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D2139" w14:textId="7C62ADD1" w:rsidR="00D24734" w:rsidRPr="00020C1B" w:rsidRDefault="00B907C7">
      <w:r w:rsidRPr="00020C1B">
        <w:rPr>
          <w:noProof/>
          <w:color w:val="4472C4" w:themeColor="accent1"/>
        </w:rPr>
        <mc:AlternateContent>
          <mc:Choice Requires="wpg">
            <w:drawing>
              <wp:anchor distT="0" distB="0" distL="114300" distR="114300" simplePos="0" relativeHeight="251658260" behindDoc="0" locked="0" layoutInCell="1" allowOverlap="1" wp14:anchorId="5EB42DC8" wp14:editId="71F6434A">
                <wp:simplePos x="0" y="0"/>
                <wp:positionH relativeFrom="page">
                  <wp:posOffset>4544008</wp:posOffset>
                </wp:positionH>
                <wp:positionV relativeFrom="page">
                  <wp:posOffset>-223934</wp:posOffset>
                </wp:positionV>
                <wp:extent cx="3099703" cy="10925175"/>
                <wp:effectExtent l="0" t="0" r="5715" b="9525"/>
                <wp:wrapNone/>
                <wp:docPr id="453" name="Groep 453"/>
                <wp:cNvGraphicFramePr/>
                <a:graphic xmlns:a="http://schemas.openxmlformats.org/drawingml/2006/main">
                  <a:graphicData uri="http://schemas.microsoft.com/office/word/2010/wordprocessingGroup">
                    <wpg:wgp>
                      <wpg:cNvGrpSpPr/>
                      <wpg:grpSpPr>
                        <a:xfrm>
                          <a:off x="0" y="0"/>
                          <a:ext cx="3099703" cy="10925175"/>
                          <a:chOff x="13853" y="-244289"/>
                          <a:chExt cx="3099817" cy="10058400"/>
                        </a:xfrm>
                      </wpg:grpSpPr>
                      <wps:wsp>
                        <wps:cNvPr id="460" name="Rechthoek 460"/>
                        <wps:cNvSpPr>
                          <a:spLocks noChangeArrowheads="1"/>
                        </wps:cNvSpPr>
                        <wps:spPr bwMode="auto">
                          <a:xfrm>
                            <a:off x="141866" y="-244289"/>
                            <a:ext cx="2971800" cy="10058400"/>
                          </a:xfrm>
                          <a:prstGeom prst="rect">
                            <a:avLst/>
                          </a:prstGeom>
                          <a:solidFill>
                            <a:schemeClr val="accent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4-02-09T00:00:00Z">
                                  <w:dateFormat w:val="yyyy"/>
                                  <w:lid w:val="nl-NL"/>
                                  <w:storeMappedDataAs w:val="dateTime"/>
                                  <w:calendar w:val="gregorian"/>
                                </w:date>
                              </w:sdtPr>
                              <w:sdtEndPr/>
                              <w:sdtContent>
                                <w:p w14:paraId="22A7F95D" w14:textId="198F44F3" w:rsidR="00A76DF8" w:rsidRDefault="00147A8A">
                                  <w:pPr>
                                    <w:pStyle w:val="Geenafstand"/>
                                    <w:rPr>
                                      <w:color w:val="FFFFFF" w:themeColor="background1"/>
                                      <w:sz w:val="96"/>
                                      <w:szCs w:val="96"/>
                                    </w:rPr>
                                  </w:pPr>
                                  <w:r>
                                    <w:rPr>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13853" y="6041934"/>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77F9614" w14:textId="71FD43AA" w:rsidR="00A76DF8" w:rsidRPr="00141BEC" w:rsidRDefault="00021A98">
                              <w:pPr>
                                <w:pStyle w:val="Geenafstand"/>
                                <w:spacing w:line="360" w:lineRule="auto"/>
                                <w:rPr>
                                  <w:color w:val="FFFFFF" w:themeColor="background1"/>
                                </w:rPr>
                              </w:pPr>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r w:rsidR="00946563" w:rsidRPr="00EB3570">
                                    <w:rPr>
                                      <w:color w:val="FFFFFF" w:themeColor="background1"/>
                                    </w:rPr>
                                    <w:t xml:space="preserve">Claassen, Thom T.J.T.                                   </w:t>
                                  </w:r>
                                  <w:r w:rsidR="004F294A" w:rsidRPr="00EB3570">
                                    <w:rPr>
                                      <w:color w:val="FFFFFF" w:themeColor="background1"/>
                                    </w:rPr>
                                    <w:t xml:space="preserve">      </w:t>
                                  </w:r>
                                  <w:r w:rsidR="00946563" w:rsidRPr="00EB3570">
                                    <w:rPr>
                                      <w:color w:val="FFFFFF" w:themeColor="background1"/>
                                    </w:rPr>
                                    <w:t>Helle,</w:t>
                                  </w:r>
                                  <w:r w:rsidR="004F294A" w:rsidRPr="00EB3570">
                                    <w:rPr>
                                      <w:color w:val="FFFFFF" w:themeColor="background1"/>
                                    </w:rPr>
                                    <w:t xml:space="preserve"> </w:t>
                                  </w:r>
                                  <w:r w:rsidR="00946563" w:rsidRPr="00EB3570">
                                    <w:rPr>
                                      <w:color w:val="FFFFFF" w:themeColor="background1"/>
                                    </w:rPr>
                                    <w:t>Joris J.J.I.                                                     Neelis, Daan D.</w:t>
                                  </w:r>
                                </w:sdtContent>
                              </w:sdt>
                              <w:r w:rsidR="008B29E9" w:rsidRPr="00946563">
                                <w:rPr>
                                  <w:color w:val="FFFFFF" w:themeColor="background1"/>
                                </w:rPr>
                                <w:t xml:space="preserve"> </w:t>
                              </w:r>
                              <w:r w:rsidR="00141BEC" w:rsidRPr="00946563">
                                <w:rPr>
                                  <w:color w:val="FFFFFF" w:themeColor="background1"/>
                                </w:rPr>
                                <w:t xml:space="preserve">                                       </w:t>
                              </w:r>
                            </w:p>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24AD723B" w14:textId="25ADB342" w:rsidR="00A76DF8" w:rsidRDefault="00FA45BD">
                                  <w:pPr>
                                    <w:pStyle w:val="Geenafstand"/>
                                    <w:spacing w:line="360" w:lineRule="auto"/>
                                    <w:rPr>
                                      <w:color w:val="FFFFFF" w:themeColor="background1"/>
                                    </w:rPr>
                                  </w:pPr>
                                  <w:r>
                                    <w:rPr>
                                      <w:color w:val="FFFFFF" w:themeColor="background1"/>
                                    </w:rPr>
                                    <w:t>Fontys Hogeschool Bedrijfsmanagement Educatie Techniek/Bedrijfsmanagement MKB (Voltijd)                                                                  ES4A Groep 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4-02-09T00:00:00Z">
                                  <w:dateFormat w:val="d-M-yyyy"/>
                                  <w:lid w:val="nl-NL"/>
                                  <w:storeMappedDataAs w:val="dateTime"/>
                                  <w:calendar w:val="gregorian"/>
                                </w:date>
                              </w:sdtPr>
                              <w:sdtEndPr/>
                              <w:sdtContent>
                                <w:p w14:paraId="2D0409AA" w14:textId="4A271AB2" w:rsidR="00A76DF8" w:rsidRDefault="009C1E84">
                                  <w:pPr>
                                    <w:pStyle w:val="Geenafstand"/>
                                    <w:spacing w:line="360" w:lineRule="auto"/>
                                    <w:rPr>
                                      <w:color w:val="FFFFFF" w:themeColor="background1"/>
                                    </w:rPr>
                                  </w:pPr>
                                  <w:r>
                                    <w:rPr>
                                      <w:color w:val="FFFFFF" w:themeColor="background1"/>
                                    </w:rPr>
                                    <w:t>9-2-2024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42DC8" id="Groep 453" o:spid="_x0000_s1026" style="position:absolute;margin-left:357.8pt;margin-top:-17.65pt;width:244.05pt;height:860.25pt;z-index:251658260;mso-position-horizontal-relative:page;mso-position-vertical-relative:page" coordorigin="138,-2442" coordsize="3099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">
                <v:rect id="Rechthoek 460" o:spid="_x0000_s1027" style="position:absolute;left:1418;top:-2442;width:29718;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" fillcolor="#4472c4 [3204]" stroked="f" strokecolor="#d8d8d8"/>
                <v:rect id="Rechthoek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4-02-09T00:00:00Z">
                            <w:dateFormat w:val="yyyy"/>
                            <w:lid w:val="nl-NL"/>
                            <w:storeMappedDataAs w:val="dateTime"/>
                            <w:calendar w:val="gregorian"/>
                          </w:date>
                        </w:sdtPr>
                        <w:sdtContent>
                          <w:p w14:paraId="22A7F95D" w14:textId="198F44F3" w:rsidR="00A76DF8" w:rsidRDefault="00147A8A">
                            <w:pPr>
                              <w:pStyle w:val="NoSpacing"/>
                              <w:rPr>
                                <w:color w:val="FFFFFF" w:themeColor="background1"/>
                                <w:sz w:val="96"/>
                                <w:szCs w:val="96"/>
                              </w:rPr>
                            </w:pPr>
                            <w:r>
                              <w:rPr>
                                <w:color w:val="FFFFFF" w:themeColor="background1"/>
                                <w:sz w:val="96"/>
                                <w:szCs w:val="96"/>
                              </w:rPr>
                              <w:t>2024</w:t>
                            </w:r>
                          </w:p>
                        </w:sdtContent>
                      </w:sdt>
                    </w:txbxContent>
                  </v:textbox>
                </v:rect>
                <v:rect id="Rechthoek 9" o:spid="_x0000_s1029" style="position:absolute;left:138;top:60419;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77F9614" w14:textId="71FD43AA" w:rsidR="00A76DF8" w:rsidRPr="00141BEC" w:rsidRDefault="004765E4">
                        <w:pPr>
                          <w:pStyle w:val="NoSpacing"/>
                          <w:spacing w:line="360" w:lineRule="auto"/>
                          <w:rPr>
                            <w:color w:val="FFFFFF" w:themeColor="background1"/>
                          </w:rPr>
                        </w:pPr>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r w:rsidR="00946563" w:rsidRPr="00EB3570">
                              <w:rPr>
                                <w:color w:val="FFFFFF" w:themeColor="background1"/>
                              </w:rPr>
                              <w:t xml:space="preserve">Claassen, Thom T.J.T.                                   </w:t>
                            </w:r>
                            <w:r w:rsidR="004F294A" w:rsidRPr="00EB3570">
                              <w:rPr>
                                <w:color w:val="FFFFFF" w:themeColor="background1"/>
                              </w:rPr>
                              <w:t xml:space="preserve">      </w:t>
                            </w:r>
                            <w:r w:rsidR="00946563" w:rsidRPr="00EB3570">
                              <w:rPr>
                                <w:color w:val="FFFFFF" w:themeColor="background1"/>
                              </w:rPr>
                              <w:t>Helle,</w:t>
                            </w:r>
                            <w:r w:rsidR="004F294A" w:rsidRPr="00EB3570">
                              <w:rPr>
                                <w:color w:val="FFFFFF" w:themeColor="background1"/>
                              </w:rPr>
                              <w:t xml:space="preserve"> </w:t>
                            </w:r>
                            <w:r w:rsidR="00946563" w:rsidRPr="00EB3570">
                              <w:rPr>
                                <w:color w:val="FFFFFF" w:themeColor="background1"/>
                              </w:rPr>
                              <w:t>Joris J.J.I.                                                     Neelis, Daan D.</w:t>
                            </w:r>
                          </w:sdtContent>
                        </w:sdt>
                        <w:r w:rsidR="008B29E9" w:rsidRPr="00946563">
                          <w:rPr>
                            <w:color w:val="FFFFFF" w:themeColor="background1"/>
                          </w:rPr>
                          <w:t xml:space="preserve"> </w:t>
                        </w:r>
                        <w:r w:rsidR="00141BEC" w:rsidRPr="00946563">
                          <w:rPr>
                            <w:color w:val="FFFFFF" w:themeColor="background1"/>
                          </w:rPr>
                          <w:t xml:space="preserve">                                       </w:t>
                        </w:r>
                      </w:p>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14:paraId="24AD723B" w14:textId="25ADB342" w:rsidR="00A76DF8" w:rsidRDefault="00FA45BD">
                            <w:pPr>
                              <w:pStyle w:val="NoSpacing"/>
                              <w:spacing w:line="360" w:lineRule="auto"/>
                              <w:rPr>
                                <w:color w:val="FFFFFF" w:themeColor="background1"/>
                              </w:rPr>
                            </w:pPr>
                            <w:r>
                              <w:rPr>
                                <w:color w:val="FFFFFF" w:themeColor="background1"/>
                              </w:rPr>
                              <w:t>Fontys Hogeschool Bedrijfsmanagement Educatie Techniek/Bedrijfsmanagement MKB (Voltijd)                                                                  ES4A Groep 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4-02-09T00:00:00Z">
                            <w:dateFormat w:val="d-M-yyyy"/>
                            <w:lid w:val="nl-NL"/>
                            <w:storeMappedDataAs w:val="dateTime"/>
                            <w:calendar w:val="gregorian"/>
                          </w:date>
                        </w:sdtPr>
                        <w:sdtContent>
                          <w:p w14:paraId="2D0409AA" w14:textId="4A271AB2" w:rsidR="00A76DF8" w:rsidRDefault="009C1E84">
                            <w:pPr>
                              <w:pStyle w:val="NoSpacing"/>
                              <w:spacing w:line="360" w:lineRule="auto"/>
                              <w:rPr>
                                <w:color w:val="FFFFFF" w:themeColor="background1"/>
                              </w:rPr>
                            </w:pPr>
                            <w:r>
                              <w:rPr>
                                <w:color w:val="FFFFFF" w:themeColor="background1"/>
                              </w:rPr>
                              <w:t>9-2-2024</w:t>
                            </w:r>
                          </w:p>
                        </w:sdtContent>
                      </w:sdt>
                    </w:txbxContent>
                  </v:textbox>
                </v:rect>
                <w10:wrap anchorx="page" anchory="page"/>
              </v:group>
            </w:pict>
          </mc:Fallback>
        </mc:AlternateContent>
      </w:r>
      <w:r w:rsidR="0067525D">
        <w:t xml:space="preserve"> </w:t>
      </w:r>
    </w:p>
    <w:sdt>
      <w:sdtPr>
        <w:id w:val="-1859266537"/>
        <w:docPartObj>
          <w:docPartGallery w:val="Cover Pages"/>
          <w:docPartUnique/>
        </w:docPartObj>
      </w:sdtPr>
      <w:sdtEndPr/>
      <w:sdtContent>
        <w:p w14:paraId="17EE7D77" w14:textId="7EE2714D" w:rsidR="006F53AE" w:rsidRPr="00020C1B" w:rsidRDefault="006F53AE"/>
        <w:p w14:paraId="29FD5658" w14:textId="6C442938" w:rsidR="006F53AE" w:rsidRPr="00020C1B" w:rsidRDefault="00F50C01" w:rsidP="00F328E6">
          <w:r w:rsidRPr="00020C1B">
            <w:rPr>
              <w:noProof/>
            </w:rPr>
            <mc:AlternateContent>
              <mc:Choice Requires="wps">
                <w:drawing>
                  <wp:anchor distT="0" distB="0" distL="114300" distR="114300" simplePos="0" relativeHeight="251658281" behindDoc="0" locked="0" layoutInCell="1" allowOverlap="1" wp14:anchorId="6BCC4241" wp14:editId="0FAF6D5C">
                    <wp:simplePos x="0" y="0"/>
                    <wp:positionH relativeFrom="margin">
                      <wp:align>right</wp:align>
                    </wp:positionH>
                    <wp:positionV relativeFrom="paragraph">
                      <wp:posOffset>1545907</wp:posOffset>
                    </wp:positionV>
                    <wp:extent cx="6788150" cy="732155"/>
                    <wp:effectExtent l="0" t="0" r="12700" b="10795"/>
                    <wp:wrapNone/>
                    <wp:docPr id="463" name="Rechthoe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732155"/>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9667093"/>
                                  <w:dataBinding w:prefixMappings="xmlns:ns0='http://schemas.openxmlformats.org/package/2006/metadata/core-properties' xmlns:ns1='http://purl.org/dc/elements/1.1/'" w:xpath="/ns0:coreProperties[1]/ns1:title[1]" w:storeItemID="{6C3C8BC8-F283-45AE-878A-BAB7291924A1}"/>
                                  <w:text/>
                                </w:sdtPr>
                                <w:sdtEndPr/>
                                <w:sdtContent>
                                  <w:p w14:paraId="4A267B61" w14:textId="77777777" w:rsidR="006F53AE" w:rsidRPr="008E2FC5" w:rsidRDefault="0035734F">
                                    <w:pPr>
                                      <w:pStyle w:val="Geenafstand"/>
                                      <w:jc w:val="right"/>
                                      <w:rPr>
                                        <w:color w:val="FFFFFF" w:themeColor="background1"/>
                                        <w:sz w:val="72"/>
                                        <w:szCs w:val="72"/>
                                      </w:rPr>
                                    </w:pPr>
                                    <w:r>
                                      <w:rPr>
                                        <w:color w:val="FFFFFF" w:themeColor="background1"/>
                                        <w:sz w:val="72"/>
                                        <w:szCs w:val="72"/>
                                      </w:rPr>
                                      <w:t>Procesverbetering</w:t>
                                    </w:r>
                                    <w:r w:rsidR="006F53AE" w:rsidRPr="008E2FC5">
                                      <w:rPr>
                                        <w:color w:val="FFFFFF" w:themeColor="background1"/>
                                        <w:sz w:val="72"/>
                                        <w:szCs w:val="72"/>
                                      </w:rPr>
                                      <w:t xml:space="preserve"> stamdata SIBO</w:t>
                                    </w:r>
                                  </w:p>
                                </w:sdtContent>
                              </w:sdt>
                            </w:txbxContent>
                          </wps:txbx>
                          <wps:bodyPr rot="0" vert="horz" wrap="square" lIns="182880" tIns="45720" rIns="182880" bIns="45720" anchor="ctr" anchorCtr="0" upright="1">
                            <a:spAutoFit/>
                          </wps:bodyPr>
                        </wps:wsp>
                      </a:graphicData>
                    </a:graphic>
                  </wp:anchor>
                </w:drawing>
              </mc:Choice>
              <mc:Fallback>
                <w:pict>
                  <v:rect w14:anchorId="6BCC4241" id="Rechthoek 463" o:spid="_x0000_s1030" style="position:absolute;margin-left:483.3pt;margin-top:121.7pt;width:534.5pt;height:57.65pt;z-index:251658281;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" fillcolor="black [3213]" strokecolor="black [3213]" strokeweight="1.5pt">
                    <v:textbox style="mso-fit-shape-to-text:t" inset="14.4pt,,14.4pt">
                      <w:txbxContent>
                        <w:sdt>
                          <w:sdtPr>
                            <w:rPr>
                              <w:color w:val="FFFFFF" w:themeColor="background1"/>
                              <w:sz w:val="72"/>
                              <w:szCs w:val="72"/>
                            </w:rPr>
                            <w:alias w:val="Titel"/>
                            <w:id w:val="-179667093"/>
                            <w:dataBinding w:prefixMappings="xmlns:ns0='http://schemas.openxmlformats.org/package/2006/metadata/core-properties' xmlns:ns1='http://purl.org/dc/elements/1.1/'" w:xpath="/ns0:coreProperties[1]/ns1:title[1]" w:storeItemID="{6C3C8BC8-F283-45AE-878A-BAB7291924A1}"/>
                            <w:text/>
                          </w:sdtPr>
                          <w:sdtContent>
                            <w:p w14:paraId="4A267B61" w14:textId="77777777" w:rsidR="006F53AE" w:rsidRPr="008E2FC5" w:rsidRDefault="0035734F">
                              <w:pPr>
                                <w:pStyle w:val="NoSpacing"/>
                                <w:jc w:val="right"/>
                                <w:rPr>
                                  <w:color w:val="FFFFFF" w:themeColor="background1"/>
                                  <w:sz w:val="72"/>
                                  <w:szCs w:val="72"/>
                                </w:rPr>
                              </w:pPr>
                              <w:r>
                                <w:rPr>
                                  <w:color w:val="FFFFFF" w:themeColor="background1"/>
                                  <w:sz w:val="72"/>
                                  <w:szCs w:val="72"/>
                                </w:rPr>
                                <w:t>Procesverbetering</w:t>
                              </w:r>
                              <w:r w:rsidR="006F53AE" w:rsidRPr="008E2FC5">
                                <w:rPr>
                                  <w:color w:val="FFFFFF" w:themeColor="background1"/>
                                  <w:sz w:val="72"/>
                                  <w:szCs w:val="72"/>
                                </w:rPr>
                                <w:t xml:space="preserve"> stamdata SIBO</w:t>
                              </w:r>
                            </w:p>
                          </w:sdtContent>
                        </w:sdt>
                      </w:txbxContent>
                    </v:textbox>
                    <w10:wrap anchorx="margin"/>
                  </v:rect>
                </w:pict>
              </mc:Fallback>
            </mc:AlternateContent>
          </w:r>
          <w:r w:rsidR="008175E4" w:rsidRPr="00020C1B">
            <w:rPr>
              <w:noProof/>
            </w:rPr>
            <w:drawing>
              <wp:anchor distT="0" distB="0" distL="114300" distR="114300" simplePos="0" relativeHeight="251658261" behindDoc="0" locked="0" layoutInCell="0" allowOverlap="1" wp14:anchorId="7CFEC80E" wp14:editId="692EED33">
                <wp:simplePos x="0" y="0"/>
                <wp:positionH relativeFrom="page">
                  <wp:align>right</wp:align>
                </wp:positionH>
                <wp:positionV relativeFrom="page">
                  <wp:posOffset>4200525</wp:posOffset>
                </wp:positionV>
                <wp:extent cx="5577840" cy="3099435"/>
                <wp:effectExtent l="0" t="0" r="3810" b="5715"/>
                <wp:wrapNone/>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5577840" cy="309943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F53AE" w:rsidRPr="00020C1B">
            <w:br w:type="page"/>
          </w:r>
        </w:p>
      </w:sdtContent>
    </w:sdt>
    <w:p w14:paraId="649ECF9D" w14:textId="605A074D" w:rsidR="006F53AE" w:rsidRPr="00020C1B" w:rsidRDefault="006F53AE">
      <w:pPr>
        <w:rPr>
          <w:b/>
        </w:rPr>
      </w:pPr>
    </w:p>
    <w:p w14:paraId="60AF51EB" w14:textId="61737BA3" w:rsidR="0000470C" w:rsidRPr="00021A98" w:rsidRDefault="0000470C" w:rsidP="0000470C">
      <w:pPr>
        <w:rPr>
          <w:b/>
          <w:lang w:val="nl-NL"/>
        </w:rPr>
      </w:pPr>
      <w:r w:rsidRPr="00021A98">
        <w:rPr>
          <w:b/>
          <w:lang w:val="nl-NL"/>
        </w:rPr>
        <w:t xml:space="preserve">Titel: </w:t>
      </w:r>
      <w:r w:rsidR="0035734F" w:rsidRPr="00021A98">
        <w:rPr>
          <w:b/>
          <w:lang w:val="nl-NL"/>
        </w:rPr>
        <w:t xml:space="preserve">Procesverbetering </w:t>
      </w:r>
      <w:r w:rsidRPr="00021A98">
        <w:rPr>
          <w:b/>
          <w:lang w:val="nl-NL"/>
        </w:rPr>
        <w:t>stamdata SIBO</w:t>
      </w:r>
    </w:p>
    <w:p w14:paraId="40D925E2" w14:textId="77777777" w:rsidR="001008E7" w:rsidRPr="00021A98" w:rsidRDefault="001008E7" w:rsidP="0000470C">
      <w:pPr>
        <w:rPr>
          <w:sz w:val="22"/>
          <w:szCs w:val="22"/>
          <w:lang w:val="nl-NL"/>
        </w:rPr>
      </w:pPr>
    </w:p>
    <w:p w14:paraId="40E68E19" w14:textId="20555B29" w:rsidR="0000470C" w:rsidRPr="00021A98" w:rsidRDefault="0000470C" w:rsidP="0000470C">
      <w:pPr>
        <w:rPr>
          <w:sz w:val="22"/>
          <w:szCs w:val="22"/>
          <w:lang w:val="nl-NL"/>
        </w:rPr>
      </w:pPr>
      <w:r w:rsidRPr="00021A98">
        <w:rPr>
          <w:b/>
          <w:lang w:val="nl-NL"/>
        </w:rPr>
        <w:t>Opdrachtgevers:</w:t>
      </w:r>
      <w:r w:rsidRPr="00021A98">
        <w:rPr>
          <w:lang w:val="nl-NL"/>
        </w:rPr>
        <w:br/>
      </w:r>
      <w:r w:rsidRPr="00021A98">
        <w:rPr>
          <w:sz w:val="22"/>
          <w:szCs w:val="22"/>
          <w:lang w:val="nl-NL"/>
        </w:rPr>
        <w:t>SIBO Fluidra</w:t>
      </w:r>
      <w:r w:rsidRPr="00021A98">
        <w:rPr>
          <w:lang w:val="nl-NL"/>
        </w:rPr>
        <w:br/>
      </w:r>
      <w:r w:rsidRPr="00021A98">
        <w:rPr>
          <w:sz w:val="22"/>
          <w:szCs w:val="22"/>
          <w:lang w:val="nl-NL"/>
        </w:rPr>
        <w:t>Fontys Hogeschool Bedrijfsmanagement MKB</w:t>
      </w:r>
    </w:p>
    <w:p w14:paraId="67E62ADF" w14:textId="77777777" w:rsidR="0000470C" w:rsidRPr="00021A98" w:rsidRDefault="0000470C" w:rsidP="0000470C">
      <w:pPr>
        <w:rPr>
          <w:sz w:val="22"/>
          <w:szCs w:val="22"/>
          <w:lang w:val="nl-NL"/>
        </w:rPr>
      </w:pPr>
    </w:p>
    <w:p w14:paraId="0407AC65" w14:textId="77777777" w:rsidR="0000470C" w:rsidRPr="00021A98" w:rsidRDefault="0000470C" w:rsidP="0000470C">
      <w:pPr>
        <w:rPr>
          <w:b/>
          <w:lang w:val="nl-NL"/>
        </w:rPr>
      </w:pPr>
      <w:r w:rsidRPr="00021A98">
        <w:rPr>
          <w:b/>
          <w:lang w:val="nl-NL"/>
        </w:rPr>
        <w:t xml:space="preserve">Begeleiders: </w:t>
      </w:r>
    </w:p>
    <w:p w14:paraId="356D4A13" w14:textId="6EC34040" w:rsidR="0000470C" w:rsidRPr="00021A98" w:rsidRDefault="00A6581C" w:rsidP="0000470C">
      <w:pPr>
        <w:rPr>
          <w:sz w:val="22"/>
          <w:szCs w:val="22"/>
          <w:lang w:val="nl-NL"/>
        </w:rPr>
      </w:pPr>
      <w:r w:rsidRPr="00021A98">
        <w:rPr>
          <w:sz w:val="22"/>
          <w:szCs w:val="22"/>
          <w:lang w:val="nl-NL"/>
        </w:rPr>
        <w:t>Mevr</w:t>
      </w:r>
      <w:r w:rsidR="0000470C" w:rsidRPr="00021A98">
        <w:rPr>
          <w:sz w:val="22"/>
          <w:szCs w:val="22"/>
          <w:lang w:val="nl-NL"/>
        </w:rPr>
        <w:t xml:space="preserve">. </w:t>
      </w:r>
      <w:r w:rsidRPr="00021A98">
        <w:rPr>
          <w:sz w:val="22"/>
          <w:szCs w:val="22"/>
          <w:lang w:val="nl-NL"/>
        </w:rPr>
        <w:t>Cindy van de Meerakker</w:t>
      </w:r>
      <w:r w:rsidRPr="00021A98">
        <w:rPr>
          <w:lang w:val="nl-NL"/>
        </w:rPr>
        <w:br/>
      </w:r>
      <w:r w:rsidR="004E3E74" w:rsidRPr="00021A98">
        <w:rPr>
          <w:sz w:val="22"/>
          <w:szCs w:val="22"/>
          <w:lang w:val="nl-NL"/>
        </w:rPr>
        <w:t>Marketing- &amp; E-commercemanager</w:t>
      </w:r>
      <w:r w:rsidRPr="00021A98">
        <w:rPr>
          <w:lang w:val="nl-NL"/>
        </w:rPr>
        <w:br/>
      </w:r>
      <w:r w:rsidR="009D77C2" w:rsidRPr="00021A98">
        <w:rPr>
          <w:sz w:val="22"/>
          <w:szCs w:val="22"/>
          <w:lang w:val="nl-NL"/>
        </w:rPr>
        <w:t>SIBO Fluidra</w:t>
      </w:r>
    </w:p>
    <w:p w14:paraId="4FED89FE" w14:textId="77777777" w:rsidR="008D5A5C" w:rsidRPr="00021A98" w:rsidRDefault="008D5A5C" w:rsidP="0000470C">
      <w:pPr>
        <w:rPr>
          <w:sz w:val="22"/>
          <w:szCs w:val="22"/>
          <w:lang w:val="nl-NL"/>
        </w:rPr>
      </w:pPr>
    </w:p>
    <w:p w14:paraId="3CBF9B43" w14:textId="1B70B39A" w:rsidR="0000470C" w:rsidRPr="00021A98" w:rsidRDefault="0000470C" w:rsidP="0000470C">
      <w:pPr>
        <w:rPr>
          <w:sz w:val="22"/>
          <w:szCs w:val="22"/>
          <w:lang w:val="nl-NL"/>
        </w:rPr>
      </w:pPr>
      <w:r w:rsidRPr="00021A98">
        <w:rPr>
          <w:sz w:val="22"/>
          <w:szCs w:val="22"/>
          <w:lang w:val="nl-NL"/>
        </w:rPr>
        <w:t xml:space="preserve">Dhr. </w:t>
      </w:r>
      <w:r w:rsidR="009D77C2" w:rsidRPr="00021A98">
        <w:rPr>
          <w:sz w:val="22"/>
          <w:szCs w:val="22"/>
          <w:lang w:val="nl-NL"/>
        </w:rPr>
        <w:t xml:space="preserve">Tom van Buitenen </w:t>
      </w:r>
      <w:r w:rsidRPr="00021A98">
        <w:rPr>
          <w:lang w:val="nl-NL"/>
        </w:rPr>
        <w:br/>
      </w:r>
      <w:r w:rsidRPr="00021A98">
        <w:rPr>
          <w:sz w:val="22"/>
          <w:szCs w:val="22"/>
          <w:lang w:val="nl-NL"/>
        </w:rPr>
        <w:t>Docent</w:t>
      </w:r>
      <w:r w:rsidRPr="00021A98">
        <w:rPr>
          <w:lang w:val="nl-NL"/>
        </w:rPr>
        <w:br/>
      </w:r>
      <w:r w:rsidRPr="00021A98">
        <w:rPr>
          <w:sz w:val="22"/>
          <w:szCs w:val="22"/>
          <w:lang w:val="nl-NL"/>
        </w:rPr>
        <w:t xml:space="preserve">Fontys Bedrijfsmanagement MKB </w:t>
      </w:r>
      <w:r w:rsidRPr="00021A98">
        <w:rPr>
          <w:lang w:val="nl-NL"/>
        </w:rPr>
        <w:br/>
      </w:r>
      <w:r w:rsidRPr="00021A98">
        <w:rPr>
          <w:lang w:val="nl-NL"/>
        </w:rPr>
        <w:br/>
      </w:r>
    </w:p>
    <w:p w14:paraId="1DB42372" w14:textId="77777777" w:rsidR="0000470C" w:rsidRPr="00021A98" w:rsidRDefault="0000470C" w:rsidP="69CE1D00">
      <w:pPr>
        <w:rPr>
          <w:b/>
          <w:lang w:val="nl-NL"/>
        </w:rPr>
      </w:pPr>
      <w:r w:rsidRPr="00021A98">
        <w:rPr>
          <w:b/>
          <w:lang w:val="nl-NL"/>
        </w:rPr>
        <w:t>Auteur:</w:t>
      </w:r>
    </w:p>
    <w:p w14:paraId="6961CCAD" w14:textId="089E6C66" w:rsidR="00D96D2A" w:rsidRPr="00021A98" w:rsidRDefault="00D96D2A" w:rsidP="0000470C">
      <w:pPr>
        <w:rPr>
          <w:sz w:val="22"/>
          <w:szCs w:val="22"/>
          <w:lang w:val="nl-NL"/>
        </w:rPr>
      </w:pPr>
      <w:r w:rsidRPr="00021A98">
        <w:rPr>
          <w:sz w:val="22"/>
          <w:szCs w:val="22"/>
          <w:lang w:val="nl-NL"/>
        </w:rPr>
        <w:t>Student 4</w:t>
      </w:r>
      <w:r w:rsidRPr="00021A98">
        <w:rPr>
          <w:sz w:val="22"/>
          <w:szCs w:val="22"/>
          <w:vertAlign w:val="superscript"/>
          <w:lang w:val="nl-NL"/>
        </w:rPr>
        <w:t>e</w:t>
      </w:r>
      <w:r w:rsidRPr="00021A98">
        <w:rPr>
          <w:sz w:val="22"/>
          <w:szCs w:val="22"/>
          <w:lang w:val="nl-NL"/>
        </w:rPr>
        <w:t xml:space="preserve"> jaar aan Fontys Hogeschool Bedrijfsmanagement MKB.</w:t>
      </w:r>
    </w:p>
    <w:p w14:paraId="32E4C25C" w14:textId="39C72DE6" w:rsidR="00942A4C" w:rsidRPr="00021A98" w:rsidRDefault="00D96D2A" w:rsidP="0000470C">
      <w:pPr>
        <w:rPr>
          <w:sz w:val="22"/>
          <w:szCs w:val="22"/>
          <w:lang w:val="nl-NL"/>
        </w:rPr>
      </w:pPr>
      <w:r w:rsidRPr="00021A98">
        <w:rPr>
          <w:sz w:val="22"/>
          <w:szCs w:val="22"/>
          <w:lang w:val="nl-NL"/>
        </w:rPr>
        <w:t>Claassen, Thom</w:t>
      </w:r>
      <w:r w:rsidRPr="00021A98">
        <w:rPr>
          <w:lang w:val="nl-NL"/>
        </w:rPr>
        <w:tab/>
      </w:r>
      <w:r w:rsidRPr="00021A98">
        <w:rPr>
          <w:lang w:val="nl-NL"/>
        </w:rPr>
        <w:tab/>
      </w:r>
      <w:r w:rsidRPr="00021A98">
        <w:rPr>
          <w:lang w:val="nl-NL"/>
        </w:rPr>
        <w:tab/>
      </w:r>
      <w:hyperlink r:id="rId13">
        <w:r w:rsidRPr="00021A98">
          <w:rPr>
            <w:rStyle w:val="Hyperlink"/>
            <w:sz w:val="22"/>
            <w:szCs w:val="22"/>
            <w:lang w:val="nl-NL"/>
          </w:rPr>
          <w:t>t.claassen@student.fontys.nl</w:t>
        </w:r>
      </w:hyperlink>
      <w:r w:rsidRPr="00021A98">
        <w:rPr>
          <w:sz w:val="22"/>
          <w:szCs w:val="22"/>
          <w:lang w:val="nl-NL"/>
        </w:rPr>
        <w:t xml:space="preserve"> </w:t>
      </w:r>
      <w:r w:rsidRPr="00021A98">
        <w:rPr>
          <w:lang w:val="nl-NL"/>
        </w:rPr>
        <w:tab/>
      </w:r>
      <w:r w:rsidRPr="00021A98">
        <w:rPr>
          <w:lang w:val="nl-NL"/>
        </w:rPr>
        <w:tab/>
      </w:r>
      <w:r w:rsidR="003953C0" w:rsidRPr="00021A98">
        <w:rPr>
          <w:sz w:val="22"/>
          <w:szCs w:val="22"/>
          <w:lang w:val="nl-NL"/>
        </w:rPr>
        <w:t>4283279</w:t>
      </w:r>
    </w:p>
    <w:p w14:paraId="22C0988B" w14:textId="17885768" w:rsidR="0000470C" w:rsidRPr="00917151" w:rsidRDefault="0000470C" w:rsidP="0000470C">
      <w:pPr>
        <w:rPr>
          <w:sz w:val="22"/>
          <w:szCs w:val="22"/>
        </w:rPr>
      </w:pPr>
      <w:r w:rsidRPr="004E5A50">
        <w:rPr>
          <w:sz w:val="22"/>
          <w:szCs w:val="22"/>
        </w:rPr>
        <w:t xml:space="preserve">Student </w:t>
      </w:r>
      <w:r w:rsidR="00AE6F9D" w:rsidRPr="004E5A50">
        <w:rPr>
          <w:sz w:val="22"/>
          <w:szCs w:val="22"/>
        </w:rPr>
        <w:t>4</w:t>
      </w:r>
      <w:r w:rsidRPr="004E5A50">
        <w:rPr>
          <w:sz w:val="22"/>
          <w:szCs w:val="22"/>
          <w:vertAlign w:val="superscript"/>
        </w:rPr>
        <w:t>e</w:t>
      </w:r>
      <w:r w:rsidRPr="004E5A50">
        <w:rPr>
          <w:sz w:val="22"/>
          <w:szCs w:val="22"/>
        </w:rPr>
        <w:t xml:space="preserve"> jaar aan Fontys Hogeschool Bedrijfsmanagement MKB.</w:t>
      </w:r>
      <w:r w:rsidRPr="004E5A50">
        <w:br/>
      </w:r>
      <w:r w:rsidRPr="00917151">
        <w:rPr>
          <w:sz w:val="22"/>
          <w:szCs w:val="22"/>
        </w:rPr>
        <w:t>Helle, Joris</w:t>
      </w:r>
      <w:r w:rsidRPr="00917151">
        <w:tab/>
      </w:r>
      <w:r w:rsidRPr="00917151">
        <w:tab/>
      </w:r>
      <w:r w:rsidRPr="00917151">
        <w:tab/>
      </w:r>
      <w:r w:rsidRPr="00917151">
        <w:tab/>
      </w:r>
      <w:hyperlink r:id="rId14">
        <w:r w:rsidRPr="00917151">
          <w:rPr>
            <w:rStyle w:val="Hyperlink"/>
            <w:sz w:val="22"/>
            <w:szCs w:val="22"/>
          </w:rPr>
          <w:t>j.helle@student.fontys.nl</w:t>
        </w:r>
      </w:hyperlink>
      <w:r w:rsidRPr="00917151">
        <w:rPr>
          <w:sz w:val="22"/>
          <w:szCs w:val="22"/>
        </w:rPr>
        <w:t xml:space="preserve"> </w:t>
      </w:r>
      <w:r w:rsidRPr="00917151">
        <w:tab/>
      </w:r>
      <w:r w:rsidRPr="00917151">
        <w:tab/>
      </w:r>
      <w:r w:rsidRPr="00917151">
        <w:rPr>
          <w:sz w:val="22"/>
          <w:szCs w:val="22"/>
        </w:rPr>
        <w:t>4204220</w:t>
      </w:r>
    </w:p>
    <w:p w14:paraId="44FD2C1B" w14:textId="6A95FFEF" w:rsidR="007023AB" w:rsidRPr="004E5A50" w:rsidRDefault="007023AB" w:rsidP="0000470C">
      <w:pPr>
        <w:rPr>
          <w:sz w:val="22"/>
          <w:szCs w:val="22"/>
        </w:rPr>
      </w:pPr>
      <w:r w:rsidRPr="004E5A50">
        <w:rPr>
          <w:sz w:val="22"/>
          <w:szCs w:val="22"/>
        </w:rPr>
        <w:t>Student 4</w:t>
      </w:r>
      <w:r w:rsidRPr="004E5A50">
        <w:rPr>
          <w:sz w:val="22"/>
          <w:szCs w:val="22"/>
          <w:vertAlign w:val="superscript"/>
        </w:rPr>
        <w:t>e</w:t>
      </w:r>
      <w:r w:rsidRPr="004E5A50">
        <w:rPr>
          <w:sz w:val="22"/>
          <w:szCs w:val="22"/>
        </w:rPr>
        <w:t xml:space="preserve"> jaar aan Fontys Hogeschool Bedrijfsmanagement MKB.</w:t>
      </w:r>
    </w:p>
    <w:p w14:paraId="0DB72A47" w14:textId="0A6B5586" w:rsidR="007023AB" w:rsidRPr="004E5A50" w:rsidRDefault="007023AB" w:rsidP="0000470C">
      <w:pPr>
        <w:rPr>
          <w:sz w:val="22"/>
          <w:szCs w:val="22"/>
        </w:rPr>
      </w:pPr>
      <w:r w:rsidRPr="004E5A50">
        <w:rPr>
          <w:sz w:val="22"/>
          <w:szCs w:val="22"/>
        </w:rPr>
        <w:t>Neelis, Daan</w:t>
      </w:r>
      <w:r w:rsidR="00847D7F" w:rsidRPr="004E5A50">
        <w:rPr>
          <w:sz w:val="22"/>
          <w:szCs w:val="22"/>
        </w:rPr>
        <w:t xml:space="preserve"> </w:t>
      </w:r>
      <w:r w:rsidRPr="004E5A50">
        <w:tab/>
      </w:r>
      <w:r w:rsidRPr="004E5A50">
        <w:tab/>
      </w:r>
      <w:r w:rsidRPr="004E5A50">
        <w:tab/>
      </w:r>
      <w:r w:rsidRPr="004E5A50">
        <w:tab/>
      </w:r>
      <w:hyperlink r:id="rId15">
        <w:r w:rsidR="00E96096" w:rsidRPr="004E5A50">
          <w:rPr>
            <w:rStyle w:val="Hyperlink"/>
            <w:sz w:val="22"/>
            <w:szCs w:val="22"/>
          </w:rPr>
          <w:t>d.neelis@student.fontys.nl</w:t>
        </w:r>
      </w:hyperlink>
      <w:r w:rsidRPr="004E5A50">
        <w:rPr>
          <w:sz w:val="22"/>
          <w:szCs w:val="22"/>
        </w:rPr>
        <w:t xml:space="preserve"> </w:t>
      </w:r>
      <w:r w:rsidRPr="004E5A50">
        <w:tab/>
      </w:r>
      <w:r w:rsidRPr="004E5A50">
        <w:tab/>
      </w:r>
      <w:r w:rsidR="00AF2FA0" w:rsidRPr="004E5A50">
        <w:rPr>
          <w:sz w:val="22"/>
          <w:szCs w:val="22"/>
        </w:rPr>
        <w:t>4002660</w:t>
      </w:r>
    </w:p>
    <w:p w14:paraId="51A8D4F3" w14:textId="77777777" w:rsidR="0000470C" w:rsidRPr="004E5A50" w:rsidRDefault="0000470C" w:rsidP="0000470C">
      <w:pPr>
        <w:rPr>
          <w:sz w:val="22"/>
          <w:szCs w:val="22"/>
        </w:rPr>
      </w:pPr>
    </w:p>
    <w:p w14:paraId="54FE60EB" w14:textId="77777777" w:rsidR="0000470C" w:rsidRPr="004E5A50" w:rsidRDefault="0000470C" w:rsidP="69CE1D00">
      <w:pPr>
        <w:rPr>
          <w:b/>
        </w:rPr>
      </w:pPr>
      <w:r w:rsidRPr="004E5A50">
        <w:rPr>
          <w:b/>
        </w:rPr>
        <w:t>Datum:</w:t>
      </w:r>
    </w:p>
    <w:p w14:paraId="3DD8EDC4" w14:textId="6A822B5E" w:rsidR="0000470C" w:rsidRPr="004E5A50" w:rsidRDefault="00FA761D" w:rsidP="0000470C">
      <w:pPr>
        <w:rPr>
          <w:sz w:val="22"/>
          <w:szCs w:val="22"/>
        </w:rPr>
      </w:pPr>
      <w:r w:rsidRPr="004E5A50">
        <w:rPr>
          <w:sz w:val="22"/>
          <w:szCs w:val="22"/>
        </w:rPr>
        <w:t>09-02</w:t>
      </w:r>
      <w:r w:rsidR="00F3005F" w:rsidRPr="004E5A50">
        <w:rPr>
          <w:sz w:val="22"/>
          <w:szCs w:val="22"/>
        </w:rPr>
        <w:t>-</w:t>
      </w:r>
      <w:r w:rsidR="00FF7FDD" w:rsidRPr="004E5A50">
        <w:rPr>
          <w:sz w:val="22"/>
          <w:szCs w:val="22"/>
        </w:rPr>
        <w:t>202</w:t>
      </w:r>
      <w:r w:rsidR="00ED60CC" w:rsidRPr="004E5A50">
        <w:rPr>
          <w:sz w:val="22"/>
          <w:szCs w:val="22"/>
        </w:rPr>
        <w:t>4</w:t>
      </w:r>
    </w:p>
    <w:p w14:paraId="46263C3D" w14:textId="77777777" w:rsidR="0000470C" w:rsidRPr="004E5A50" w:rsidRDefault="0000470C" w:rsidP="0000470C">
      <w:pPr>
        <w:rPr>
          <w:sz w:val="22"/>
          <w:szCs w:val="22"/>
        </w:rPr>
      </w:pPr>
    </w:p>
    <w:p w14:paraId="43E1C74D" w14:textId="77777777" w:rsidR="0000470C" w:rsidRPr="004E5A50" w:rsidRDefault="0000470C" w:rsidP="69CE1D00">
      <w:pPr>
        <w:rPr>
          <w:b/>
        </w:rPr>
      </w:pPr>
      <w:r w:rsidRPr="004E5A50">
        <w:rPr>
          <w:b/>
        </w:rPr>
        <w:t>Plaatsnaam:</w:t>
      </w:r>
    </w:p>
    <w:p w14:paraId="47A7B854" w14:textId="458CED7C" w:rsidR="0000470C" w:rsidRPr="004E5A50" w:rsidRDefault="00E33BF9" w:rsidP="0000470C">
      <w:pPr>
        <w:rPr>
          <w:sz w:val="22"/>
          <w:szCs w:val="22"/>
        </w:rPr>
      </w:pPr>
      <w:r w:rsidRPr="004E5A50">
        <w:rPr>
          <w:color w:val="202124"/>
          <w:sz w:val="22"/>
          <w:szCs w:val="22"/>
          <w:shd w:val="clear" w:color="auto" w:fill="FFFFFF"/>
        </w:rPr>
        <w:t>Doornhoek 3950, 5465 TC Veghel</w:t>
      </w:r>
    </w:p>
    <w:p w14:paraId="5B64C742" w14:textId="77777777" w:rsidR="00D24734" w:rsidRPr="004E5A50" w:rsidRDefault="00D24734">
      <w:pPr>
        <w:rPr>
          <w:sz w:val="22"/>
          <w:szCs w:val="22"/>
        </w:rPr>
      </w:pPr>
      <w:r w:rsidRPr="004E5A50">
        <w:rPr>
          <w:sz w:val="22"/>
          <w:szCs w:val="22"/>
        </w:rPr>
        <w:br w:type="page"/>
      </w:r>
    </w:p>
    <w:p w14:paraId="3D1D09D1" w14:textId="728CF3BA" w:rsidR="00B76739" w:rsidRPr="004E5A50" w:rsidRDefault="00B76739" w:rsidP="00B76739">
      <w:pPr>
        <w:rPr>
          <w:sz w:val="36"/>
          <w:szCs w:val="36"/>
        </w:rPr>
      </w:pPr>
      <w:r w:rsidRPr="004E5A50">
        <w:rPr>
          <w:sz w:val="36"/>
          <w:szCs w:val="36"/>
        </w:rPr>
        <w:lastRenderedPageBreak/>
        <w:t>Managementsamenvatting</w:t>
      </w:r>
      <w:r w:rsidR="00941BD7" w:rsidRPr="004E5A50">
        <w:rPr>
          <w:sz w:val="36"/>
          <w:szCs w:val="36"/>
        </w:rPr>
        <w:t xml:space="preserve"> </w:t>
      </w:r>
      <w:r w:rsidR="00941BD7" w:rsidRPr="004E5A50">
        <w:rPr>
          <w:color w:val="FF0000"/>
          <w:sz w:val="32"/>
          <w:szCs w:val="32"/>
        </w:rPr>
        <w:t>(Volgorde aangepast)</w:t>
      </w:r>
    </w:p>
    <w:p w14:paraId="47AB6850" w14:textId="77777777" w:rsidR="001B527A" w:rsidRPr="004E5A50" w:rsidRDefault="001B527A" w:rsidP="00B76739">
      <w:pPr>
        <w:rPr>
          <w:sz w:val="22"/>
          <w:szCs w:val="22"/>
        </w:rPr>
      </w:pPr>
    </w:p>
    <w:p w14:paraId="295C9425" w14:textId="7CF82D66" w:rsidR="00B76739" w:rsidRPr="004E5A50" w:rsidRDefault="00B76739" w:rsidP="00B76739">
      <w:pPr>
        <w:rPr>
          <w:sz w:val="22"/>
          <w:szCs w:val="22"/>
        </w:rPr>
      </w:pPr>
      <w:r w:rsidRPr="004E5A50">
        <w:rPr>
          <w:sz w:val="22"/>
          <w:szCs w:val="22"/>
        </w:rPr>
        <w:t xml:space="preserve">Sinds zijn oprichting in 1993 is SIBO uitgegroeid tot een gespecialiseerde business to business distributeur van producten voor vijvers, zwembaden, zwemvijvers, irrigatiesystemen en aansluitmaterialen. Momenteel is niet alle stamdata inzichtelijk en compleet. Om de overgang naar het nieuwe ERP-systeem te bevorderen is het essentieel om deze op een efficiënte, accurate en betrouwbare manier te vergaren en op te slaan. Het </w:t>
      </w:r>
      <w:r w:rsidR="00DB667D" w:rsidRPr="004E5A50">
        <w:rPr>
          <w:sz w:val="22"/>
          <w:szCs w:val="22"/>
        </w:rPr>
        <w:t>doel is om</w:t>
      </w:r>
      <w:r w:rsidRPr="004E5A50">
        <w:rPr>
          <w:sz w:val="22"/>
          <w:szCs w:val="22"/>
        </w:rPr>
        <w:t xml:space="preserve"> een adviesrapport op </w:t>
      </w:r>
      <w:r w:rsidR="007C3A9D" w:rsidRPr="004E5A50">
        <w:rPr>
          <w:sz w:val="22"/>
          <w:szCs w:val="22"/>
        </w:rPr>
        <w:t>te leveren</w:t>
      </w:r>
      <w:r w:rsidRPr="004E5A50">
        <w:rPr>
          <w:sz w:val="22"/>
          <w:szCs w:val="22"/>
        </w:rPr>
        <w:t xml:space="preserve"> met daarin een advies over hoe SIBO op een efficiënte en accurate wijze stamdata kan vergaren en waarborgen</w:t>
      </w:r>
      <w:r w:rsidR="007C3A9D" w:rsidRPr="004E5A50">
        <w:rPr>
          <w:sz w:val="22"/>
          <w:szCs w:val="22"/>
        </w:rPr>
        <w:t>,</w:t>
      </w:r>
      <w:r w:rsidRPr="004E5A50">
        <w:rPr>
          <w:sz w:val="22"/>
          <w:szCs w:val="22"/>
        </w:rPr>
        <w:t xml:space="preserve"> waardoor de integratie van het nieuwe ERP-systeem SAP ondersteund kan worden.</w:t>
      </w:r>
      <w:r w:rsidR="119C0AB2" w:rsidRPr="004E5A50">
        <w:rPr>
          <w:sz w:val="22"/>
          <w:szCs w:val="22"/>
        </w:rPr>
        <w:t xml:space="preserve"> </w:t>
      </w:r>
      <w:r w:rsidR="00532DB5" w:rsidRPr="004E5A50">
        <w:rPr>
          <w:sz w:val="22"/>
          <w:szCs w:val="22"/>
        </w:rPr>
        <w:t>Tijdens het onderzoek wordt de oude werkwijze</w:t>
      </w:r>
      <w:r w:rsidR="00191F2C" w:rsidRPr="004E5A50">
        <w:rPr>
          <w:sz w:val="22"/>
          <w:szCs w:val="22"/>
        </w:rPr>
        <w:t xml:space="preserve"> nader bekeken</w:t>
      </w:r>
      <w:r w:rsidR="00532DB5" w:rsidRPr="004E5A50">
        <w:rPr>
          <w:sz w:val="22"/>
          <w:szCs w:val="22"/>
        </w:rPr>
        <w:t xml:space="preserve"> en wordt </w:t>
      </w:r>
      <w:r w:rsidR="00191F2C" w:rsidRPr="004E5A50">
        <w:rPr>
          <w:sz w:val="22"/>
          <w:szCs w:val="22"/>
        </w:rPr>
        <w:t xml:space="preserve">deze </w:t>
      </w:r>
      <w:r w:rsidR="00532DB5" w:rsidRPr="004E5A50">
        <w:rPr>
          <w:sz w:val="22"/>
          <w:szCs w:val="22"/>
        </w:rPr>
        <w:t xml:space="preserve">vervolgens omgezet naar </w:t>
      </w:r>
      <w:r w:rsidR="00AE4F63" w:rsidRPr="004E5A50">
        <w:rPr>
          <w:sz w:val="22"/>
          <w:szCs w:val="22"/>
        </w:rPr>
        <w:t xml:space="preserve">een nieuwe werkwijze. Deze </w:t>
      </w:r>
      <w:r w:rsidR="003A0B7A" w:rsidRPr="004E5A50">
        <w:rPr>
          <w:sz w:val="22"/>
          <w:szCs w:val="22"/>
        </w:rPr>
        <w:t>werkwijzen worden inzichtelijk gemaakt met behulp</w:t>
      </w:r>
      <w:r w:rsidRPr="004E5A50">
        <w:rPr>
          <w:sz w:val="22"/>
          <w:szCs w:val="22"/>
        </w:rPr>
        <w:t xml:space="preserve"> van een flowchart</w:t>
      </w:r>
      <w:r w:rsidR="003A0B7A" w:rsidRPr="004E5A50">
        <w:rPr>
          <w:sz w:val="22"/>
          <w:szCs w:val="22"/>
        </w:rPr>
        <w:t>.</w:t>
      </w:r>
      <w:r w:rsidRPr="004E5A50">
        <w:rPr>
          <w:sz w:val="22"/>
          <w:szCs w:val="22"/>
        </w:rPr>
        <w:t xml:space="preserve"> Deze flowchart brengt de huidige werkwijze van SIBO rondom het verwerken van stamdata in kaart. Hierbij is gekeken naar de activiteiten die door de verschillende medewerkers op verschillende manieren worden uitgevoerd. Deze flowchart zal in de gewenste situatie ook weer aan bod gaan komen, zodat er een gedegen vergelijking kan worden gemaakt en de oplossingen kunnen worden doorgevoerd.</w:t>
      </w:r>
    </w:p>
    <w:p w14:paraId="5DAAB726" w14:textId="77777777" w:rsidR="00EF045C" w:rsidRPr="004E5A50" w:rsidRDefault="00EF045C" w:rsidP="00B76739">
      <w:pPr>
        <w:rPr>
          <w:sz w:val="22"/>
          <w:szCs w:val="22"/>
        </w:rPr>
      </w:pPr>
    </w:p>
    <w:p w14:paraId="0CA9A17C" w14:textId="393D9687" w:rsidR="35C5BC5A" w:rsidRPr="004E5A50" w:rsidRDefault="4D0CEE93" w:rsidP="6C62D466">
      <w:pPr>
        <w:rPr>
          <w:sz w:val="22"/>
          <w:szCs w:val="22"/>
        </w:rPr>
      </w:pPr>
      <w:r w:rsidRPr="004E5A50">
        <w:rPr>
          <w:sz w:val="22"/>
          <w:szCs w:val="22"/>
        </w:rPr>
        <w:t xml:space="preserve">Een opvallend probleem is de verminderde betrouwbaarheid van de masterdata. De interviews hebben aan het licht gebracht dat gegevens verzonnen worden wanneer essentiële informatie niet direct beschikbaar is. Dit ondermijnt niet alleen de integriteit van de gegevens, maar roept ook serieuze zorgen op over de nauwkeurigheid van de informatie die het SAP-systeem binnenkomt. Bovendien blijkt uit de analyse van het SAP-systeem en de flowchart dat er sprake is van inconsistentie in de masterdata als gevolg van een gebrek aan standaardisatie in het proces. Na een analyse over het huidige proces omtrent het verwerken van stamdata valt </w:t>
      </w:r>
      <w:r w:rsidRPr="004E5A50">
        <w:rPr>
          <w:strike/>
          <w:color w:val="FF0000"/>
          <w:sz w:val="22"/>
          <w:szCs w:val="22"/>
        </w:rPr>
        <w:t>te concluderen</w:t>
      </w:r>
      <w:r w:rsidRPr="004E5A50">
        <w:rPr>
          <w:color w:val="FF0000"/>
          <w:sz w:val="22"/>
          <w:szCs w:val="22"/>
        </w:rPr>
        <w:t xml:space="preserve"> </w:t>
      </w:r>
      <w:r w:rsidR="008D7280">
        <w:rPr>
          <w:color w:val="FF0000"/>
          <w:sz w:val="22"/>
          <w:szCs w:val="22"/>
        </w:rPr>
        <w:t xml:space="preserve">op te maken </w:t>
      </w:r>
      <w:r w:rsidRPr="004E5A50">
        <w:rPr>
          <w:sz w:val="22"/>
          <w:szCs w:val="22"/>
        </w:rPr>
        <w:t xml:space="preserve">dat een standaard invoerproces van nieuwe producten binnen SIBO ontbreekt. Hierdoor is de kans op foutieve stamdata in het systeem aanwezig. </w:t>
      </w:r>
      <w:r w:rsidR="00E7093F">
        <w:rPr>
          <w:color w:val="FF0000"/>
          <w:sz w:val="22"/>
          <w:szCs w:val="22"/>
        </w:rPr>
        <w:t xml:space="preserve">Tijdens de oplossingsfase </w:t>
      </w:r>
      <w:r w:rsidR="002A7178">
        <w:rPr>
          <w:color w:val="FF0000"/>
          <w:sz w:val="22"/>
          <w:szCs w:val="22"/>
        </w:rPr>
        <w:t xml:space="preserve">zijn de volgende </w:t>
      </w:r>
      <w:r w:rsidR="003022B8">
        <w:rPr>
          <w:color w:val="FF0000"/>
          <w:sz w:val="22"/>
          <w:szCs w:val="22"/>
        </w:rPr>
        <w:t>vier</w:t>
      </w:r>
      <w:r w:rsidR="002A7178">
        <w:rPr>
          <w:color w:val="FF0000"/>
          <w:sz w:val="22"/>
          <w:szCs w:val="22"/>
        </w:rPr>
        <w:t xml:space="preserve"> aspecten behandeld</w:t>
      </w:r>
      <w:r w:rsidR="00E35910">
        <w:rPr>
          <w:color w:val="FF0000"/>
          <w:sz w:val="22"/>
          <w:szCs w:val="22"/>
        </w:rPr>
        <w:t xml:space="preserve">: </w:t>
      </w:r>
      <w:r w:rsidR="00806B0C">
        <w:rPr>
          <w:color w:val="FF0000"/>
          <w:sz w:val="22"/>
          <w:szCs w:val="22"/>
        </w:rPr>
        <w:t xml:space="preserve">het </w:t>
      </w:r>
      <w:r w:rsidR="00E20504">
        <w:rPr>
          <w:color w:val="FF0000"/>
          <w:sz w:val="22"/>
          <w:szCs w:val="22"/>
        </w:rPr>
        <w:t>masterdatabestand</w:t>
      </w:r>
      <w:r w:rsidR="00E35910">
        <w:rPr>
          <w:color w:val="FF0000"/>
          <w:sz w:val="22"/>
          <w:szCs w:val="22"/>
        </w:rPr>
        <w:t xml:space="preserve">, </w:t>
      </w:r>
      <w:r w:rsidR="00E20504">
        <w:rPr>
          <w:color w:val="FF0000"/>
          <w:sz w:val="22"/>
          <w:szCs w:val="22"/>
        </w:rPr>
        <w:t>de flowchart</w:t>
      </w:r>
      <w:r w:rsidR="003022B8">
        <w:rPr>
          <w:color w:val="FF0000"/>
          <w:sz w:val="22"/>
          <w:szCs w:val="22"/>
        </w:rPr>
        <w:t xml:space="preserve">, </w:t>
      </w:r>
      <w:r w:rsidR="00E20504">
        <w:rPr>
          <w:color w:val="FF0000"/>
          <w:sz w:val="22"/>
          <w:szCs w:val="22"/>
        </w:rPr>
        <w:t>de aanvullende adviezen</w:t>
      </w:r>
      <w:r w:rsidR="003022B8">
        <w:rPr>
          <w:color w:val="FF0000"/>
          <w:sz w:val="22"/>
          <w:szCs w:val="22"/>
        </w:rPr>
        <w:t xml:space="preserve"> en de nadelen van de gewenste werkwijze</w:t>
      </w:r>
      <w:r w:rsidR="00E35910">
        <w:rPr>
          <w:color w:val="FF0000"/>
          <w:sz w:val="22"/>
          <w:szCs w:val="22"/>
        </w:rPr>
        <w:t xml:space="preserve">. Deze aspecten </w:t>
      </w:r>
      <w:r w:rsidR="00C843B9">
        <w:rPr>
          <w:color w:val="FF0000"/>
          <w:sz w:val="22"/>
          <w:szCs w:val="22"/>
        </w:rPr>
        <w:t>vormen een robuuste oplossing voor masterda</w:t>
      </w:r>
      <w:r w:rsidR="00806B0C">
        <w:rPr>
          <w:color w:val="FF0000"/>
          <w:sz w:val="22"/>
          <w:szCs w:val="22"/>
        </w:rPr>
        <w:t xml:space="preserve">tamanagement bij SIBO. </w:t>
      </w:r>
      <w:r w:rsidRPr="004E5A50">
        <w:rPr>
          <w:strike/>
          <w:color w:val="FF0000"/>
          <w:sz w:val="22"/>
          <w:szCs w:val="22"/>
        </w:rPr>
        <w:t>Uit de oplossingsfase valt te concluderen dat de synergie van het Excel-bestand, de flowchart en aanvullend advies een robuuste oplossing vormt voor masterdatamanagement bij SIBO.</w:t>
      </w:r>
      <w:r w:rsidRPr="004E5A50">
        <w:rPr>
          <w:sz w:val="22"/>
          <w:szCs w:val="22"/>
        </w:rPr>
        <w:t xml:space="preserve"> Het </w:t>
      </w:r>
      <w:r w:rsidRPr="004E5A50">
        <w:rPr>
          <w:strike/>
          <w:color w:val="FF0000"/>
          <w:sz w:val="22"/>
          <w:szCs w:val="22"/>
        </w:rPr>
        <w:t>Excel-bestand</w:t>
      </w:r>
      <w:r w:rsidRPr="004E5A50">
        <w:rPr>
          <w:color w:val="FF0000"/>
          <w:sz w:val="22"/>
          <w:szCs w:val="22"/>
        </w:rPr>
        <w:t xml:space="preserve"> </w:t>
      </w:r>
      <w:r w:rsidR="007E1614">
        <w:rPr>
          <w:color w:val="FF0000"/>
          <w:sz w:val="22"/>
          <w:szCs w:val="22"/>
        </w:rPr>
        <w:t xml:space="preserve">masterdatabestand </w:t>
      </w:r>
      <w:r w:rsidRPr="004E5A50">
        <w:rPr>
          <w:sz w:val="22"/>
          <w:szCs w:val="22"/>
        </w:rPr>
        <w:t xml:space="preserve">fungeert als het centrale knooppunt voor gegevensverzameling, met een goedkeuringsproces en betrokkenheid van belanghebbenden. De flowchart, gebaseerd op het </w:t>
      </w:r>
      <w:r w:rsidRPr="004E5A50">
        <w:rPr>
          <w:strike/>
          <w:color w:val="FF0000"/>
          <w:sz w:val="22"/>
          <w:szCs w:val="22"/>
        </w:rPr>
        <w:t>Excel-bestand</w:t>
      </w:r>
      <w:r w:rsidR="007E1614">
        <w:rPr>
          <w:sz w:val="22"/>
          <w:szCs w:val="22"/>
        </w:rPr>
        <w:t xml:space="preserve"> </w:t>
      </w:r>
      <w:r w:rsidR="007E1614">
        <w:rPr>
          <w:color w:val="FF0000"/>
          <w:sz w:val="22"/>
          <w:szCs w:val="22"/>
        </w:rPr>
        <w:t>masterdatabestand</w:t>
      </w:r>
      <w:r w:rsidRPr="004E5A50">
        <w:rPr>
          <w:sz w:val="22"/>
          <w:szCs w:val="22"/>
        </w:rPr>
        <w:t>, waarborgt data-integriteit en consistentie door flagging, goedkeuring en automatisering. Aanvullend advies benadrukt het belang van projecteigenaarschap, periodieke steekproeven en technologische verbeteringen voor een complete benadering.</w:t>
      </w:r>
      <w:r w:rsidR="00433563">
        <w:rPr>
          <w:sz w:val="22"/>
          <w:szCs w:val="22"/>
        </w:rPr>
        <w:t xml:space="preserve"> </w:t>
      </w:r>
    </w:p>
    <w:p w14:paraId="1DF9031D" w14:textId="7E57636A" w:rsidR="00781D0A" w:rsidRPr="004E5A50" w:rsidRDefault="00781D0A" w:rsidP="7760C2EF">
      <w:pPr>
        <w:rPr>
          <w:sz w:val="22"/>
          <w:szCs w:val="22"/>
        </w:rPr>
      </w:pPr>
    </w:p>
    <w:p w14:paraId="7B7EA456" w14:textId="74F5EE28" w:rsidR="00D6528C" w:rsidRPr="004E5A50" w:rsidRDefault="00E26B2A" w:rsidP="00D6528C">
      <w:pPr>
        <w:rPr>
          <w:color w:val="FF0000"/>
        </w:rPr>
      </w:pPr>
      <w:r>
        <w:rPr>
          <w:color w:val="FF0000"/>
          <w:sz w:val="22"/>
          <w:szCs w:val="22"/>
        </w:rPr>
        <w:t>T</w:t>
      </w:r>
      <w:r w:rsidR="004040DC" w:rsidRPr="00E26B2A">
        <w:rPr>
          <w:color w:val="FF0000"/>
          <w:sz w:val="22"/>
          <w:szCs w:val="22"/>
        </w:rPr>
        <w:t xml:space="preserve">ijdens de implementatiefase is gebleken </w:t>
      </w:r>
      <w:r w:rsidR="4EB0CD12" w:rsidRPr="004E5A50">
        <w:rPr>
          <w:strike/>
          <w:color w:val="FF0000"/>
          <w:sz w:val="22"/>
          <w:szCs w:val="22"/>
        </w:rPr>
        <w:t>Uit de implementatiefase valt te concluderen</w:t>
      </w:r>
      <w:r w:rsidR="4EB0CD12" w:rsidRPr="004E5A50">
        <w:rPr>
          <w:color w:val="FF0000"/>
          <w:sz w:val="22"/>
          <w:szCs w:val="22"/>
        </w:rPr>
        <w:t xml:space="preserve"> </w:t>
      </w:r>
      <w:r w:rsidR="4EB0CD12" w:rsidRPr="004E5A50">
        <w:rPr>
          <w:sz w:val="22"/>
          <w:szCs w:val="22"/>
        </w:rPr>
        <w:t>dat de Gap-analyse van Gomm een stevige basis legt met betrekking tot bewustzijn, kennis, implementatie en betrokkenheid van het personeel bij het onderwerp stamdata. Desondanks duiden de resultaten ook dat bij alle vier de onderdelen ruimte voor verbetering mogelijk is</w:t>
      </w:r>
      <w:r w:rsidR="00B60FFD" w:rsidRPr="004E5A50">
        <w:rPr>
          <w:sz w:val="22"/>
          <w:szCs w:val="22"/>
        </w:rPr>
        <w:t>, w</w:t>
      </w:r>
      <w:r w:rsidR="4EB0CD12" w:rsidRPr="004E5A50">
        <w:rPr>
          <w:sz w:val="22"/>
          <w:szCs w:val="22"/>
        </w:rPr>
        <w:t xml:space="preserve">aarbij extra aandacht nodig is voor implementatie en betrokkenheid. De nieuwe werkwijze wordt als eerst uitgevoerd in de vorm van een pilot. De pilot is gekoppeld aan een implementatieplanning die is uitgewerkt met behulp van een </w:t>
      </w:r>
      <w:r w:rsidR="007F0781" w:rsidRPr="004E5A50">
        <w:rPr>
          <w:color w:val="FF0000"/>
          <w:sz w:val="22"/>
          <w:szCs w:val="22"/>
        </w:rPr>
        <w:t>waterval</w:t>
      </w:r>
      <w:r w:rsidR="002257A9" w:rsidRPr="004E5A50">
        <w:rPr>
          <w:color w:val="FF0000"/>
          <w:sz w:val="22"/>
          <w:szCs w:val="22"/>
        </w:rPr>
        <w:t xml:space="preserve"> </w:t>
      </w:r>
      <w:r w:rsidR="0086461A" w:rsidRPr="004E5A50">
        <w:rPr>
          <w:color w:val="FF0000"/>
          <w:sz w:val="22"/>
          <w:szCs w:val="22"/>
        </w:rPr>
        <w:t xml:space="preserve">model </w:t>
      </w:r>
      <w:r w:rsidR="4EB0CD12" w:rsidRPr="004E5A50">
        <w:rPr>
          <w:strike/>
          <w:color w:val="FF0000"/>
          <w:sz w:val="22"/>
          <w:szCs w:val="22"/>
        </w:rPr>
        <w:t>Gan</w:t>
      </w:r>
      <w:r w:rsidR="00396948" w:rsidRPr="004E5A50">
        <w:rPr>
          <w:strike/>
          <w:color w:val="FF0000"/>
          <w:sz w:val="22"/>
          <w:szCs w:val="22"/>
        </w:rPr>
        <w:t>t</w:t>
      </w:r>
      <w:r w:rsidR="4EB0CD12" w:rsidRPr="004E5A50">
        <w:rPr>
          <w:strike/>
          <w:color w:val="FF0000"/>
          <w:sz w:val="22"/>
          <w:szCs w:val="22"/>
        </w:rPr>
        <w:t>t Char</w:t>
      </w:r>
      <w:r w:rsidR="0086461A" w:rsidRPr="004E5A50">
        <w:rPr>
          <w:strike/>
          <w:color w:val="FF0000"/>
          <w:sz w:val="22"/>
          <w:szCs w:val="22"/>
        </w:rPr>
        <w:t>t</w:t>
      </w:r>
      <w:r w:rsidR="4EB0CD12" w:rsidRPr="004E5A50">
        <w:rPr>
          <w:sz w:val="22"/>
          <w:szCs w:val="22"/>
        </w:rPr>
        <w:t xml:space="preserve">. Deze pilot heeft een geschatte duur van 3 maanden, waarin de nieuwe werkwijze grondig wordt getest en geëvalueerd. De pilot heeft als doel de effectiviteit van de nieuwe werkwijze voor stamdatamanagement bij SIBO te testen. Dit omvat het verzamelen van alle stamdata in een masterdatabestand voordat deze wordt toegevoegd aan SAP, evenals het verkrijgen van goedkeuring van alle relevante stakeholders. In het streven naar betrouwbaarheid en efficiëntie in stamdatabeheer is zorgvuldig gekeken naar kosten, investeringen en baten. </w:t>
      </w:r>
      <w:r w:rsidR="00D6528C">
        <w:rPr>
          <w:color w:val="FF0000"/>
          <w:sz w:val="22"/>
          <w:szCs w:val="22"/>
        </w:rPr>
        <w:t xml:space="preserve">De totale kosten voor 2024 zullen neerkomen op een bedrag van </w:t>
      </w:r>
      <w:r w:rsidR="00D6528C" w:rsidRPr="00AC75D3">
        <w:rPr>
          <w:color w:val="FF0000"/>
          <w:sz w:val="22"/>
          <w:szCs w:val="22"/>
        </w:rPr>
        <w:t>€</w:t>
      </w:r>
      <w:r w:rsidR="00D6528C">
        <w:rPr>
          <w:color w:val="FF0000"/>
          <w:sz w:val="22"/>
          <w:szCs w:val="22"/>
        </w:rPr>
        <w:t xml:space="preserve">92.210,-. De kosten die vervolgens in de jaren hierna volgen zijn </w:t>
      </w:r>
      <w:r w:rsidR="00D6528C" w:rsidRPr="00AC75D3">
        <w:rPr>
          <w:color w:val="FF0000"/>
          <w:sz w:val="22"/>
          <w:szCs w:val="22"/>
        </w:rPr>
        <w:t>€</w:t>
      </w:r>
      <w:r w:rsidR="00D6528C">
        <w:rPr>
          <w:color w:val="FF0000"/>
          <w:sz w:val="22"/>
          <w:szCs w:val="22"/>
        </w:rPr>
        <w:t>69.460,- per jaar. Door de aanschaf van de KHT-Multiscan zullen de baten in 2024</w:t>
      </w:r>
      <w:r w:rsidR="00575645">
        <w:rPr>
          <w:color w:val="FF0000"/>
          <w:sz w:val="22"/>
          <w:szCs w:val="22"/>
          <w:lang w:val="nl-NL"/>
        </w:rPr>
        <w:t xml:space="preserve"> €23.730,-</w:t>
      </w:r>
      <w:r w:rsidR="00D6528C">
        <w:rPr>
          <w:color w:val="FF0000"/>
          <w:sz w:val="22"/>
          <w:szCs w:val="22"/>
        </w:rPr>
        <w:t xml:space="preserve">  zijn en in de jaren die er op volgen</w:t>
      </w:r>
      <w:r w:rsidR="00430FA5">
        <w:rPr>
          <w:color w:val="FF0000"/>
          <w:sz w:val="22"/>
          <w:szCs w:val="22"/>
          <w:lang w:val="nl-NL"/>
        </w:rPr>
        <w:t xml:space="preserve"> €610,</w:t>
      </w:r>
      <w:r w:rsidR="00172E95">
        <w:rPr>
          <w:color w:val="FF0000"/>
          <w:sz w:val="22"/>
          <w:szCs w:val="22"/>
          <w:lang w:val="nl-NL"/>
        </w:rPr>
        <w:t>-</w:t>
      </w:r>
      <w:r w:rsidR="00D6528C">
        <w:rPr>
          <w:color w:val="FF0000"/>
          <w:sz w:val="22"/>
          <w:szCs w:val="22"/>
        </w:rPr>
        <w:t xml:space="preserve"> per jaar. </w:t>
      </w:r>
      <w:r w:rsidR="008115D1">
        <w:rPr>
          <w:color w:val="FF0000"/>
          <w:sz w:val="22"/>
          <w:szCs w:val="22"/>
        </w:rPr>
        <w:t xml:space="preserve">De overige baten zijn lastig uit te drukken in cijfers, maar de nieuwe werkwijze vormt een solide en betrouwbare basis voor stamdata en automatisering. Het hebben van betrouwbare en accurate stamdata </w:t>
      </w:r>
      <w:r w:rsidR="00D6528C">
        <w:rPr>
          <w:color w:val="FF0000"/>
          <w:sz w:val="22"/>
          <w:szCs w:val="22"/>
        </w:rPr>
        <w:t xml:space="preserve">zal </w:t>
      </w:r>
      <w:r w:rsidR="008115D1">
        <w:rPr>
          <w:color w:val="FF0000"/>
          <w:sz w:val="22"/>
          <w:szCs w:val="22"/>
        </w:rPr>
        <w:t xml:space="preserve">ervoor zorgen dat </w:t>
      </w:r>
      <w:r w:rsidR="00D6528C">
        <w:rPr>
          <w:color w:val="FF0000"/>
          <w:sz w:val="22"/>
          <w:szCs w:val="22"/>
        </w:rPr>
        <w:t xml:space="preserve">deze implementatie voldoende rendabel </w:t>
      </w:r>
      <w:r w:rsidR="008115D1">
        <w:rPr>
          <w:color w:val="FF0000"/>
          <w:sz w:val="22"/>
          <w:szCs w:val="22"/>
        </w:rPr>
        <w:t xml:space="preserve">is voor SIBO </w:t>
      </w:r>
      <w:r w:rsidR="00D6528C">
        <w:rPr>
          <w:color w:val="FF0000"/>
          <w:sz w:val="22"/>
          <w:szCs w:val="22"/>
        </w:rPr>
        <w:t xml:space="preserve">om </w:t>
      </w:r>
      <w:r w:rsidR="008115D1">
        <w:rPr>
          <w:color w:val="FF0000"/>
          <w:sz w:val="22"/>
          <w:szCs w:val="22"/>
        </w:rPr>
        <w:t>hiermee</w:t>
      </w:r>
      <w:r w:rsidR="00D6528C">
        <w:rPr>
          <w:color w:val="FF0000"/>
          <w:sz w:val="22"/>
          <w:szCs w:val="22"/>
        </w:rPr>
        <w:t xml:space="preserve"> aan de slag te gaan.</w:t>
      </w:r>
    </w:p>
    <w:p w14:paraId="337D73CD" w14:textId="447371C0" w:rsidR="35C5BC5A" w:rsidRPr="004E5A50" w:rsidRDefault="4EB0CD12" w:rsidP="0743DEBD">
      <w:pPr>
        <w:rPr>
          <w:sz w:val="22"/>
          <w:szCs w:val="22"/>
        </w:rPr>
      </w:pPr>
      <w:r w:rsidRPr="00917151">
        <w:rPr>
          <w:sz w:val="22"/>
          <w:szCs w:val="22"/>
        </w:rPr>
        <w:lastRenderedPageBreak/>
        <w:t xml:space="preserve"> </w:t>
      </w:r>
      <w:r w:rsidRPr="004E5A50">
        <w:rPr>
          <w:strike/>
          <w:color w:val="FF0000"/>
          <w:sz w:val="22"/>
          <w:szCs w:val="22"/>
        </w:rPr>
        <w:t>De optionele investering in de KHT</w:t>
      </w:r>
      <w:r w:rsidR="00EF08FE" w:rsidRPr="004E5A50">
        <w:rPr>
          <w:strike/>
          <w:color w:val="FF0000"/>
          <w:sz w:val="22"/>
          <w:szCs w:val="22"/>
        </w:rPr>
        <w:t>-</w:t>
      </w:r>
      <w:r w:rsidRPr="004E5A50">
        <w:rPr>
          <w:strike/>
          <w:color w:val="FF0000"/>
          <w:sz w:val="22"/>
          <w:szCs w:val="22"/>
        </w:rPr>
        <w:t xml:space="preserve">Multiscan, hoewel initieel prijzig, belooft aanzienlijke kostenbesparingen op de langere termijn. </w:t>
      </w:r>
      <w:r w:rsidR="008C1BC9" w:rsidRPr="004E5A50">
        <w:rPr>
          <w:strike/>
          <w:color w:val="FF0000"/>
          <w:sz w:val="22"/>
          <w:szCs w:val="22"/>
        </w:rPr>
        <w:t xml:space="preserve">De investering in de KHT-Multiscan kost €32.000,-. </w:t>
      </w:r>
      <w:r w:rsidRPr="004E5A50">
        <w:rPr>
          <w:strike/>
          <w:color w:val="FF0000"/>
          <w:sz w:val="22"/>
          <w:szCs w:val="22"/>
        </w:rPr>
        <w:t>Daarnaast zijn er nog de kosten voor de implementatiefase en trainingen</w:t>
      </w:r>
      <w:r w:rsidR="008C1BC9" w:rsidRPr="004E5A50">
        <w:rPr>
          <w:strike/>
          <w:color w:val="FF0000"/>
          <w:sz w:val="22"/>
          <w:szCs w:val="22"/>
        </w:rPr>
        <w:t xml:space="preserve">, deze vallen </w:t>
      </w:r>
      <w:r w:rsidR="002E73F6" w:rsidRPr="004E5A50">
        <w:rPr>
          <w:strike/>
          <w:color w:val="FF0000"/>
          <w:sz w:val="22"/>
          <w:szCs w:val="22"/>
        </w:rPr>
        <w:t xml:space="preserve">ook </w:t>
      </w:r>
      <w:r w:rsidR="008C1BC9" w:rsidRPr="004E5A50">
        <w:rPr>
          <w:strike/>
          <w:color w:val="FF0000"/>
          <w:sz w:val="22"/>
          <w:szCs w:val="22"/>
        </w:rPr>
        <w:t xml:space="preserve">uit op €32.000,-. De kosten voor de komende vijf jaar zijn €18.460,- per jaar. </w:t>
      </w:r>
    </w:p>
    <w:p w14:paraId="0034827B" w14:textId="27E92B2A" w:rsidR="00BF7CA9" w:rsidRPr="004E5A50" w:rsidRDefault="00BF7CA9">
      <w:pPr>
        <w:rPr>
          <w:sz w:val="22"/>
          <w:szCs w:val="22"/>
        </w:rPr>
      </w:pPr>
    </w:p>
    <w:p w14:paraId="4A4E21B8" w14:textId="28EF8E1F" w:rsidR="27F1B04B" w:rsidRPr="008812D5" w:rsidRDefault="27F1B04B" w:rsidP="0CA6FF3A">
      <w:pPr>
        <w:rPr>
          <w:strike/>
          <w:color w:val="FF0000"/>
          <w:sz w:val="22"/>
          <w:szCs w:val="22"/>
        </w:rPr>
      </w:pPr>
      <w:r w:rsidRPr="008812D5">
        <w:rPr>
          <w:strike/>
          <w:color w:val="FF0000"/>
          <w:sz w:val="22"/>
          <w:szCs w:val="22"/>
        </w:rPr>
        <w:t>Uit dit onderzoek valt dus te concluderen dat het rendabel genoeg is voor SIBO om de bovenstaande adviezen omtrent de implementatie ook daadwerkelijk uit te gaan voeren. Door deze implementaties uit te voeren zal de productstamdata binnen SIBO op een efficiënte, accurate en betrouwbare manier vergaart en opgeslagen worden. Dit zal vervolgens de overgang naar het nieuwe ERP-systeem bevorderen.</w:t>
      </w:r>
    </w:p>
    <w:p w14:paraId="07AB19E8" w14:textId="77777777" w:rsidR="00CA0A76" w:rsidRPr="004E5A50" w:rsidRDefault="00CA0A76" w:rsidP="0CA6FF3A">
      <w:pPr>
        <w:rPr>
          <w:color w:val="FF0000"/>
        </w:rPr>
      </w:pPr>
    </w:p>
    <w:p w14:paraId="1F878AED" w14:textId="589C6EC7" w:rsidR="00534D3D" w:rsidRPr="009612D1" w:rsidRDefault="00BF7CA9" w:rsidP="008F672B">
      <w:pPr>
        <w:rPr>
          <w:sz w:val="22"/>
          <w:szCs w:val="22"/>
        </w:rPr>
      </w:pPr>
      <w:r w:rsidRPr="009612D1">
        <w:rPr>
          <w:sz w:val="36"/>
          <w:szCs w:val="36"/>
        </w:rPr>
        <w:t xml:space="preserve">Summary </w:t>
      </w:r>
      <w:r w:rsidR="00941BD7">
        <w:rPr>
          <w:sz w:val="36"/>
          <w:szCs w:val="36"/>
        </w:rPr>
        <w:tab/>
      </w:r>
      <w:r w:rsidR="00941BD7" w:rsidRPr="000A7CFE">
        <w:rPr>
          <w:color w:val="FF0000"/>
          <w:sz w:val="32"/>
          <w:szCs w:val="32"/>
        </w:rPr>
        <w:t>(Volgorde aangepast)</w:t>
      </w:r>
      <w:r w:rsidR="008F672B" w:rsidRPr="009612D1">
        <w:rPr>
          <w:sz w:val="36"/>
          <w:szCs w:val="36"/>
        </w:rPr>
        <w:br/>
      </w:r>
    </w:p>
    <w:p w14:paraId="11116616" w14:textId="306B4D77" w:rsidR="008F672B" w:rsidRPr="009612D1" w:rsidRDefault="008F672B" w:rsidP="008F672B">
      <w:pPr>
        <w:rPr>
          <w:sz w:val="22"/>
          <w:szCs w:val="22"/>
        </w:rPr>
      </w:pPr>
      <w:r w:rsidRPr="009612D1">
        <w:rPr>
          <w:sz w:val="22"/>
          <w:szCs w:val="22"/>
        </w:rPr>
        <w:t>"Since its establishment in 1993, SIBO has evolved into a specialized business-to-business distributor of products for ponds, pools, swimming ponds, irrigation systems, and connection materials. Currently, not all master data is visible and complete. To facilitate the transition to the new ERP system, it is essential to efficiently, accurately, and reliably gather and store this data. The goal is to deliver an advisory report recommending how SIBO can efficiently and accurately acquire and safeguard master data, supporting the integration of the new SAP ERP system. The research involves examining the current workflow and transforming it into a new one. These processes are visualized using a flowchart, mapping SIBO's current approach to processing master data. Activities performed by various employees in different ways are considered. This flowchart will also be revisited in the desired situation for a thorough comparison and implementation of solutions.</w:t>
      </w:r>
    </w:p>
    <w:p w14:paraId="37CCB736" w14:textId="77777777" w:rsidR="00FC314D" w:rsidRDefault="00FC314D" w:rsidP="008F672B">
      <w:pPr>
        <w:rPr>
          <w:sz w:val="22"/>
          <w:szCs w:val="22"/>
        </w:rPr>
      </w:pPr>
    </w:p>
    <w:p w14:paraId="4E26A399" w14:textId="77777777" w:rsidR="00FC314D" w:rsidRPr="00FC314D" w:rsidRDefault="00FC314D" w:rsidP="00FC314D">
      <w:pPr>
        <w:rPr>
          <w:color w:val="FF0000"/>
          <w:sz w:val="22"/>
          <w:szCs w:val="22"/>
        </w:rPr>
      </w:pPr>
      <w:r w:rsidRPr="00FC314D">
        <w:rPr>
          <w:color w:val="FF0000"/>
          <w:sz w:val="22"/>
          <w:szCs w:val="22"/>
        </w:rPr>
        <w:t>An notable issue is the reduced reliability of master data. Interviews have revealed that data is fabricated when essential information is not immediately available. This not only undermines the integrity of the data but also raises serious concerns about the accuracy of the information entering the SAP system. Furthermore, analysis of the SAP system and the flowchart indicates inconsistency in master data due to a lack of standardization in the process. After analyzing the current process regarding master data processing, it can be concluded that a standard input process for new products within SIBO is lacking. Consequently, there is a risk of erroneous master data in the system. During the solution phase, the following four aspects were addressed: the master data file, the flowchart, additional advice, and the drawbacks of the desired approach. These aspects form a robust solution for master data management at SIBO. From the solution phase, it can be concluded that the synergy of the Excel file, the flowchart, and additional advice constitutes a robust solution for master data management at SIBO. The Excel file master data file serves as the central hub for data collection, with an approval process and stakeholder involvement. The flowchart, based on the Excel file master data file, ensures data integrity and consistency through flagging, approval, and automation. Additional advice emphasizes the importance of project ownership, periodic sampling, and technological improvements for a comprehensive approach.</w:t>
      </w:r>
    </w:p>
    <w:p w14:paraId="3B5F0564" w14:textId="77777777" w:rsidR="00FC314D" w:rsidRPr="00FC314D" w:rsidRDefault="00FC314D" w:rsidP="00FC314D">
      <w:pPr>
        <w:rPr>
          <w:color w:val="FF0000"/>
          <w:sz w:val="22"/>
          <w:szCs w:val="22"/>
        </w:rPr>
      </w:pPr>
    </w:p>
    <w:p w14:paraId="0AF7636D" w14:textId="475E9AE1" w:rsidR="00FC314D" w:rsidRPr="00FC314D" w:rsidRDefault="00FC314D" w:rsidP="00FC314D">
      <w:pPr>
        <w:rPr>
          <w:color w:val="FF0000"/>
          <w:sz w:val="22"/>
          <w:szCs w:val="22"/>
        </w:rPr>
      </w:pPr>
      <w:r w:rsidRPr="00FC314D">
        <w:rPr>
          <w:color w:val="FF0000"/>
          <w:sz w:val="22"/>
          <w:szCs w:val="22"/>
        </w:rPr>
        <w:t xml:space="preserve">During the implementation phase, it has been found that the Gomm Gap Analysis provides a solid foundation for awareness, knowledge, implementation, and employee engagement regarding master data. However, the results also indicate that there is room for improvement in all four components, with extra attention needed for implementation and engagement. The new approach is first implemented in the form of a pilot. The pilot is linked to an implementation plan developed using a waterfall model Gantt Chart. This pilot has an estimated duration of 3 months, during which the new approach for master data management at SIBO will be thoroughly tested and evaluated. The pilot aims to test the effectiveness of the new approach for master data management at SIBO. This includes collecting all master data in a master data file before it is added to SAP, as well as obtaining approval from all relevant stakeholders. In pursuit of reliability and efficiency in master data management, careful consideration has been given to costs, investments, and benefits. The total costs for 2024 will amount to €92,210. The costs for the following years will then be €69,460 per year. By purchasing the KHT-Multiscan, the benefits in 2024 will be €23,730 and €610 per year in the following years. The </w:t>
      </w:r>
      <w:r w:rsidRPr="00FC314D">
        <w:rPr>
          <w:color w:val="FF0000"/>
          <w:sz w:val="22"/>
          <w:szCs w:val="22"/>
        </w:rPr>
        <w:lastRenderedPageBreak/>
        <w:t>other benefits are difficult to quantify, but the new approach forms a solid and reliable basis for master data and automation. Having reliable and accurate master data will ensure that this implementation is sufficiently profitable for SIBO to proceed with.</w:t>
      </w:r>
    </w:p>
    <w:p w14:paraId="5AB8C385" w14:textId="77777777" w:rsidR="000B4C63" w:rsidRPr="009612D1" w:rsidRDefault="000B4C63" w:rsidP="72E71951">
      <w:pPr>
        <w:rPr>
          <w:sz w:val="22"/>
          <w:szCs w:val="22"/>
        </w:rPr>
      </w:pPr>
    </w:p>
    <w:p w14:paraId="77374AB9" w14:textId="08B6326C" w:rsidR="000B4C63" w:rsidRPr="009612D1" w:rsidRDefault="00FC314D">
      <w:pPr>
        <w:rPr>
          <w:sz w:val="22"/>
          <w:szCs w:val="22"/>
        </w:rPr>
      </w:pPr>
      <w:r>
        <w:rPr>
          <w:sz w:val="22"/>
          <w:szCs w:val="22"/>
        </w:rPr>
        <w:br w:type="page"/>
      </w:r>
    </w:p>
    <w:p w14:paraId="50B91135" w14:textId="77777777" w:rsidR="000B4C63" w:rsidRPr="009612D1" w:rsidRDefault="000B4C63">
      <w:pPr>
        <w:rPr>
          <w:sz w:val="22"/>
          <w:szCs w:val="22"/>
        </w:rPr>
      </w:pPr>
    </w:p>
    <w:p w14:paraId="1F3A8323" w14:textId="35172EC2" w:rsidR="000B4C63" w:rsidRPr="004E5A50" w:rsidRDefault="000B4C63" w:rsidP="000B4C63">
      <w:pPr>
        <w:rPr>
          <w:sz w:val="32"/>
          <w:szCs w:val="32"/>
        </w:rPr>
      </w:pPr>
      <w:r w:rsidRPr="004E5A50">
        <w:rPr>
          <w:sz w:val="32"/>
          <w:szCs w:val="32"/>
        </w:rPr>
        <w:t>Voorwoord</w:t>
      </w:r>
      <w:r w:rsidR="009612D1" w:rsidRPr="004E5A50">
        <w:rPr>
          <w:sz w:val="32"/>
          <w:szCs w:val="32"/>
        </w:rPr>
        <w:tab/>
      </w:r>
      <w:r w:rsidR="009612D1" w:rsidRPr="004E5A50">
        <w:rPr>
          <w:color w:val="FF0000"/>
          <w:sz w:val="32"/>
          <w:szCs w:val="32"/>
        </w:rPr>
        <w:t>(Volgorde aangepast)</w:t>
      </w:r>
    </w:p>
    <w:p w14:paraId="22C586CC" w14:textId="77777777" w:rsidR="000B4C63" w:rsidRPr="004E5A50" w:rsidRDefault="000B4C63" w:rsidP="000B4C63">
      <w:pPr>
        <w:rPr>
          <w:sz w:val="22"/>
          <w:szCs w:val="22"/>
        </w:rPr>
      </w:pPr>
      <w:r w:rsidRPr="004E5A50">
        <w:rPr>
          <w:sz w:val="22"/>
          <w:szCs w:val="22"/>
        </w:rPr>
        <w:t>Voor u ligt met trots het resultaat van maanden van toewijding en onderzoek: het rapport getiteld 'Procesverbetering stamdata SIBO'. Dit verslag is opgesteld in het kader van Project 9-10 Innovatiemanagement, als onderdeel van het vierde leerjaar van de opleiding Bedrijfsmanagement midden- en klein bedrijf (BMKB) aan de Fontys Hogeschool te Eindhoven.</w:t>
      </w:r>
    </w:p>
    <w:p w14:paraId="0ED0F29D" w14:textId="77777777" w:rsidR="000B4C63" w:rsidRPr="004E5A50" w:rsidRDefault="000B4C63" w:rsidP="000B4C63">
      <w:pPr>
        <w:rPr>
          <w:sz w:val="22"/>
          <w:szCs w:val="22"/>
        </w:rPr>
      </w:pPr>
    </w:p>
    <w:p w14:paraId="00F834D9" w14:textId="2702D49D" w:rsidR="000B4C63" w:rsidRPr="004E5A50" w:rsidRDefault="000B4C63" w:rsidP="000B4C63">
      <w:r w:rsidRPr="004E5A50">
        <w:rPr>
          <w:sz w:val="22"/>
          <w:szCs w:val="22"/>
        </w:rPr>
        <w:t xml:space="preserve">In de afgelopen vier maanden hebben we ons gewijd aan het onderzoeken van een cruciaal aspect van SIBO Fluidra's operationele efficiëntie - de optimalisatie van stamdata. Ons doel was om een methode te ontwikkelen waarmee alle benodigde stamdata op een uiterst </w:t>
      </w:r>
      <w:r w:rsidR="00BA7439" w:rsidRPr="004E5A50">
        <w:rPr>
          <w:strike/>
          <w:color w:val="FF0000"/>
          <w:sz w:val="22"/>
          <w:szCs w:val="22"/>
        </w:rPr>
        <w:t xml:space="preserve">efficiënte </w:t>
      </w:r>
      <w:r w:rsidRPr="004E5A50">
        <w:rPr>
          <w:strike/>
          <w:color w:val="FF0000"/>
          <w:sz w:val="22"/>
          <w:szCs w:val="22"/>
        </w:rPr>
        <w:t xml:space="preserve">en </w:t>
      </w:r>
      <w:r w:rsidRPr="004E5A50">
        <w:rPr>
          <w:color w:val="FF0000"/>
          <w:sz w:val="22"/>
          <w:szCs w:val="22"/>
        </w:rPr>
        <w:t>nauwkeurige</w:t>
      </w:r>
      <w:r w:rsidR="00967DF1" w:rsidRPr="004E5A50">
        <w:rPr>
          <w:color w:val="FF0000"/>
          <w:sz w:val="22"/>
          <w:szCs w:val="22"/>
        </w:rPr>
        <w:t xml:space="preserve"> en</w:t>
      </w:r>
      <w:r w:rsidR="00BA7439" w:rsidRPr="004E5A50">
        <w:rPr>
          <w:color w:val="FF0000"/>
          <w:sz w:val="22"/>
          <w:szCs w:val="22"/>
        </w:rPr>
        <w:t xml:space="preserve"> accurate </w:t>
      </w:r>
      <w:r w:rsidRPr="004E5A50">
        <w:rPr>
          <w:sz w:val="22"/>
          <w:szCs w:val="22"/>
        </w:rPr>
        <w:t>wijze verzameld en opgeslagen kan worden in een database. Wat deze uitdaging nog complexer maakte, was de vereiste dat deze database naadloos en met minimale aanpassingen geïntegreerd moet kunnen worden in het nieuwe ERP-systeem.</w:t>
      </w:r>
    </w:p>
    <w:p w14:paraId="4D102B11" w14:textId="77777777" w:rsidR="000B4C63" w:rsidRPr="004E5A50" w:rsidRDefault="000B4C63" w:rsidP="000B4C63">
      <w:pPr>
        <w:rPr>
          <w:sz w:val="22"/>
          <w:szCs w:val="22"/>
        </w:rPr>
      </w:pPr>
    </w:p>
    <w:p w14:paraId="00511AE6" w14:textId="77777777" w:rsidR="000B4C63" w:rsidRPr="004E5A50" w:rsidRDefault="000B4C63" w:rsidP="000B4C63">
      <w:r w:rsidRPr="004E5A50">
        <w:rPr>
          <w:sz w:val="22"/>
          <w:szCs w:val="22"/>
        </w:rPr>
        <w:t>Dit rapport vertegenwoordigt niet alleen onze inspanningen en toewijding, maar ook de vruchten van nauwe samenwerking met onze begeleiders. Wij willen daarom graag onze oprechte dankbaarheid uiten aan onze begeleiders voor hun uitleg, begeleiding, hulp en constructieve feedback gedurende de afgelopen weken. Hun expertise en betrokkenheid hebben een essentiële rol gespeeld in het vormgeven van dit rapport.</w:t>
      </w:r>
    </w:p>
    <w:p w14:paraId="4281A1D3" w14:textId="77777777" w:rsidR="000B4C63" w:rsidRPr="004E5A50" w:rsidRDefault="000B4C63" w:rsidP="000B4C63">
      <w:pPr>
        <w:rPr>
          <w:sz w:val="22"/>
          <w:szCs w:val="22"/>
        </w:rPr>
      </w:pPr>
    </w:p>
    <w:p w14:paraId="022A054F" w14:textId="57344E38" w:rsidR="000B4C63" w:rsidRPr="004E5A50" w:rsidRDefault="000B4C63" w:rsidP="000B4C63">
      <w:r w:rsidRPr="004E5A50">
        <w:rPr>
          <w:sz w:val="22"/>
          <w:szCs w:val="22"/>
        </w:rPr>
        <w:t>Wij hopen dat dit verslag niet alleen een weerspiegeling is van ons harde werk, maar ook een waardevolle bijdrage levert aan de voortdurende verbetering van de processen met betrekking tot stamdata bij SIBO Fluidra. Aan u, de lezer, wensen wij veel leesplezier en hopen we dat de inzichten die we hebben vergaard een positieve impact hebben op toekomstige initiatieven en besluitvorming binnen het bedrijf.</w:t>
      </w:r>
      <w:r w:rsidR="009612D1" w:rsidRPr="004E5A50">
        <w:rPr>
          <w:sz w:val="22"/>
          <w:szCs w:val="22"/>
        </w:rPr>
        <w:t xml:space="preserve"> </w:t>
      </w:r>
    </w:p>
    <w:p w14:paraId="211A478C" w14:textId="77777777" w:rsidR="000B4C63" w:rsidRPr="004E5A50" w:rsidRDefault="000B4C63" w:rsidP="000B4C63">
      <w:pPr>
        <w:rPr>
          <w:sz w:val="22"/>
          <w:szCs w:val="22"/>
        </w:rPr>
      </w:pPr>
    </w:p>
    <w:p w14:paraId="083780E9" w14:textId="77777777" w:rsidR="000B4C63" w:rsidRPr="004E5A50" w:rsidRDefault="000B4C63" w:rsidP="000B4C63">
      <w:pPr>
        <w:rPr>
          <w:sz w:val="22"/>
          <w:szCs w:val="22"/>
        </w:rPr>
      </w:pPr>
      <w:r w:rsidRPr="004E5A50">
        <w:rPr>
          <w:sz w:val="22"/>
          <w:szCs w:val="22"/>
        </w:rPr>
        <w:t>Wij wensen u veel leesplezier!</w:t>
      </w:r>
    </w:p>
    <w:p w14:paraId="48E459BE" w14:textId="07811D88" w:rsidR="00B76739" w:rsidRPr="004E5A50" w:rsidRDefault="00BF52FB" w:rsidP="72E71951">
      <w:pPr>
        <w:rPr>
          <w:sz w:val="22"/>
          <w:szCs w:val="22"/>
        </w:rPr>
      </w:pPr>
      <w:r w:rsidRPr="004E5A50">
        <w:rPr>
          <w:sz w:val="22"/>
          <w:szCs w:val="22"/>
        </w:rPr>
        <w:br w:type="page"/>
      </w:r>
    </w:p>
    <w:sdt>
      <w:sdtPr>
        <w:id w:val="231446268"/>
        <w:docPartObj>
          <w:docPartGallery w:val="Table of Contents"/>
          <w:docPartUnique/>
        </w:docPartObj>
      </w:sdtPr>
      <w:sdtEndPr/>
      <w:sdtContent>
        <w:p w14:paraId="69459EFE" w14:textId="34F5B105" w:rsidR="72E71951" w:rsidRPr="00944FF9" w:rsidRDefault="72E71951" w:rsidP="36AFCAB1">
          <w:pPr>
            <w:rPr>
              <w:sz w:val="22"/>
              <w:szCs w:val="22"/>
            </w:rPr>
          </w:pPr>
        </w:p>
        <w:p w14:paraId="36869429" w14:textId="15DF63A7" w:rsidR="00C91713" w:rsidRPr="00F5423F" w:rsidRDefault="00C91713" w:rsidP="69CE1D00">
          <w:pPr>
            <w:pStyle w:val="Kopvaninhoudsopgave"/>
            <w:rPr>
              <w:caps w:val="0"/>
              <w:sz w:val="20"/>
              <w:szCs w:val="20"/>
            </w:rPr>
          </w:pPr>
          <w:r w:rsidRPr="00F5423F">
            <w:t>Inhoudsopgave</w:t>
          </w:r>
        </w:p>
        <w:p w14:paraId="26340670" w14:textId="252EEDBF" w:rsidR="00FC25A4" w:rsidRDefault="004B6B6B">
          <w:pPr>
            <w:pStyle w:val="Inhopg1"/>
            <w:tabs>
              <w:tab w:val="right" w:leader="dot" w:pos="9016"/>
            </w:tabs>
            <w:rPr>
              <w:rFonts w:asciiTheme="minorHAnsi" w:eastAsiaTheme="minorEastAsia" w:hAnsiTheme="minorHAnsi" w:cstheme="minorBidi"/>
              <w:noProof/>
              <w:kern w:val="2"/>
              <w:sz w:val="22"/>
              <w:szCs w:val="22"/>
              <w:lang w:val="nl-NL" w:eastAsia="nl-NL"/>
              <w14:ligatures w14:val="standardContextual"/>
            </w:rPr>
          </w:pPr>
          <w:r w:rsidRPr="00944FF9">
            <w:fldChar w:fldCharType="begin"/>
          </w:r>
          <w:r w:rsidR="007C160B" w:rsidRPr="00944FF9">
            <w:instrText>TOC \o "1-3" \h \z \u</w:instrText>
          </w:r>
          <w:r w:rsidRPr="00944FF9">
            <w:fldChar w:fldCharType="separate"/>
          </w:r>
          <w:hyperlink w:anchor="_Toc158286720" w:history="1">
            <w:r w:rsidR="00FC25A4" w:rsidRPr="00587069">
              <w:rPr>
                <w:rStyle w:val="Hyperlink"/>
                <w:noProof/>
              </w:rPr>
              <w:t>Hoofdstuk 1: Inleiding</w:t>
            </w:r>
            <w:r w:rsidR="00FC25A4">
              <w:rPr>
                <w:noProof/>
                <w:webHidden/>
              </w:rPr>
              <w:tab/>
            </w:r>
            <w:r w:rsidR="00FC25A4">
              <w:rPr>
                <w:noProof/>
                <w:webHidden/>
              </w:rPr>
              <w:fldChar w:fldCharType="begin"/>
            </w:r>
            <w:r w:rsidR="00FC25A4">
              <w:rPr>
                <w:noProof/>
                <w:webHidden/>
              </w:rPr>
              <w:instrText xml:space="preserve"> PAGEREF _Toc158286720 \h </w:instrText>
            </w:r>
            <w:r w:rsidR="00FC25A4">
              <w:rPr>
                <w:noProof/>
                <w:webHidden/>
              </w:rPr>
            </w:r>
            <w:r w:rsidR="00FC25A4">
              <w:rPr>
                <w:noProof/>
                <w:webHidden/>
              </w:rPr>
              <w:fldChar w:fldCharType="separate"/>
            </w:r>
            <w:r w:rsidR="00FC25A4">
              <w:rPr>
                <w:noProof/>
                <w:webHidden/>
              </w:rPr>
              <w:t>1</w:t>
            </w:r>
            <w:r w:rsidR="00FC25A4">
              <w:rPr>
                <w:noProof/>
                <w:webHidden/>
              </w:rPr>
              <w:fldChar w:fldCharType="end"/>
            </w:r>
          </w:hyperlink>
        </w:p>
        <w:p w14:paraId="34E7B268" w14:textId="78DC05B4"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21" w:history="1">
            <w:r w:rsidRPr="00587069">
              <w:rPr>
                <w:rStyle w:val="Hyperlink"/>
                <w:noProof/>
              </w:rPr>
              <w:t>1.1 Bedrijfsomschrijving</w:t>
            </w:r>
            <w:r>
              <w:rPr>
                <w:noProof/>
                <w:webHidden/>
              </w:rPr>
              <w:tab/>
            </w:r>
            <w:r>
              <w:rPr>
                <w:noProof/>
                <w:webHidden/>
              </w:rPr>
              <w:fldChar w:fldCharType="begin"/>
            </w:r>
            <w:r>
              <w:rPr>
                <w:noProof/>
                <w:webHidden/>
              </w:rPr>
              <w:instrText xml:space="preserve"> PAGEREF _Toc158286721 \h </w:instrText>
            </w:r>
            <w:r>
              <w:rPr>
                <w:noProof/>
                <w:webHidden/>
              </w:rPr>
            </w:r>
            <w:r>
              <w:rPr>
                <w:noProof/>
                <w:webHidden/>
              </w:rPr>
              <w:fldChar w:fldCharType="separate"/>
            </w:r>
            <w:r>
              <w:rPr>
                <w:noProof/>
                <w:webHidden/>
              </w:rPr>
              <w:t>1</w:t>
            </w:r>
            <w:r>
              <w:rPr>
                <w:noProof/>
                <w:webHidden/>
              </w:rPr>
              <w:fldChar w:fldCharType="end"/>
            </w:r>
          </w:hyperlink>
        </w:p>
        <w:p w14:paraId="37B410B4" w14:textId="70679585"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22" w:history="1">
            <w:r w:rsidRPr="00587069">
              <w:rPr>
                <w:rStyle w:val="Hyperlink"/>
                <w:noProof/>
              </w:rPr>
              <w:t>1.1.1 Missie, visie en strategie</w:t>
            </w:r>
            <w:r>
              <w:rPr>
                <w:noProof/>
                <w:webHidden/>
              </w:rPr>
              <w:tab/>
            </w:r>
            <w:r>
              <w:rPr>
                <w:noProof/>
                <w:webHidden/>
              </w:rPr>
              <w:fldChar w:fldCharType="begin"/>
            </w:r>
            <w:r>
              <w:rPr>
                <w:noProof/>
                <w:webHidden/>
              </w:rPr>
              <w:instrText xml:space="preserve"> PAGEREF _Toc158286722 \h </w:instrText>
            </w:r>
            <w:r>
              <w:rPr>
                <w:noProof/>
                <w:webHidden/>
              </w:rPr>
            </w:r>
            <w:r>
              <w:rPr>
                <w:noProof/>
                <w:webHidden/>
              </w:rPr>
              <w:fldChar w:fldCharType="separate"/>
            </w:r>
            <w:r>
              <w:rPr>
                <w:noProof/>
                <w:webHidden/>
              </w:rPr>
              <w:t>2</w:t>
            </w:r>
            <w:r>
              <w:rPr>
                <w:noProof/>
                <w:webHidden/>
              </w:rPr>
              <w:fldChar w:fldCharType="end"/>
            </w:r>
          </w:hyperlink>
        </w:p>
        <w:p w14:paraId="11F1A9D4" w14:textId="6C8CE91B"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23" w:history="1">
            <w:r w:rsidRPr="00587069">
              <w:rPr>
                <w:rStyle w:val="Hyperlink"/>
                <w:noProof/>
              </w:rPr>
              <w:t>1.2 Aanleiding onderzoek</w:t>
            </w:r>
            <w:r>
              <w:rPr>
                <w:noProof/>
                <w:webHidden/>
              </w:rPr>
              <w:tab/>
            </w:r>
            <w:r>
              <w:rPr>
                <w:noProof/>
                <w:webHidden/>
              </w:rPr>
              <w:fldChar w:fldCharType="begin"/>
            </w:r>
            <w:r>
              <w:rPr>
                <w:noProof/>
                <w:webHidden/>
              </w:rPr>
              <w:instrText xml:space="preserve"> PAGEREF _Toc158286723 \h </w:instrText>
            </w:r>
            <w:r>
              <w:rPr>
                <w:noProof/>
                <w:webHidden/>
              </w:rPr>
            </w:r>
            <w:r>
              <w:rPr>
                <w:noProof/>
                <w:webHidden/>
              </w:rPr>
              <w:fldChar w:fldCharType="separate"/>
            </w:r>
            <w:r>
              <w:rPr>
                <w:noProof/>
                <w:webHidden/>
              </w:rPr>
              <w:t>2</w:t>
            </w:r>
            <w:r>
              <w:rPr>
                <w:noProof/>
                <w:webHidden/>
              </w:rPr>
              <w:fldChar w:fldCharType="end"/>
            </w:r>
          </w:hyperlink>
        </w:p>
        <w:p w14:paraId="7F0CD4B9" w14:textId="71D84DD0"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24" w:history="1">
            <w:r w:rsidRPr="00587069">
              <w:rPr>
                <w:rStyle w:val="Hyperlink"/>
                <w:noProof/>
              </w:rPr>
              <w:t>1.3 Doelstelling</w:t>
            </w:r>
            <w:r>
              <w:rPr>
                <w:noProof/>
                <w:webHidden/>
              </w:rPr>
              <w:tab/>
            </w:r>
            <w:r>
              <w:rPr>
                <w:noProof/>
                <w:webHidden/>
              </w:rPr>
              <w:fldChar w:fldCharType="begin"/>
            </w:r>
            <w:r>
              <w:rPr>
                <w:noProof/>
                <w:webHidden/>
              </w:rPr>
              <w:instrText xml:space="preserve"> PAGEREF _Toc158286724 \h </w:instrText>
            </w:r>
            <w:r>
              <w:rPr>
                <w:noProof/>
                <w:webHidden/>
              </w:rPr>
            </w:r>
            <w:r>
              <w:rPr>
                <w:noProof/>
                <w:webHidden/>
              </w:rPr>
              <w:fldChar w:fldCharType="separate"/>
            </w:r>
            <w:r>
              <w:rPr>
                <w:noProof/>
                <w:webHidden/>
              </w:rPr>
              <w:t>2</w:t>
            </w:r>
            <w:r>
              <w:rPr>
                <w:noProof/>
                <w:webHidden/>
              </w:rPr>
              <w:fldChar w:fldCharType="end"/>
            </w:r>
          </w:hyperlink>
        </w:p>
        <w:p w14:paraId="2A49AB94" w14:textId="403642D8"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25" w:history="1">
            <w:r w:rsidRPr="00587069">
              <w:rPr>
                <w:rStyle w:val="Hyperlink"/>
                <w:noProof/>
              </w:rPr>
              <w:t>1.4 Centrale onderzoeksvraag</w:t>
            </w:r>
            <w:r>
              <w:rPr>
                <w:noProof/>
                <w:webHidden/>
              </w:rPr>
              <w:tab/>
            </w:r>
            <w:r>
              <w:rPr>
                <w:noProof/>
                <w:webHidden/>
              </w:rPr>
              <w:fldChar w:fldCharType="begin"/>
            </w:r>
            <w:r>
              <w:rPr>
                <w:noProof/>
                <w:webHidden/>
              </w:rPr>
              <w:instrText xml:space="preserve"> PAGEREF _Toc158286725 \h </w:instrText>
            </w:r>
            <w:r>
              <w:rPr>
                <w:noProof/>
                <w:webHidden/>
              </w:rPr>
            </w:r>
            <w:r>
              <w:rPr>
                <w:noProof/>
                <w:webHidden/>
              </w:rPr>
              <w:fldChar w:fldCharType="separate"/>
            </w:r>
            <w:r>
              <w:rPr>
                <w:noProof/>
                <w:webHidden/>
              </w:rPr>
              <w:t>2</w:t>
            </w:r>
            <w:r>
              <w:rPr>
                <w:noProof/>
                <w:webHidden/>
              </w:rPr>
              <w:fldChar w:fldCharType="end"/>
            </w:r>
          </w:hyperlink>
        </w:p>
        <w:p w14:paraId="674815AB" w14:textId="76B4F73B"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26" w:history="1">
            <w:r w:rsidRPr="00587069">
              <w:rPr>
                <w:rStyle w:val="Hyperlink"/>
                <w:noProof/>
              </w:rPr>
              <w:t>1.5 Deelvragen</w:t>
            </w:r>
            <w:r>
              <w:rPr>
                <w:noProof/>
                <w:webHidden/>
              </w:rPr>
              <w:tab/>
            </w:r>
            <w:r>
              <w:rPr>
                <w:noProof/>
                <w:webHidden/>
              </w:rPr>
              <w:fldChar w:fldCharType="begin"/>
            </w:r>
            <w:r>
              <w:rPr>
                <w:noProof/>
                <w:webHidden/>
              </w:rPr>
              <w:instrText xml:space="preserve"> PAGEREF _Toc158286726 \h </w:instrText>
            </w:r>
            <w:r>
              <w:rPr>
                <w:noProof/>
                <w:webHidden/>
              </w:rPr>
            </w:r>
            <w:r>
              <w:rPr>
                <w:noProof/>
                <w:webHidden/>
              </w:rPr>
              <w:fldChar w:fldCharType="separate"/>
            </w:r>
            <w:r>
              <w:rPr>
                <w:noProof/>
                <w:webHidden/>
              </w:rPr>
              <w:t>3</w:t>
            </w:r>
            <w:r>
              <w:rPr>
                <w:noProof/>
                <w:webHidden/>
              </w:rPr>
              <w:fldChar w:fldCharType="end"/>
            </w:r>
          </w:hyperlink>
        </w:p>
        <w:p w14:paraId="53743735" w14:textId="0159F547"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27" w:history="1">
            <w:r w:rsidRPr="00587069">
              <w:rPr>
                <w:rStyle w:val="Hyperlink"/>
                <w:noProof/>
              </w:rPr>
              <w:t>1.6 Afbakening van het onderzoek (Volgorde aangepast)</w:t>
            </w:r>
            <w:r>
              <w:rPr>
                <w:noProof/>
                <w:webHidden/>
              </w:rPr>
              <w:tab/>
            </w:r>
            <w:r>
              <w:rPr>
                <w:noProof/>
                <w:webHidden/>
              </w:rPr>
              <w:fldChar w:fldCharType="begin"/>
            </w:r>
            <w:r>
              <w:rPr>
                <w:noProof/>
                <w:webHidden/>
              </w:rPr>
              <w:instrText xml:space="preserve"> PAGEREF _Toc158286727 \h </w:instrText>
            </w:r>
            <w:r>
              <w:rPr>
                <w:noProof/>
                <w:webHidden/>
              </w:rPr>
            </w:r>
            <w:r>
              <w:rPr>
                <w:noProof/>
                <w:webHidden/>
              </w:rPr>
              <w:fldChar w:fldCharType="separate"/>
            </w:r>
            <w:r>
              <w:rPr>
                <w:noProof/>
                <w:webHidden/>
              </w:rPr>
              <w:t>3</w:t>
            </w:r>
            <w:r>
              <w:rPr>
                <w:noProof/>
                <w:webHidden/>
              </w:rPr>
              <w:fldChar w:fldCharType="end"/>
            </w:r>
          </w:hyperlink>
        </w:p>
        <w:p w14:paraId="2C76D049" w14:textId="7BAC60ED"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28" w:history="1">
            <w:r w:rsidRPr="00587069">
              <w:rPr>
                <w:rStyle w:val="Hyperlink"/>
                <w:noProof/>
              </w:rPr>
              <w:t>1.7 Verantwoording opbouw rapport (Volgorde aangepast)</w:t>
            </w:r>
            <w:r>
              <w:rPr>
                <w:noProof/>
                <w:webHidden/>
              </w:rPr>
              <w:tab/>
            </w:r>
            <w:r>
              <w:rPr>
                <w:noProof/>
                <w:webHidden/>
              </w:rPr>
              <w:fldChar w:fldCharType="begin"/>
            </w:r>
            <w:r>
              <w:rPr>
                <w:noProof/>
                <w:webHidden/>
              </w:rPr>
              <w:instrText xml:space="preserve"> PAGEREF _Toc158286728 \h </w:instrText>
            </w:r>
            <w:r>
              <w:rPr>
                <w:noProof/>
                <w:webHidden/>
              </w:rPr>
            </w:r>
            <w:r>
              <w:rPr>
                <w:noProof/>
                <w:webHidden/>
              </w:rPr>
              <w:fldChar w:fldCharType="separate"/>
            </w:r>
            <w:r>
              <w:rPr>
                <w:noProof/>
                <w:webHidden/>
              </w:rPr>
              <w:t>3</w:t>
            </w:r>
            <w:r>
              <w:rPr>
                <w:noProof/>
                <w:webHidden/>
              </w:rPr>
              <w:fldChar w:fldCharType="end"/>
            </w:r>
          </w:hyperlink>
        </w:p>
        <w:p w14:paraId="652146CD" w14:textId="68F9B586" w:rsidR="00FC25A4" w:rsidRDefault="00FC25A4">
          <w:pPr>
            <w:pStyle w:val="Inhopg1"/>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29" w:history="1">
            <w:r w:rsidRPr="00587069">
              <w:rPr>
                <w:rStyle w:val="Hyperlink"/>
                <w:noProof/>
              </w:rPr>
              <w:t>Hoofdstuk 2: Literatuurstudie</w:t>
            </w:r>
            <w:r>
              <w:rPr>
                <w:noProof/>
                <w:webHidden/>
              </w:rPr>
              <w:tab/>
            </w:r>
            <w:r>
              <w:rPr>
                <w:noProof/>
                <w:webHidden/>
              </w:rPr>
              <w:fldChar w:fldCharType="begin"/>
            </w:r>
            <w:r>
              <w:rPr>
                <w:noProof/>
                <w:webHidden/>
              </w:rPr>
              <w:instrText xml:space="preserve"> PAGEREF _Toc158286729 \h </w:instrText>
            </w:r>
            <w:r>
              <w:rPr>
                <w:noProof/>
                <w:webHidden/>
              </w:rPr>
            </w:r>
            <w:r>
              <w:rPr>
                <w:noProof/>
                <w:webHidden/>
              </w:rPr>
              <w:fldChar w:fldCharType="separate"/>
            </w:r>
            <w:r>
              <w:rPr>
                <w:noProof/>
                <w:webHidden/>
              </w:rPr>
              <w:t>4</w:t>
            </w:r>
            <w:r>
              <w:rPr>
                <w:noProof/>
                <w:webHidden/>
              </w:rPr>
              <w:fldChar w:fldCharType="end"/>
            </w:r>
          </w:hyperlink>
        </w:p>
        <w:p w14:paraId="48A60ED9" w14:textId="22F29446"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0" w:history="1">
            <w:r w:rsidRPr="00587069">
              <w:rPr>
                <w:rStyle w:val="Hyperlink"/>
                <w:noProof/>
              </w:rPr>
              <w:t>2.1 Proces visualisatie</w:t>
            </w:r>
            <w:r>
              <w:rPr>
                <w:noProof/>
                <w:webHidden/>
              </w:rPr>
              <w:tab/>
            </w:r>
            <w:r>
              <w:rPr>
                <w:noProof/>
                <w:webHidden/>
              </w:rPr>
              <w:fldChar w:fldCharType="begin"/>
            </w:r>
            <w:r>
              <w:rPr>
                <w:noProof/>
                <w:webHidden/>
              </w:rPr>
              <w:instrText xml:space="preserve"> PAGEREF _Toc158286730 \h </w:instrText>
            </w:r>
            <w:r>
              <w:rPr>
                <w:noProof/>
                <w:webHidden/>
              </w:rPr>
            </w:r>
            <w:r>
              <w:rPr>
                <w:noProof/>
                <w:webHidden/>
              </w:rPr>
              <w:fldChar w:fldCharType="separate"/>
            </w:r>
            <w:r>
              <w:rPr>
                <w:noProof/>
                <w:webHidden/>
              </w:rPr>
              <w:t>4</w:t>
            </w:r>
            <w:r>
              <w:rPr>
                <w:noProof/>
                <w:webHidden/>
              </w:rPr>
              <w:fldChar w:fldCharType="end"/>
            </w:r>
          </w:hyperlink>
        </w:p>
        <w:p w14:paraId="259475A6" w14:textId="3C3B24D5"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1" w:history="1">
            <w:r w:rsidRPr="00587069">
              <w:rPr>
                <w:rStyle w:val="Hyperlink"/>
                <w:noProof/>
              </w:rPr>
              <w:t>2.2.1 Conclusie Proces visualisatie</w:t>
            </w:r>
            <w:r>
              <w:rPr>
                <w:noProof/>
                <w:webHidden/>
              </w:rPr>
              <w:tab/>
            </w:r>
            <w:r>
              <w:rPr>
                <w:noProof/>
                <w:webHidden/>
              </w:rPr>
              <w:fldChar w:fldCharType="begin"/>
            </w:r>
            <w:r>
              <w:rPr>
                <w:noProof/>
                <w:webHidden/>
              </w:rPr>
              <w:instrText xml:space="preserve"> PAGEREF _Toc158286731 \h </w:instrText>
            </w:r>
            <w:r>
              <w:rPr>
                <w:noProof/>
                <w:webHidden/>
              </w:rPr>
            </w:r>
            <w:r>
              <w:rPr>
                <w:noProof/>
                <w:webHidden/>
              </w:rPr>
              <w:fldChar w:fldCharType="separate"/>
            </w:r>
            <w:r>
              <w:rPr>
                <w:noProof/>
                <w:webHidden/>
              </w:rPr>
              <w:t>5</w:t>
            </w:r>
            <w:r>
              <w:rPr>
                <w:noProof/>
                <w:webHidden/>
              </w:rPr>
              <w:fldChar w:fldCharType="end"/>
            </w:r>
          </w:hyperlink>
        </w:p>
        <w:p w14:paraId="4B721A79" w14:textId="3B54A9C5"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2" w:history="1">
            <w:r w:rsidRPr="00587069">
              <w:rPr>
                <w:rStyle w:val="Hyperlink"/>
                <w:noProof/>
              </w:rPr>
              <w:t>2.3 Master data management</w:t>
            </w:r>
            <w:r>
              <w:rPr>
                <w:noProof/>
                <w:webHidden/>
              </w:rPr>
              <w:tab/>
            </w:r>
            <w:r>
              <w:rPr>
                <w:noProof/>
                <w:webHidden/>
              </w:rPr>
              <w:fldChar w:fldCharType="begin"/>
            </w:r>
            <w:r>
              <w:rPr>
                <w:noProof/>
                <w:webHidden/>
              </w:rPr>
              <w:instrText xml:space="preserve"> PAGEREF _Toc158286732 \h </w:instrText>
            </w:r>
            <w:r>
              <w:rPr>
                <w:noProof/>
                <w:webHidden/>
              </w:rPr>
            </w:r>
            <w:r>
              <w:rPr>
                <w:noProof/>
                <w:webHidden/>
              </w:rPr>
              <w:fldChar w:fldCharType="separate"/>
            </w:r>
            <w:r>
              <w:rPr>
                <w:noProof/>
                <w:webHidden/>
              </w:rPr>
              <w:t>5</w:t>
            </w:r>
            <w:r>
              <w:rPr>
                <w:noProof/>
                <w:webHidden/>
              </w:rPr>
              <w:fldChar w:fldCharType="end"/>
            </w:r>
          </w:hyperlink>
        </w:p>
        <w:p w14:paraId="736E847F" w14:textId="275C470F"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3" w:history="1">
            <w:r w:rsidRPr="00587069">
              <w:rPr>
                <w:rStyle w:val="Hyperlink"/>
                <w:noProof/>
              </w:rPr>
              <w:t>2.3.1 Conclusie Managementstijlen</w:t>
            </w:r>
            <w:r>
              <w:rPr>
                <w:noProof/>
                <w:webHidden/>
              </w:rPr>
              <w:tab/>
            </w:r>
            <w:r>
              <w:rPr>
                <w:noProof/>
                <w:webHidden/>
              </w:rPr>
              <w:fldChar w:fldCharType="begin"/>
            </w:r>
            <w:r>
              <w:rPr>
                <w:noProof/>
                <w:webHidden/>
              </w:rPr>
              <w:instrText xml:space="preserve"> PAGEREF _Toc158286733 \h </w:instrText>
            </w:r>
            <w:r>
              <w:rPr>
                <w:noProof/>
                <w:webHidden/>
              </w:rPr>
            </w:r>
            <w:r>
              <w:rPr>
                <w:noProof/>
                <w:webHidden/>
              </w:rPr>
              <w:fldChar w:fldCharType="separate"/>
            </w:r>
            <w:r>
              <w:rPr>
                <w:noProof/>
                <w:webHidden/>
              </w:rPr>
              <w:t>6</w:t>
            </w:r>
            <w:r>
              <w:rPr>
                <w:noProof/>
                <w:webHidden/>
              </w:rPr>
              <w:fldChar w:fldCharType="end"/>
            </w:r>
          </w:hyperlink>
        </w:p>
        <w:p w14:paraId="71DDF598" w14:textId="2309307A"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4" w:history="1">
            <w:r w:rsidRPr="00587069">
              <w:rPr>
                <w:rStyle w:val="Hyperlink"/>
                <w:noProof/>
              </w:rPr>
              <w:t>2.4 Implementatiemethode</w:t>
            </w:r>
            <w:r>
              <w:rPr>
                <w:noProof/>
                <w:webHidden/>
              </w:rPr>
              <w:tab/>
            </w:r>
            <w:r>
              <w:rPr>
                <w:noProof/>
                <w:webHidden/>
              </w:rPr>
              <w:fldChar w:fldCharType="begin"/>
            </w:r>
            <w:r>
              <w:rPr>
                <w:noProof/>
                <w:webHidden/>
              </w:rPr>
              <w:instrText xml:space="preserve"> PAGEREF _Toc158286734 \h </w:instrText>
            </w:r>
            <w:r>
              <w:rPr>
                <w:noProof/>
                <w:webHidden/>
              </w:rPr>
            </w:r>
            <w:r>
              <w:rPr>
                <w:noProof/>
                <w:webHidden/>
              </w:rPr>
              <w:fldChar w:fldCharType="separate"/>
            </w:r>
            <w:r>
              <w:rPr>
                <w:noProof/>
                <w:webHidden/>
              </w:rPr>
              <w:t>7</w:t>
            </w:r>
            <w:r>
              <w:rPr>
                <w:noProof/>
                <w:webHidden/>
              </w:rPr>
              <w:fldChar w:fldCharType="end"/>
            </w:r>
          </w:hyperlink>
        </w:p>
        <w:p w14:paraId="6B23B2FD" w14:textId="231F4882"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5" w:history="1">
            <w:r w:rsidRPr="00587069">
              <w:rPr>
                <w:rStyle w:val="Hyperlink"/>
                <w:noProof/>
              </w:rPr>
              <w:t>2.4.1 Conclusie Implementatiefase</w:t>
            </w:r>
            <w:r>
              <w:rPr>
                <w:noProof/>
                <w:webHidden/>
              </w:rPr>
              <w:tab/>
            </w:r>
            <w:r>
              <w:rPr>
                <w:noProof/>
                <w:webHidden/>
              </w:rPr>
              <w:fldChar w:fldCharType="begin"/>
            </w:r>
            <w:r>
              <w:rPr>
                <w:noProof/>
                <w:webHidden/>
              </w:rPr>
              <w:instrText xml:space="preserve"> PAGEREF _Toc158286735 \h </w:instrText>
            </w:r>
            <w:r>
              <w:rPr>
                <w:noProof/>
                <w:webHidden/>
              </w:rPr>
            </w:r>
            <w:r>
              <w:rPr>
                <w:noProof/>
                <w:webHidden/>
              </w:rPr>
              <w:fldChar w:fldCharType="separate"/>
            </w:r>
            <w:r>
              <w:rPr>
                <w:noProof/>
                <w:webHidden/>
              </w:rPr>
              <w:t>8</w:t>
            </w:r>
            <w:r>
              <w:rPr>
                <w:noProof/>
                <w:webHidden/>
              </w:rPr>
              <w:fldChar w:fldCharType="end"/>
            </w:r>
          </w:hyperlink>
        </w:p>
        <w:p w14:paraId="53968DF8" w14:textId="34340D70"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6" w:history="1">
            <w:r w:rsidRPr="00587069">
              <w:rPr>
                <w:rStyle w:val="Hyperlink"/>
                <w:strike/>
                <w:noProof/>
              </w:rPr>
              <w:t>2.1 Master Data Management</w:t>
            </w:r>
            <w:r>
              <w:rPr>
                <w:noProof/>
                <w:webHidden/>
              </w:rPr>
              <w:tab/>
            </w:r>
            <w:r>
              <w:rPr>
                <w:noProof/>
                <w:webHidden/>
              </w:rPr>
              <w:fldChar w:fldCharType="begin"/>
            </w:r>
            <w:r>
              <w:rPr>
                <w:noProof/>
                <w:webHidden/>
              </w:rPr>
              <w:instrText xml:space="preserve"> PAGEREF _Toc158286736 \h </w:instrText>
            </w:r>
            <w:r>
              <w:rPr>
                <w:noProof/>
                <w:webHidden/>
              </w:rPr>
            </w:r>
            <w:r>
              <w:rPr>
                <w:noProof/>
                <w:webHidden/>
              </w:rPr>
              <w:fldChar w:fldCharType="separate"/>
            </w:r>
            <w:r>
              <w:rPr>
                <w:noProof/>
                <w:webHidden/>
              </w:rPr>
              <w:t>9</w:t>
            </w:r>
            <w:r>
              <w:rPr>
                <w:noProof/>
                <w:webHidden/>
              </w:rPr>
              <w:fldChar w:fldCharType="end"/>
            </w:r>
          </w:hyperlink>
        </w:p>
        <w:p w14:paraId="51D138E3" w14:textId="7CD18253"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7" w:history="1">
            <w:r w:rsidRPr="00587069">
              <w:rPr>
                <w:rStyle w:val="Hyperlink"/>
                <w:strike/>
                <w:noProof/>
              </w:rPr>
              <w:t>2.1.1 MDM-stijlen</w:t>
            </w:r>
            <w:r>
              <w:rPr>
                <w:noProof/>
                <w:webHidden/>
              </w:rPr>
              <w:tab/>
            </w:r>
            <w:r>
              <w:rPr>
                <w:noProof/>
                <w:webHidden/>
              </w:rPr>
              <w:fldChar w:fldCharType="begin"/>
            </w:r>
            <w:r>
              <w:rPr>
                <w:noProof/>
                <w:webHidden/>
              </w:rPr>
              <w:instrText xml:space="preserve"> PAGEREF _Toc158286737 \h </w:instrText>
            </w:r>
            <w:r>
              <w:rPr>
                <w:noProof/>
                <w:webHidden/>
              </w:rPr>
            </w:r>
            <w:r>
              <w:rPr>
                <w:noProof/>
                <w:webHidden/>
              </w:rPr>
              <w:fldChar w:fldCharType="separate"/>
            </w:r>
            <w:r>
              <w:rPr>
                <w:noProof/>
                <w:webHidden/>
              </w:rPr>
              <w:t>9</w:t>
            </w:r>
            <w:r>
              <w:rPr>
                <w:noProof/>
                <w:webHidden/>
              </w:rPr>
              <w:fldChar w:fldCharType="end"/>
            </w:r>
          </w:hyperlink>
        </w:p>
        <w:p w14:paraId="6280357A" w14:textId="029B2561"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8" w:history="1">
            <w:r w:rsidRPr="00587069">
              <w:rPr>
                <w:rStyle w:val="Hyperlink"/>
                <w:strike/>
                <w:noProof/>
              </w:rPr>
              <w:t>2.2 Proces visualisatie</w:t>
            </w:r>
            <w:r>
              <w:rPr>
                <w:noProof/>
                <w:webHidden/>
              </w:rPr>
              <w:tab/>
            </w:r>
            <w:r>
              <w:rPr>
                <w:noProof/>
                <w:webHidden/>
              </w:rPr>
              <w:fldChar w:fldCharType="begin"/>
            </w:r>
            <w:r>
              <w:rPr>
                <w:noProof/>
                <w:webHidden/>
              </w:rPr>
              <w:instrText xml:space="preserve"> PAGEREF _Toc158286738 \h </w:instrText>
            </w:r>
            <w:r>
              <w:rPr>
                <w:noProof/>
                <w:webHidden/>
              </w:rPr>
            </w:r>
            <w:r>
              <w:rPr>
                <w:noProof/>
                <w:webHidden/>
              </w:rPr>
              <w:fldChar w:fldCharType="separate"/>
            </w:r>
            <w:r>
              <w:rPr>
                <w:noProof/>
                <w:webHidden/>
              </w:rPr>
              <w:t>12</w:t>
            </w:r>
            <w:r>
              <w:rPr>
                <w:noProof/>
                <w:webHidden/>
              </w:rPr>
              <w:fldChar w:fldCharType="end"/>
            </w:r>
          </w:hyperlink>
        </w:p>
        <w:p w14:paraId="6B90816E" w14:textId="3ADDBF78"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39" w:history="1">
            <w:r w:rsidRPr="00587069">
              <w:rPr>
                <w:rStyle w:val="Hyperlink"/>
                <w:strike/>
                <w:noProof/>
              </w:rPr>
              <w:t>2.2.1 Flowchart</w:t>
            </w:r>
            <w:r>
              <w:rPr>
                <w:noProof/>
                <w:webHidden/>
              </w:rPr>
              <w:tab/>
            </w:r>
            <w:r>
              <w:rPr>
                <w:noProof/>
                <w:webHidden/>
              </w:rPr>
              <w:fldChar w:fldCharType="begin"/>
            </w:r>
            <w:r>
              <w:rPr>
                <w:noProof/>
                <w:webHidden/>
              </w:rPr>
              <w:instrText xml:space="preserve"> PAGEREF _Toc158286739 \h </w:instrText>
            </w:r>
            <w:r>
              <w:rPr>
                <w:noProof/>
                <w:webHidden/>
              </w:rPr>
            </w:r>
            <w:r>
              <w:rPr>
                <w:noProof/>
                <w:webHidden/>
              </w:rPr>
              <w:fldChar w:fldCharType="separate"/>
            </w:r>
            <w:r>
              <w:rPr>
                <w:noProof/>
                <w:webHidden/>
              </w:rPr>
              <w:t>12</w:t>
            </w:r>
            <w:r>
              <w:rPr>
                <w:noProof/>
                <w:webHidden/>
              </w:rPr>
              <w:fldChar w:fldCharType="end"/>
            </w:r>
          </w:hyperlink>
        </w:p>
        <w:p w14:paraId="21C23952" w14:textId="1BD5B0C0"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0" w:history="1">
            <w:r w:rsidRPr="00587069">
              <w:rPr>
                <w:rStyle w:val="Hyperlink"/>
                <w:strike/>
                <w:noProof/>
              </w:rPr>
              <w:t>2.2.2 Swimlane</w:t>
            </w:r>
            <w:r>
              <w:rPr>
                <w:noProof/>
                <w:webHidden/>
              </w:rPr>
              <w:tab/>
            </w:r>
            <w:r>
              <w:rPr>
                <w:noProof/>
                <w:webHidden/>
              </w:rPr>
              <w:fldChar w:fldCharType="begin"/>
            </w:r>
            <w:r>
              <w:rPr>
                <w:noProof/>
                <w:webHidden/>
              </w:rPr>
              <w:instrText xml:space="preserve"> PAGEREF _Toc158286740 \h </w:instrText>
            </w:r>
            <w:r>
              <w:rPr>
                <w:noProof/>
                <w:webHidden/>
              </w:rPr>
            </w:r>
            <w:r>
              <w:rPr>
                <w:noProof/>
                <w:webHidden/>
              </w:rPr>
              <w:fldChar w:fldCharType="separate"/>
            </w:r>
            <w:r>
              <w:rPr>
                <w:noProof/>
                <w:webHidden/>
              </w:rPr>
              <w:t>12</w:t>
            </w:r>
            <w:r>
              <w:rPr>
                <w:noProof/>
                <w:webHidden/>
              </w:rPr>
              <w:fldChar w:fldCharType="end"/>
            </w:r>
          </w:hyperlink>
        </w:p>
        <w:p w14:paraId="331DC90B" w14:textId="07C1B304"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1" w:history="1">
            <w:r w:rsidRPr="00587069">
              <w:rPr>
                <w:rStyle w:val="Hyperlink"/>
                <w:strike/>
                <w:noProof/>
              </w:rPr>
              <w:t>2.2.3 Conclusie: Proces visualisatie</w:t>
            </w:r>
            <w:r>
              <w:rPr>
                <w:noProof/>
                <w:webHidden/>
              </w:rPr>
              <w:tab/>
            </w:r>
            <w:r>
              <w:rPr>
                <w:noProof/>
                <w:webHidden/>
              </w:rPr>
              <w:fldChar w:fldCharType="begin"/>
            </w:r>
            <w:r>
              <w:rPr>
                <w:noProof/>
                <w:webHidden/>
              </w:rPr>
              <w:instrText xml:space="preserve"> PAGEREF _Toc158286741 \h </w:instrText>
            </w:r>
            <w:r>
              <w:rPr>
                <w:noProof/>
                <w:webHidden/>
              </w:rPr>
            </w:r>
            <w:r>
              <w:rPr>
                <w:noProof/>
                <w:webHidden/>
              </w:rPr>
              <w:fldChar w:fldCharType="separate"/>
            </w:r>
            <w:r>
              <w:rPr>
                <w:noProof/>
                <w:webHidden/>
              </w:rPr>
              <w:t>13</w:t>
            </w:r>
            <w:r>
              <w:rPr>
                <w:noProof/>
                <w:webHidden/>
              </w:rPr>
              <w:fldChar w:fldCharType="end"/>
            </w:r>
          </w:hyperlink>
        </w:p>
        <w:p w14:paraId="18B68510" w14:textId="42E52E8A"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2" w:history="1">
            <w:r w:rsidRPr="00587069">
              <w:rPr>
                <w:rStyle w:val="Hyperlink"/>
                <w:strike/>
                <w:noProof/>
              </w:rPr>
              <w:t>2.3 Gap-analyse van Gomm</w:t>
            </w:r>
            <w:r>
              <w:rPr>
                <w:noProof/>
                <w:webHidden/>
              </w:rPr>
              <w:tab/>
            </w:r>
            <w:r>
              <w:rPr>
                <w:noProof/>
                <w:webHidden/>
              </w:rPr>
              <w:fldChar w:fldCharType="begin"/>
            </w:r>
            <w:r>
              <w:rPr>
                <w:noProof/>
                <w:webHidden/>
              </w:rPr>
              <w:instrText xml:space="preserve"> PAGEREF _Toc158286742 \h </w:instrText>
            </w:r>
            <w:r>
              <w:rPr>
                <w:noProof/>
                <w:webHidden/>
              </w:rPr>
            </w:r>
            <w:r>
              <w:rPr>
                <w:noProof/>
                <w:webHidden/>
              </w:rPr>
              <w:fldChar w:fldCharType="separate"/>
            </w:r>
            <w:r>
              <w:rPr>
                <w:noProof/>
                <w:webHidden/>
              </w:rPr>
              <w:t>13</w:t>
            </w:r>
            <w:r>
              <w:rPr>
                <w:noProof/>
                <w:webHidden/>
              </w:rPr>
              <w:fldChar w:fldCharType="end"/>
            </w:r>
          </w:hyperlink>
        </w:p>
        <w:p w14:paraId="2D1B7707" w14:textId="3D3F0A79"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3" w:history="1">
            <w:r w:rsidRPr="00587069">
              <w:rPr>
                <w:rStyle w:val="Hyperlink"/>
                <w:strike/>
                <w:noProof/>
              </w:rPr>
              <w:t>2.4 Implementatiemethode</w:t>
            </w:r>
            <w:r>
              <w:rPr>
                <w:noProof/>
                <w:webHidden/>
              </w:rPr>
              <w:tab/>
            </w:r>
            <w:r>
              <w:rPr>
                <w:noProof/>
                <w:webHidden/>
              </w:rPr>
              <w:fldChar w:fldCharType="begin"/>
            </w:r>
            <w:r>
              <w:rPr>
                <w:noProof/>
                <w:webHidden/>
              </w:rPr>
              <w:instrText xml:space="preserve"> PAGEREF _Toc158286743 \h </w:instrText>
            </w:r>
            <w:r>
              <w:rPr>
                <w:noProof/>
                <w:webHidden/>
              </w:rPr>
            </w:r>
            <w:r>
              <w:rPr>
                <w:noProof/>
                <w:webHidden/>
              </w:rPr>
              <w:fldChar w:fldCharType="separate"/>
            </w:r>
            <w:r>
              <w:rPr>
                <w:noProof/>
                <w:webHidden/>
              </w:rPr>
              <w:t>13</w:t>
            </w:r>
            <w:r>
              <w:rPr>
                <w:noProof/>
                <w:webHidden/>
              </w:rPr>
              <w:fldChar w:fldCharType="end"/>
            </w:r>
          </w:hyperlink>
        </w:p>
        <w:p w14:paraId="11B21493" w14:textId="1001BA3E"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4" w:history="1">
            <w:r w:rsidRPr="00587069">
              <w:rPr>
                <w:rStyle w:val="Hyperlink"/>
                <w:strike/>
                <w:noProof/>
              </w:rPr>
              <w:t>2.4.1 Gantt Chart</w:t>
            </w:r>
            <w:r>
              <w:rPr>
                <w:noProof/>
                <w:webHidden/>
              </w:rPr>
              <w:tab/>
            </w:r>
            <w:r>
              <w:rPr>
                <w:noProof/>
                <w:webHidden/>
              </w:rPr>
              <w:fldChar w:fldCharType="begin"/>
            </w:r>
            <w:r>
              <w:rPr>
                <w:noProof/>
                <w:webHidden/>
              </w:rPr>
              <w:instrText xml:space="preserve"> PAGEREF _Toc158286744 \h </w:instrText>
            </w:r>
            <w:r>
              <w:rPr>
                <w:noProof/>
                <w:webHidden/>
              </w:rPr>
            </w:r>
            <w:r>
              <w:rPr>
                <w:noProof/>
                <w:webHidden/>
              </w:rPr>
              <w:fldChar w:fldCharType="separate"/>
            </w:r>
            <w:r>
              <w:rPr>
                <w:noProof/>
                <w:webHidden/>
              </w:rPr>
              <w:t>13</w:t>
            </w:r>
            <w:r>
              <w:rPr>
                <w:noProof/>
                <w:webHidden/>
              </w:rPr>
              <w:fldChar w:fldCharType="end"/>
            </w:r>
          </w:hyperlink>
        </w:p>
        <w:p w14:paraId="77CBF463" w14:textId="1B0914C3"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5" w:history="1">
            <w:r w:rsidRPr="00587069">
              <w:rPr>
                <w:rStyle w:val="Hyperlink"/>
                <w:strike/>
                <w:noProof/>
              </w:rPr>
              <w:t>2.4.2 Waterval model</w:t>
            </w:r>
            <w:r>
              <w:rPr>
                <w:noProof/>
                <w:webHidden/>
              </w:rPr>
              <w:tab/>
            </w:r>
            <w:r>
              <w:rPr>
                <w:noProof/>
                <w:webHidden/>
              </w:rPr>
              <w:fldChar w:fldCharType="begin"/>
            </w:r>
            <w:r>
              <w:rPr>
                <w:noProof/>
                <w:webHidden/>
              </w:rPr>
              <w:instrText xml:space="preserve"> PAGEREF _Toc158286745 \h </w:instrText>
            </w:r>
            <w:r>
              <w:rPr>
                <w:noProof/>
                <w:webHidden/>
              </w:rPr>
            </w:r>
            <w:r>
              <w:rPr>
                <w:noProof/>
                <w:webHidden/>
              </w:rPr>
              <w:fldChar w:fldCharType="separate"/>
            </w:r>
            <w:r>
              <w:rPr>
                <w:noProof/>
                <w:webHidden/>
              </w:rPr>
              <w:t>14</w:t>
            </w:r>
            <w:r>
              <w:rPr>
                <w:noProof/>
                <w:webHidden/>
              </w:rPr>
              <w:fldChar w:fldCharType="end"/>
            </w:r>
          </w:hyperlink>
        </w:p>
        <w:p w14:paraId="666B6184" w14:textId="69D013E2"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6" w:history="1">
            <w:r w:rsidRPr="00587069">
              <w:rPr>
                <w:rStyle w:val="Hyperlink"/>
                <w:strike/>
                <w:noProof/>
              </w:rPr>
              <w:t>2.4.3 Pert</w:t>
            </w:r>
            <w:r>
              <w:rPr>
                <w:noProof/>
                <w:webHidden/>
              </w:rPr>
              <w:tab/>
            </w:r>
            <w:r>
              <w:rPr>
                <w:noProof/>
                <w:webHidden/>
              </w:rPr>
              <w:fldChar w:fldCharType="begin"/>
            </w:r>
            <w:r>
              <w:rPr>
                <w:noProof/>
                <w:webHidden/>
              </w:rPr>
              <w:instrText xml:space="preserve"> PAGEREF _Toc158286746 \h </w:instrText>
            </w:r>
            <w:r>
              <w:rPr>
                <w:noProof/>
                <w:webHidden/>
              </w:rPr>
            </w:r>
            <w:r>
              <w:rPr>
                <w:noProof/>
                <w:webHidden/>
              </w:rPr>
              <w:fldChar w:fldCharType="separate"/>
            </w:r>
            <w:r>
              <w:rPr>
                <w:noProof/>
                <w:webHidden/>
              </w:rPr>
              <w:t>14</w:t>
            </w:r>
            <w:r>
              <w:rPr>
                <w:noProof/>
                <w:webHidden/>
              </w:rPr>
              <w:fldChar w:fldCharType="end"/>
            </w:r>
          </w:hyperlink>
        </w:p>
        <w:p w14:paraId="4088DFFE" w14:textId="1261542E"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7" w:history="1">
            <w:r w:rsidRPr="00587069">
              <w:rPr>
                <w:rStyle w:val="Hyperlink"/>
                <w:strike/>
                <w:noProof/>
              </w:rPr>
              <w:t>2.4.4 Cpm</w:t>
            </w:r>
            <w:r>
              <w:rPr>
                <w:noProof/>
                <w:webHidden/>
              </w:rPr>
              <w:tab/>
            </w:r>
            <w:r>
              <w:rPr>
                <w:noProof/>
                <w:webHidden/>
              </w:rPr>
              <w:fldChar w:fldCharType="begin"/>
            </w:r>
            <w:r>
              <w:rPr>
                <w:noProof/>
                <w:webHidden/>
              </w:rPr>
              <w:instrText xml:space="preserve"> PAGEREF _Toc158286747 \h </w:instrText>
            </w:r>
            <w:r>
              <w:rPr>
                <w:noProof/>
                <w:webHidden/>
              </w:rPr>
            </w:r>
            <w:r>
              <w:rPr>
                <w:noProof/>
                <w:webHidden/>
              </w:rPr>
              <w:fldChar w:fldCharType="separate"/>
            </w:r>
            <w:r>
              <w:rPr>
                <w:noProof/>
                <w:webHidden/>
              </w:rPr>
              <w:t>14</w:t>
            </w:r>
            <w:r>
              <w:rPr>
                <w:noProof/>
                <w:webHidden/>
              </w:rPr>
              <w:fldChar w:fldCharType="end"/>
            </w:r>
          </w:hyperlink>
        </w:p>
        <w:p w14:paraId="5E05E159" w14:textId="157ADC43"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8" w:history="1">
            <w:r w:rsidRPr="00587069">
              <w:rPr>
                <w:rStyle w:val="Hyperlink"/>
                <w:strike/>
                <w:noProof/>
              </w:rPr>
              <w:t>2.4.5 Conclusie: Implementatiemethode</w:t>
            </w:r>
            <w:r>
              <w:rPr>
                <w:noProof/>
                <w:webHidden/>
              </w:rPr>
              <w:tab/>
            </w:r>
            <w:r>
              <w:rPr>
                <w:noProof/>
                <w:webHidden/>
              </w:rPr>
              <w:fldChar w:fldCharType="begin"/>
            </w:r>
            <w:r>
              <w:rPr>
                <w:noProof/>
                <w:webHidden/>
              </w:rPr>
              <w:instrText xml:space="preserve"> PAGEREF _Toc158286748 \h </w:instrText>
            </w:r>
            <w:r>
              <w:rPr>
                <w:noProof/>
                <w:webHidden/>
              </w:rPr>
            </w:r>
            <w:r>
              <w:rPr>
                <w:noProof/>
                <w:webHidden/>
              </w:rPr>
              <w:fldChar w:fldCharType="separate"/>
            </w:r>
            <w:r>
              <w:rPr>
                <w:noProof/>
                <w:webHidden/>
              </w:rPr>
              <w:t>14</w:t>
            </w:r>
            <w:r>
              <w:rPr>
                <w:noProof/>
                <w:webHidden/>
              </w:rPr>
              <w:fldChar w:fldCharType="end"/>
            </w:r>
          </w:hyperlink>
        </w:p>
        <w:p w14:paraId="22A2F783" w14:textId="33E65674" w:rsidR="00FC25A4" w:rsidRDefault="00FC25A4">
          <w:pPr>
            <w:pStyle w:val="Inhopg1"/>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49" w:history="1">
            <w:r w:rsidRPr="00587069">
              <w:rPr>
                <w:rStyle w:val="Hyperlink"/>
                <w:noProof/>
              </w:rPr>
              <w:t>Hoofdstuk 3: Onderzoeksopzet &amp; -verantwoording</w:t>
            </w:r>
            <w:r>
              <w:rPr>
                <w:noProof/>
                <w:webHidden/>
              </w:rPr>
              <w:tab/>
            </w:r>
            <w:r>
              <w:rPr>
                <w:noProof/>
                <w:webHidden/>
              </w:rPr>
              <w:fldChar w:fldCharType="begin"/>
            </w:r>
            <w:r>
              <w:rPr>
                <w:noProof/>
                <w:webHidden/>
              </w:rPr>
              <w:instrText xml:space="preserve"> PAGEREF _Toc158286749 \h </w:instrText>
            </w:r>
            <w:r>
              <w:rPr>
                <w:noProof/>
                <w:webHidden/>
              </w:rPr>
            </w:r>
            <w:r>
              <w:rPr>
                <w:noProof/>
                <w:webHidden/>
              </w:rPr>
              <w:fldChar w:fldCharType="separate"/>
            </w:r>
            <w:r>
              <w:rPr>
                <w:noProof/>
                <w:webHidden/>
              </w:rPr>
              <w:t>15</w:t>
            </w:r>
            <w:r>
              <w:rPr>
                <w:noProof/>
                <w:webHidden/>
              </w:rPr>
              <w:fldChar w:fldCharType="end"/>
            </w:r>
          </w:hyperlink>
        </w:p>
        <w:p w14:paraId="60FE30CF" w14:textId="6707F23E"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0" w:history="1">
            <w:r w:rsidRPr="00587069">
              <w:rPr>
                <w:rStyle w:val="Hyperlink"/>
                <w:noProof/>
              </w:rPr>
              <w:t>3.1 Deelvraag 2: Analyse stamdata verwerking</w:t>
            </w:r>
            <w:r>
              <w:rPr>
                <w:noProof/>
                <w:webHidden/>
              </w:rPr>
              <w:tab/>
            </w:r>
            <w:r>
              <w:rPr>
                <w:noProof/>
                <w:webHidden/>
              </w:rPr>
              <w:fldChar w:fldCharType="begin"/>
            </w:r>
            <w:r>
              <w:rPr>
                <w:noProof/>
                <w:webHidden/>
              </w:rPr>
              <w:instrText xml:space="preserve"> PAGEREF _Toc158286750 \h </w:instrText>
            </w:r>
            <w:r>
              <w:rPr>
                <w:noProof/>
                <w:webHidden/>
              </w:rPr>
            </w:r>
            <w:r>
              <w:rPr>
                <w:noProof/>
                <w:webHidden/>
              </w:rPr>
              <w:fldChar w:fldCharType="separate"/>
            </w:r>
            <w:r>
              <w:rPr>
                <w:noProof/>
                <w:webHidden/>
              </w:rPr>
              <w:t>15</w:t>
            </w:r>
            <w:r>
              <w:rPr>
                <w:noProof/>
                <w:webHidden/>
              </w:rPr>
              <w:fldChar w:fldCharType="end"/>
            </w:r>
          </w:hyperlink>
        </w:p>
        <w:p w14:paraId="12A35556" w14:textId="20FAB958"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1" w:history="1">
            <w:r w:rsidRPr="00587069">
              <w:rPr>
                <w:rStyle w:val="Hyperlink"/>
                <w:noProof/>
              </w:rPr>
              <w:t>3.2 Deelvraag 3: Stamdata betrouwbaar en accuraat verwerken</w:t>
            </w:r>
            <w:r>
              <w:rPr>
                <w:noProof/>
                <w:webHidden/>
              </w:rPr>
              <w:tab/>
            </w:r>
            <w:r>
              <w:rPr>
                <w:noProof/>
                <w:webHidden/>
              </w:rPr>
              <w:fldChar w:fldCharType="begin"/>
            </w:r>
            <w:r>
              <w:rPr>
                <w:noProof/>
                <w:webHidden/>
              </w:rPr>
              <w:instrText xml:space="preserve"> PAGEREF _Toc158286751 \h </w:instrText>
            </w:r>
            <w:r>
              <w:rPr>
                <w:noProof/>
                <w:webHidden/>
              </w:rPr>
            </w:r>
            <w:r>
              <w:rPr>
                <w:noProof/>
                <w:webHidden/>
              </w:rPr>
              <w:fldChar w:fldCharType="separate"/>
            </w:r>
            <w:r>
              <w:rPr>
                <w:noProof/>
                <w:webHidden/>
              </w:rPr>
              <w:t>16</w:t>
            </w:r>
            <w:r>
              <w:rPr>
                <w:noProof/>
                <w:webHidden/>
              </w:rPr>
              <w:fldChar w:fldCharType="end"/>
            </w:r>
          </w:hyperlink>
        </w:p>
        <w:p w14:paraId="1F0D7972" w14:textId="0AD66987"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2" w:history="1">
            <w:r w:rsidRPr="00587069">
              <w:rPr>
                <w:rStyle w:val="Hyperlink"/>
                <w:noProof/>
              </w:rPr>
              <w:t>3.3 Deelvraag 4: Implementatie verwerken stamdata</w:t>
            </w:r>
            <w:r>
              <w:rPr>
                <w:noProof/>
                <w:webHidden/>
              </w:rPr>
              <w:tab/>
            </w:r>
            <w:r>
              <w:rPr>
                <w:noProof/>
                <w:webHidden/>
              </w:rPr>
              <w:fldChar w:fldCharType="begin"/>
            </w:r>
            <w:r>
              <w:rPr>
                <w:noProof/>
                <w:webHidden/>
              </w:rPr>
              <w:instrText xml:space="preserve"> PAGEREF _Toc158286752 \h </w:instrText>
            </w:r>
            <w:r>
              <w:rPr>
                <w:noProof/>
                <w:webHidden/>
              </w:rPr>
            </w:r>
            <w:r>
              <w:rPr>
                <w:noProof/>
                <w:webHidden/>
              </w:rPr>
              <w:fldChar w:fldCharType="separate"/>
            </w:r>
            <w:r>
              <w:rPr>
                <w:noProof/>
                <w:webHidden/>
              </w:rPr>
              <w:t>17</w:t>
            </w:r>
            <w:r>
              <w:rPr>
                <w:noProof/>
                <w:webHidden/>
              </w:rPr>
              <w:fldChar w:fldCharType="end"/>
            </w:r>
          </w:hyperlink>
        </w:p>
        <w:p w14:paraId="62F8BC8A" w14:textId="74FE79F6" w:rsidR="00FC25A4" w:rsidRDefault="00FC25A4">
          <w:pPr>
            <w:pStyle w:val="Inhopg1"/>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3" w:history="1">
            <w:r w:rsidRPr="00587069">
              <w:rPr>
                <w:rStyle w:val="Hyperlink"/>
                <w:noProof/>
              </w:rPr>
              <w:t>Hoofdstuk 4: Huidige staat van masterdatamanagement bij SIBO</w:t>
            </w:r>
            <w:r>
              <w:rPr>
                <w:noProof/>
                <w:webHidden/>
              </w:rPr>
              <w:tab/>
            </w:r>
            <w:r>
              <w:rPr>
                <w:noProof/>
                <w:webHidden/>
              </w:rPr>
              <w:fldChar w:fldCharType="begin"/>
            </w:r>
            <w:r>
              <w:rPr>
                <w:noProof/>
                <w:webHidden/>
              </w:rPr>
              <w:instrText xml:space="preserve"> PAGEREF _Toc158286753 \h </w:instrText>
            </w:r>
            <w:r>
              <w:rPr>
                <w:noProof/>
                <w:webHidden/>
              </w:rPr>
            </w:r>
            <w:r>
              <w:rPr>
                <w:noProof/>
                <w:webHidden/>
              </w:rPr>
              <w:fldChar w:fldCharType="separate"/>
            </w:r>
            <w:r>
              <w:rPr>
                <w:noProof/>
                <w:webHidden/>
              </w:rPr>
              <w:t>18</w:t>
            </w:r>
            <w:r>
              <w:rPr>
                <w:noProof/>
                <w:webHidden/>
              </w:rPr>
              <w:fldChar w:fldCharType="end"/>
            </w:r>
          </w:hyperlink>
        </w:p>
        <w:p w14:paraId="7B65E7D3" w14:textId="1440B5D5"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4" w:history="1">
            <w:r w:rsidRPr="00587069">
              <w:rPr>
                <w:rStyle w:val="Hyperlink"/>
                <w:noProof/>
              </w:rPr>
              <w:t>4.1 Flowchart</w:t>
            </w:r>
            <w:r>
              <w:rPr>
                <w:noProof/>
                <w:webHidden/>
              </w:rPr>
              <w:tab/>
            </w:r>
            <w:r>
              <w:rPr>
                <w:noProof/>
                <w:webHidden/>
              </w:rPr>
              <w:fldChar w:fldCharType="begin"/>
            </w:r>
            <w:r>
              <w:rPr>
                <w:noProof/>
                <w:webHidden/>
              </w:rPr>
              <w:instrText xml:space="preserve"> PAGEREF _Toc158286754 \h </w:instrText>
            </w:r>
            <w:r>
              <w:rPr>
                <w:noProof/>
                <w:webHidden/>
              </w:rPr>
            </w:r>
            <w:r>
              <w:rPr>
                <w:noProof/>
                <w:webHidden/>
              </w:rPr>
              <w:fldChar w:fldCharType="separate"/>
            </w:r>
            <w:r>
              <w:rPr>
                <w:noProof/>
                <w:webHidden/>
              </w:rPr>
              <w:t>18</w:t>
            </w:r>
            <w:r>
              <w:rPr>
                <w:noProof/>
                <w:webHidden/>
              </w:rPr>
              <w:fldChar w:fldCharType="end"/>
            </w:r>
          </w:hyperlink>
        </w:p>
        <w:p w14:paraId="0F7B86DC" w14:textId="71C13B59"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5" w:history="1">
            <w:r w:rsidRPr="00587069">
              <w:rPr>
                <w:rStyle w:val="Hyperlink"/>
                <w:noProof/>
              </w:rPr>
              <w:t>4.1.1 Ernst van het probleem</w:t>
            </w:r>
            <w:r>
              <w:rPr>
                <w:noProof/>
                <w:webHidden/>
              </w:rPr>
              <w:tab/>
            </w:r>
            <w:r>
              <w:rPr>
                <w:noProof/>
                <w:webHidden/>
              </w:rPr>
              <w:fldChar w:fldCharType="begin"/>
            </w:r>
            <w:r>
              <w:rPr>
                <w:noProof/>
                <w:webHidden/>
              </w:rPr>
              <w:instrText xml:space="preserve"> PAGEREF _Toc158286755 \h </w:instrText>
            </w:r>
            <w:r>
              <w:rPr>
                <w:noProof/>
                <w:webHidden/>
              </w:rPr>
            </w:r>
            <w:r>
              <w:rPr>
                <w:noProof/>
                <w:webHidden/>
              </w:rPr>
              <w:fldChar w:fldCharType="separate"/>
            </w:r>
            <w:r>
              <w:rPr>
                <w:noProof/>
                <w:webHidden/>
              </w:rPr>
              <w:t>18</w:t>
            </w:r>
            <w:r>
              <w:rPr>
                <w:noProof/>
                <w:webHidden/>
              </w:rPr>
              <w:fldChar w:fldCharType="end"/>
            </w:r>
          </w:hyperlink>
        </w:p>
        <w:p w14:paraId="10F16D7B" w14:textId="656CE3CA"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6" w:history="1">
            <w:r w:rsidRPr="00587069">
              <w:rPr>
                <w:rStyle w:val="Hyperlink"/>
                <w:noProof/>
              </w:rPr>
              <w:t>4.1.2 Foutieve invoer van stamdata</w:t>
            </w:r>
            <w:r>
              <w:rPr>
                <w:noProof/>
                <w:webHidden/>
              </w:rPr>
              <w:tab/>
            </w:r>
            <w:r>
              <w:rPr>
                <w:noProof/>
                <w:webHidden/>
              </w:rPr>
              <w:fldChar w:fldCharType="begin"/>
            </w:r>
            <w:r>
              <w:rPr>
                <w:noProof/>
                <w:webHidden/>
              </w:rPr>
              <w:instrText xml:space="preserve"> PAGEREF _Toc158286756 \h </w:instrText>
            </w:r>
            <w:r>
              <w:rPr>
                <w:noProof/>
                <w:webHidden/>
              </w:rPr>
            </w:r>
            <w:r>
              <w:rPr>
                <w:noProof/>
                <w:webHidden/>
              </w:rPr>
              <w:fldChar w:fldCharType="separate"/>
            </w:r>
            <w:r>
              <w:rPr>
                <w:noProof/>
                <w:webHidden/>
              </w:rPr>
              <w:t>18</w:t>
            </w:r>
            <w:r>
              <w:rPr>
                <w:noProof/>
                <w:webHidden/>
              </w:rPr>
              <w:fldChar w:fldCharType="end"/>
            </w:r>
          </w:hyperlink>
        </w:p>
        <w:p w14:paraId="1901CD12" w14:textId="614A7FA9"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7" w:history="1">
            <w:r w:rsidRPr="00587069">
              <w:rPr>
                <w:rStyle w:val="Hyperlink"/>
                <w:noProof/>
              </w:rPr>
              <w:t>4.1.3 Ontbreken proces reserveonderdelen</w:t>
            </w:r>
            <w:r>
              <w:rPr>
                <w:noProof/>
                <w:webHidden/>
              </w:rPr>
              <w:tab/>
            </w:r>
            <w:r>
              <w:rPr>
                <w:noProof/>
                <w:webHidden/>
              </w:rPr>
              <w:fldChar w:fldCharType="begin"/>
            </w:r>
            <w:r>
              <w:rPr>
                <w:noProof/>
                <w:webHidden/>
              </w:rPr>
              <w:instrText xml:space="preserve"> PAGEREF _Toc158286757 \h </w:instrText>
            </w:r>
            <w:r>
              <w:rPr>
                <w:noProof/>
                <w:webHidden/>
              </w:rPr>
            </w:r>
            <w:r>
              <w:rPr>
                <w:noProof/>
                <w:webHidden/>
              </w:rPr>
              <w:fldChar w:fldCharType="separate"/>
            </w:r>
            <w:r>
              <w:rPr>
                <w:noProof/>
                <w:webHidden/>
              </w:rPr>
              <w:t>20</w:t>
            </w:r>
            <w:r>
              <w:rPr>
                <w:noProof/>
                <w:webHidden/>
              </w:rPr>
              <w:fldChar w:fldCharType="end"/>
            </w:r>
          </w:hyperlink>
        </w:p>
        <w:p w14:paraId="7524E6A8" w14:textId="60C7521A"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8" w:history="1">
            <w:r w:rsidRPr="00587069">
              <w:rPr>
                <w:rStyle w:val="Hyperlink"/>
                <w:noProof/>
              </w:rPr>
              <w:t>4.1.4 Vaagheid verwerking gegevens na meting</w:t>
            </w:r>
            <w:r>
              <w:rPr>
                <w:noProof/>
                <w:webHidden/>
              </w:rPr>
              <w:tab/>
            </w:r>
            <w:r>
              <w:rPr>
                <w:noProof/>
                <w:webHidden/>
              </w:rPr>
              <w:fldChar w:fldCharType="begin"/>
            </w:r>
            <w:r>
              <w:rPr>
                <w:noProof/>
                <w:webHidden/>
              </w:rPr>
              <w:instrText xml:space="preserve"> PAGEREF _Toc158286758 \h </w:instrText>
            </w:r>
            <w:r>
              <w:rPr>
                <w:noProof/>
                <w:webHidden/>
              </w:rPr>
            </w:r>
            <w:r>
              <w:rPr>
                <w:noProof/>
                <w:webHidden/>
              </w:rPr>
              <w:fldChar w:fldCharType="separate"/>
            </w:r>
            <w:r>
              <w:rPr>
                <w:noProof/>
                <w:webHidden/>
              </w:rPr>
              <w:t>20</w:t>
            </w:r>
            <w:r>
              <w:rPr>
                <w:noProof/>
                <w:webHidden/>
              </w:rPr>
              <w:fldChar w:fldCharType="end"/>
            </w:r>
          </w:hyperlink>
        </w:p>
        <w:p w14:paraId="23B1A0F0" w14:textId="6277EE20"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59" w:history="1">
            <w:r w:rsidRPr="00587069">
              <w:rPr>
                <w:rStyle w:val="Hyperlink"/>
                <w:noProof/>
              </w:rPr>
              <w:t>4.1.5 Onduidelijke vereisten voor gegevensverzameling</w:t>
            </w:r>
            <w:r>
              <w:rPr>
                <w:noProof/>
                <w:webHidden/>
              </w:rPr>
              <w:tab/>
            </w:r>
            <w:r>
              <w:rPr>
                <w:noProof/>
                <w:webHidden/>
              </w:rPr>
              <w:fldChar w:fldCharType="begin"/>
            </w:r>
            <w:r>
              <w:rPr>
                <w:noProof/>
                <w:webHidden/>
              </w:rPr>
              <w:instrText xml:space="preserve"> PAGEREF _Toc158286759 \h </w:instrText>
            </w:r>
            <w:r>
              <w:rPr>
                <w:noProof/>
                <w:webHidden/>
              </w:rPr>
            </w:r>
            <w:r>
              <w:rPr>
                <w:noProof/>
                <w:webHidden/>
              </w:rPr>
              <w:fldChar w:fldCharType="separate"/>
            </w:r>
            <w:r>
              <w:rPr>
                <w:noProof/>
                <w:webHidden/>
              </w:rPr>
              <w:t>21</w:t>
            </w:r>
            <w:r>
              <w:rPr>
                <w:noProof/>
                <w:webHidden/>
              </w:rPr>
              <w:fldChar w:fldCharType="end"/>
            </w:r>
          </w:hyperlink>
        </w:p>
        <w:p w14:paraId="7077CBDC" w14:textId="3E06FCE2"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0" w:history="1">
            <w:r w:rsidRPr="00587069">
              <w:rPr>
                <w:rStyle w:val="Hyperlink"/>
                <w:noProof/>
              </w:rPr>
              <w:t>4.2 Afgeleide problemen foutieve stamdata</w:t>
            </w:r>
            <w:r>
              <w:rPr>
                <w:noProof/>
                <w:webHidden/>
              </w:rPr>
              <w:tab/>
            </w:r>
            <w:r>
              <w:rPr>
                <w:noProof/>
                <w:webHidden/>
              </w:rPr>
              <w:fldChar w:fldCharType="begin"/>
            </w:r>
            <w:r>
              <w:rPr>
                <w:noProof/>
                <w:webHidden/>
              </w:rPr>
              <w:instrText xml:space="preserve"> PAGEREF _Toc158286760 \h </w:instrText>
            </w:r>
            <w:r>
              <w:rPr>
                <w:noProof/>
                <w:webHidden/>
              </w:rPr>
            </w:r>
            <w:r>
              <w:rPr>
                <w:noProof/>
                <w:webHidden/>
              </w:rPr>
              <w:fldChar w:fldCharType="separate"/>
            </w:r>
            <w:r>
              <w:rPr>
                <w:noProof/>
                <w:webHidden/>
              </w:rPr>
              <w:t>21</w:t>
            </w:r>
            <w:r>
              <w:rPr>
                <w:noProof/>
                <w:webHidden/>
              </w:rPr>
              <w:fldChar w:fldCharType="end"/>
            </w:r>
          </w:hyperlink>
        </w:p>
        <w:p w14:paraId="3ED4AB5C" w14:textId="54E0DDC0"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1" w:history="1">
            <w:r w:rsidRPr="00587069">
              <w:rPr>
                <w:rStyle w:val="Hyperlink"/>
                <w:noProof/>
              </w:rPr>
              <w:t>4.2.1 Problemen douane</w:t>
            </w:r>
            <w:r>
              <w:rPr>
                <w:noProof/>
                <w:webHidden/>
              </w:rPr>
              <w:tab/>
            </w:r>
            <w:r>
              <w:rPr>
                <w:noProof/>
                <w:webHidden/>
              </w:rPr>
              <w:fldChar w:fldCharType="begin"/>
            </w:r>
            <w:r>
              <w:rPr>
                <w:noProof/>
                <w:webHidden/>
              </w:rPr>
              <w:instrText xml:space="preserve"> PAGEREF _Toc158286761 \h </w:instrText>
            </w:r>
            <w:r>
              <w:rPr>
                <w:noProof/>
                <w:webHidden/>
              </w:rPr>
            </w:r>
            <w:r>
              <w:rPr>
                <w:noProof/>
                <w:webHidden/>
              </w:rPr>
              <w:fldChar w:fldCharType="separate"/>
            </w:r>
            <w:r>
              <w:rPr>
                <w:noProof/>
                <w:webHidden/>
              </w:rPr>
              <w:t>21</w:t>
            </w:r>
            <w:r>
              <w:rPr>
                <w:noProof/>
                <w:webHidden/>
              </w:rPr>
              <w:fldChar w:fldCharType="end"/>
            </w:r>
          </w:hyperlink>
        </w:p>
        <w:p w14:paraId="7FBECCBF" w14:textId="68F78BAA"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2" w:history="1">
            <w:r w:rsidRPr="00587069">
              <w:rPr>
                <w:rStyle w:val="Hyperlink"/>
                <w:noProof/>
              </w:rPr>
              <w:t>4.2.2 Foutieve inhoud dozen aantal</w:t>
            </w:r>
            <w:r>
              <w:rPr>
                <w:noProof/>
                <w:webHidden/>
              </w:rPr>
              <w:tab/>
            </w:r>
            <w:r>
              <w:rPr>
                <w:noProof/>
                <w:webHidden/>
              </w:rPr>
              <w:fldChar w:fldCharType="begin"/>
            </w:r>
            <w:r>
              <w:rPr>
                <w:noProof/>
                <w:webHidden/>
              </w:rPr>
              <w:instrText xml:space="preserve"> PAGEREF _Toc158286762 \h </w:instrText>
            </w:r>
            <w:r>
              <w:rPr>
                <w:noProof/>
                <w:webHidden/>
              </w:rPr>
            </w:r>
            <w:r>
              <w:rPr>
                <w:noProof/>
                <w:webHidden/>
              </w:rPr>
              <w:fldChar w:fldCharType="separate"/>
            </w:r>
            <w:r>
              <w:rPr>
                <w:noProof/>
                <w:webHidden/>
              </w:rPr>
              <w:t>22</w:t>
            </w:r>
            <w:r>
              <w:rPr>
                <w:noProof/>
                <w:webHidden/>
              </w:rPr>
              <w:fldChar w:fldCharType="end"/>
            </w:r>
          </w:hyperlink>
        </w:p>
        <w:p w14:paraId="55C1C3E8" w14:textId="2D0B014B"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3" w:history="1">
            <w:r w:rsidRPr="00587069">
              <w:rPr>
                <w:rStyle w:val="Hyperlink"/>
                <w:noProof/>
              </w:rPr>
              <w:t>4.2.3 Besteladviezen</w:t>
            </w:r>
            <w:r>
              <w:rPr>
                <w:noProof/>
                <w:webHidden/>
              </w:rPr>
              <w:tab/>
            </w:r>
            <w:r>
              <w:rPr>
                <w:noProof/>
                <w:webHidden/>
              </w:rPr>
              <w:fldChar w:fldCharType="begin"/>
            </w:r>
            <w:r>
              <w:rPr>
                <w:noProof/>
                <w:webHidden/>
              </w:rPr>
              <w:instrText xml:space="preserve"> PAGEREF _Toc158286763 \h </w:instrText>
            </w:r>
            <w:r>
              <w:rPr>
                <w:noProof/>
                <w:webHidden/>
              </w:rPr>
            </w:r>
            <w:r>
              <w:rPr>
                <w:noProof/>
                <w:webHidden/>
              </w:rPr>
              <w:fldChar w:fldCharType="separate"/>
            </w:r>
            <w:r>
              <w:rPr>
                <w:noProof/>
                <w:webHidden/>
              </w:rPr>
              <w:t>22</w:t>
            </w:r>
            <w:r>
              <w:rPr>
                <w:noProof/>
                <w:webHidden/>
              </w:rPr>
              <w:fldChar w:fldCharType="end"/>
            </w:r>
          </w:hyperlink>
        </w:p>
        <w:p w14:paraId="05857353" w14:textId="4B855C61"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4" w:history="1">
            <w:r w:rsidRPr="00587069">
              <w:rPr>
                <w:rStyle w:val="Hyperlink"/>
                <w:noProof/>
              </w:rPr>
              <w:t>4.3 Conclusie: Huidige verwerking stamdata</w:t>
            </w:r>
            <w:r>
              <w:rPr>
                <w:noProof/>
                <w:webHidden/>
              </w:rPr>
              <w:tab/>
            </w:r>
            <w:r>
              <w:rPr>
                <w:noProof/>
                <w:webHidden/>
              </w:rPr>
              <w:fldChar w:fldCharType="begin"/>
            </w:r>
            <w:r>
              <w:rPr>
                <w:noProof/>
                <w:webHidden/>
              </w:rPr>
              <w:instrText xml:space="preserve"> PAGEREF _Toc158286764 \h </w:instrText>
            </w:r>
            <w:r>
              <w:rPr>
                <w:noProof/>
                <w:webHidden/>
              </w:rPr>
            </w:r>
            <w:r>
              <w:rPr>
                <w:noProof/>
                <w:webHidden/>
              </w:rPr>
              <w:fldChar w:fldCharType="separate"/>
            </w:r>
            <w:r>
              <w:rPr>
                <w:noProof/>
                <w:webHidden/>
              </w:rPr>
              <w:t>23</w:t>
            </w:r>
            <w:r>
              <w:rPr>
                <w:noProof/>
                <w:webHidden/>
              </w:rPr>
              <w:fldChar w:fldCharType="end"/>
            </w:r>
          </w:hyperlink>
        </w:p>
        <w:p w14:paraId="6BA5FB09" w14:textId="27AFAFB5" w:rsidR="00FC25A4" w:rsidRDefault="00FC25A4">
          <w:pPr>
            <w:pStyle w:val="Inhopg1"/>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5" w:history="1">
            <w:r w:rsidRPr="00587069">
              <w:rPr>
                <w:rStyle w:val="Hyperlink"/>
                <w:noProof/>
              </w:rPr>
              <w:t>Hoofdstuk 5: De nieuwe stamdata procedure bij SIBO</w:t>
            </w:r>
            <w:r>
              <w:rPr>
                <w:noProof/>
                <w:webHidden/>
              </w:rPr>
              <w:tab/>
            </w:r>
            <w:r>
              <w:rPr>
                <w:noProof/>
                <w:webHidden/>
              </w:rPr>
              <w:fldChar w:fldCharType="begin"/>
            </w:r>
            <w:r>
              <w:rPr>
                <w:noProof/>
                <w:webHidden/>
              </w:rPr>
              <w:instrText xml:space="preserve"> PAGEREF _Toc158286765 \h </w:instrText>
            </w:r>
            <w:r>
              <w:rPr>
                <w:noProof/>
                <w:webHidden/>
              </w:rPr>
            </w:r>
            <w:r>
              <w:rPr>
                <w:noProof/>
                <w:webHidden/>
              </w:rPr>
              <w:fldChar w:fldCharType="separate"/>
            </w:r>
            <w:r>
              <w:rPr>
                <w:noProof/>
                <w:webHidden/>
              </w:rPr>
              <w:t>24</w:t>
            </w:r>
            <w:r>
              <w:rPr>
                <w:noProof/>
                <w:webHidden/>
              </w:rPr>
              <w:fldChar w:fldCharType="end"/>
            </w:r>
          </w:hyperlink>
        </w:p>
        <w:p w14:paraId="599C77D6" w14:textId="619A2BC8"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6" w:history="1">
            <w:r w:rsidRPr="00587069">
              <w:rPr>
                <w:rStyle w:val="Hyperlink"/>
                <w:noProof/>
              </w:rPr>
              <w:t>5.1 Flowchart: Waarborgen van het proces</w:t>
            </w:r>
            <w:r>
              <w:rPr>
                <w:noProof/>
                <w:webHidden/>
              </w:rPr>
              <w:tab/>
            </w:r>
            <w:r>
              <w:rPr>
                <w:noProof/>
                <w:webHidden/>
              </w:rPr>
              <w:fldChar w:fldCharType="begin"/>
            </w:r>
            <w:r>
              <w:rPr>
                <w:noProof/>
                <w:webHidden/>
              </w:rPr>
              <w:instrText xml:space="preserve"> PAGEREF _Toc158286766 \h </w:instrText>
            </w:r>
            <w:r>
              <w:rPr>
                <w:noProof/>
                <w:webHidden/>
              </w:rPr>
            </w:r>
            <w:r>
              <w:rPr>
                <w:noProof/>
                <w:webHidden/>
              </w:rPr>
              <w:fldChar w:fldCharType="separate"/>
            </w:r>
            <w:r>
              <w:rPr>
                <w:noProof/>
                <w:webHidden/>
              </w:rPr>
              <w:t>24</w:t>
            </w:r>
            <w:r>
              <w:rPr>
                <w:noProof/>
                <w:webHidden/>
              </w:rPr>
              <w:fldChar w:fldCharType="end"/>
            </w:r>
          </w:hyperlink>
        </w:p>
        <w:p w14:paraId="62AE386A" w14:textId="50AF8172"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7" w:history="1">
            <w:r w:rsidRPr="00587069">
              <w:rPr>
                <w:rStyle w:val="Hyperlink"/>
                <w:noProof/>
              </w:rPr>
              <w:t>5.1.1 Controle op volledigheid en flagging</w:t>
            </w:r>
            <w:r>
              <w:rPr>
                <w:noProof/>
                <w:webHidden/>
              </w:rPr>
              <w:tab/>
            </w:r>
            <w:r>
              <w:rPr>
                <w:noProof/>
                <w:webHidden/>
              </w:rPr>
              <w:fldChar w:fldCharType="begin"/>
            </w:r>
            <w:r>
              <w:rPr>
                <w:noProof/>
                <w:webHidden/>
              </w:rPr>
              <w:instrText xml:space="preserve"> PAGEREF _Toc158286767 \h </w:instrText>
            </w:r>
            <w:r>
              <w:rPr>
                <w:noProof/>
                <w:webHidden/>
              </w:rPr>
            </w:r>
            <w:r>
              <w:rPr>
                <w:noProof/>
                <w:webHidden/>
              </w:rPr>
              <w:fldChar w:fldCharType="separate"/>
            </w:r>
            <w:r>
              <w:rPr>
                <w:noProof/>
                <w:webHidden/>
              </w:rPr>
              <w:t>25</w:t>
            </w:r>
            <w:r>
              <w:rPr>
                <w:noProof/>
                <w:webHidden/>
              </w:rPr>
              <w:fldChar w:fldCharType="end"/>
            </w:r>
          </w:hyperlink>
        </w:p>
        <w:p w14:paraId="50B71505" w14:textId="28E7DC29"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8" w:history="1">
            <w:r w:rsidRPr="00587069">
              <w:rPr>
                <w:rStyle w:val="Hyperlink"/>
                <w:noProof/>
              </w:rPr>
              <w:t>5.1.2 Winshuttle automatisering voor efficiëntie</w:t>
            </w:r>
            <w:r>
              <w:rPr>
                <w:noProof/>
                <w:webHidden/>
              </w:rPr>
              <w:tab/>
            </w:r>
            <w:r>
              <w:rPr>
                <w:noProof/>
                <w:webHidden/>
              </w:rPr>
              <w:fldChar w:fldCharType="begin"/>
            </w:r>
            <w:r>
              <w:rPr>
                <w:noProof/>
                <w:webHidden/>
              </w:rPr>
              <w:instrText xml:space="preserve"> PAGEREF _Toc158286768 \h </w:instrText>
            </w:r>
            <w:r>
              <w:rPr>
                <w:noProof/>
                <w:webHidden/>
              </w:rPr>
            </w:r>
            <w:r>
              <w:rPr>
                <w:noProof/>
                <w:webHidden/>
              </w:rPr>
              <w:fldChar w:fldCharType="separate"/>
            </w:r>
            <w:r>
              <w:rPr>
                <w:noProof/>
                <w:webHidden/>
              </w:rPr>
              <w:t>25</w:t>
            </w:r>
            <w:r>
              <w:rPr>
                <w:noProof/>
                <w:webHidden/>
              </w:rPr>
              <w:fldChar w:fldCharType="end"/>
            </w:r>
          </w:hyperlink>
        </w:p>
        <w:p w14:paraId="1AAE4AD8" w14:textId="14BFF920"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69" w:history="1">
            <w:r w:rsidRPr="00587069">
              <w:rPr>
                <w:rStyle w:val="Hyperlink"/>
                <w:noProof/>
              </w:rPr>
              <w:t>5.1.3 Consistente gegevenstoevoeging</w:t>
            </w:r>
            <w:r>
              <w:rPr>
                <w:noProof/>
                <w:webHidden/>
              </w:rPr>
              <w:tab/>
            </w:r>
            <w:r>
              <w:rPr>
                <w:noProof/>
                <w:webHidden/>
              </w:rPr>
              <w:fldChar w:fldCharType="begin"/>
            </w:r>
            <w:r>
              <w:rPr>
                <w:noProof/>
                <w:webHidden/>
              </w:rPr>
              <w:instrText xml:space="preserve"> PAGEREF _Toc158286769 \h </w:instrText>
            </w:r>
            <w:r>
              <w:rPr>
                <w:noProof/>
                <w:webHidden/>
              </w:rPr>
            </w:r>
            <w:r>
              <w:rPr>
                <w:noProof/>
                <w:webHidden/>
              </w:rPr>
              <w:fldChar w:fldCharType="separate"/>
            </w:r>
            <w:r>
              <w:rPr>
                <w:noProof/>
                <w:webHidden/>
              </w:rPr>
              <w:t>26</w:t>
            </w:r>
            <w:r>
              <w:rPr>
                <w:noProof/>
                <w:webHidden/>
              </w:rPr>
              <w:fldChar w:fldCharType="end"/>
            </w:r>
          </w:hyperlink>
        </w:p>
        <w:p w14:paraId="2B79F4C5" w14:textId="16A1AF72"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0" w:history="1">
            <w:r w:rsidRPr="00587069">
              <w:rPr>
                <w:rStyle w:val="Hyperlink"/>
                <w:noProof/>
              </w:rPr>
              <w:t>5.2 Masterdatabestand: De basis voor het verzamelen van stamdata</w:t>
            </w:r>
            <w:r>
              <w:rPr>
                <w:noProof/>
                <w:webHidden/>
              </w:rPr>
              <w:tab/>
            </w:r>
            <w:r>
              <w:rPr>
                <w:noProof/>
                <w:webHidden/>
              </w:rPr>
              <w:fldChar w:fldCharType="begin"/>
            </w:r>
            <w:r>
              <w:rPr>
                <w:noProof/>
                <w:webHidden/>
              </w:rPr>
              <w:instrText xml:space="preserve"> PAGEREF _Toc158286770 \h </w:instrText>
            </w:r>
            <w:r>
              <w:rPr>
                <w:noProof/>
                <w:webHidden/>
              </w:rPr>
            </w:r>
            <w:r>
              <w:rPr>
                <w:noProof/>
                <w:webHidden/>
              </w:rPr>
              <w:fldChar w:fldCharType="separate"/>
            </w:r>
            <w:r>
              <w:rPr>
                <w:noProof/>
                <w:webHidden/>
              </w:rPr>
              <w:t>26</w:t>
            </w:r>
            <w:r>
              <w:rPr>
                <w:noProof/>
                <w:webHidden/>
              </w:rPr>
              <w:fldChar w:fldCharType="end"/>
            </w:r>
          </w:hyperlink>
        </w:p>
        <w:p w14:paraId="00AFFB2B" w14:textId="62731AA1"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1" w:history="1">
            <w:r w:rsidRPr="00587069">
              <w:rPr>
                <w:rStyle w:val="Hyperlink"/>
                <w:noProof/>
              </w:rPr>
              <w:t>5.2.1 Meerfasen goedkeuringsproces</w:t>
            </w:r>
            <w:r>
              <w:rPr>
                <w:noProof/>
                <w:webHidden/>
              </w:rPr>
              <w:tab/>
            </w:r>
            <w:r>
              <w:rPr>
                <w:noProof/>
                <w:webHidden/>
              </w:rPr>
              <w:fldChar w:fldCharType="begin"/>
            </w:r>
            <w:r>
              <w:rPr>
                <w:noProof/>
                <w:webHidden/>
              </w:rPr>
              <w:instrText xml:space="preserve"> PAGEREF _Toc158286771 \h </w:instrText>
            </w:r>
            <w:r>
              <w:rPr>
                <w:noProof/>
                <w:webHidden/>
              </w:rPr>
            </w:r>
            <w:r>
              <w:rPr>
                <w:noProof/>
                <w:webHidden/>
              </w:rPr>
              <w:fldChar w:fldCharType="separate"/>
            </w:r>
            <w:r>
              <w:rPr>
                <w:noProof/>
                <w:webHidden/>
              </w:rPr>
              <w:t>26</w:t>
            </w:r>
            <w:r>
              <w:rPr>
                <w:noProof/>
                <w:webHidden/>
              </w:rPr>
              <w:fldChar w:fldCharType="end"/>
            </w:r>
          </w:hyperlink>
        </w:p>
        <w:p w14:paraId="7A434CAD" w14:textId="001E1C9D"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2" w:history="1">
            <w:r w:rsidRPr="00587069">
              <w:rPr>
                <w:rStyle w:val="Hyperlink"/>
                <w:noProof/>
              </w:rPr>
              <w:t>5.2.2 Integratie met SAP</w:t>
            </w:r>
            <w:r>
              <w:rPr>
                <w:noProof/>
                <w:webHidden/>
              </w:rPr>
              <w:tab/>
            </w:r>
            <w:r>
              <w:rPr>
                <w:noProof/>
                <w:webHidden/>
              </w:rPr>
              <w:fldChar w:fldCharType="begin"/>
            </w:r>
            <w:r>
              <w:rPr>
                <w:noProof/>
                <w:webHidden/>
              </w:rPr>
              <w:instrText xml:space="preserve"> PAGEREF _Toc158286772 \h </w:instrText>
            </w:r>
            <w:r>
              <w:rPr>
                <w:noProof/>
                <w:webHidden/>
              </w:rPr>
            </w:r>
            <w:r>
              <w:rPr>
                <w:noProof/>
                <w:webHidden/>
              </w:rPr>
              <w:fldChar w:fldCharType="separate"/>
            </w:r>
            <w:r>
              <w:rPr>
                <w:noProof/>
                <w:webHidden/>
              </w:rPr>
              <w:t>27</w:t>
            </w:r>
            <w:r>
              <w:rPr>
                <w:noProof/>
                <w:webHidden/>
              </w:rPr>
              <w:fldChar w:fldCharType="end"/>
            </w:r>
          </w:hyperlink>
        </w:p>
        <w:p w14:paraId="02E18190" w14:textId="4D9785D8"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3" w:history="1">
            <w:r w:rsidRPr="00587069">
              <w:rPr>
                <w:rStyle w:val="Hyperlink"/>
                <w:noProof/>
              </w:rPr>
              <w:t>5.3 Directe invoer SAP</w:t>
            </w:r>
            <w:r>
              <w:rPr>
                <w:noProof/>
                <w:webHidden/>
              </w:rPr>
              <w:tab/>
            </w:r>
            <w:r>
              <w:rPr>
                <w:noProof/>
                <w:webHidden/>
              </w:rPr>
              <w:fldChar w:fldCharType="begin"/>
            </w:r>
            <w:r>
              <w:rPr>
                <w:noProof/>
                <w:webHidden/>
              </w:rPr>
              <w:instrText xml:space="preserve"> PAGEREF _Toc158286773 \h </w:instrText>
            </w:r>
            <w:r>
              <w:rPr>
                <w:noProof/>
                <w:webHidden/>
              </w:rPr>
            </w:r>
            <w:r>
              <w:rPr>
                <w:noProof/>
                <w:webHidden/>
              </w:rPr>
              <w:fldChar w:fldCharType="separate"/>
            </w:r>
            <w:r>
              <w:rPr>
                <w:noProof/>
                <w:webHidden/>
              </w:rPr>
              <w:t>28</w:t>
            </w:r>
            <w:r>
              <w:rPr>
                <w:noProof/>
                <w:webHidden/>
              </w:rPr>
              <w:fldChar w:fldCharType="end"/>
            </w:r>
          </w:hyperlink>
        </w:p>
        <w:p w14:paraId="203421F1" w14:textId="5AB73A87"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4" w:history="1">
            <w:r w:rsidRPr="00587069">
              <w:rPr>
                <w:rStyle w:val="Hyperlink"/>
                <w:noProof/>
              </w:rPr>
              <w:t>5.4 Aanvullend advies</w:t>
            </w:r>
            <w:r>
              <w:rPr>
                <w:noProof/>
                <w:webHidden/>
              </w:rPr>
              <w:tab/>
            </w:r>
            <w:r>
              <w:rPr>
                <w:noProof/>
                <w:webHidden/>
              </w:rPr>
              <w:fldChar w:fldCharType="begin"/>
            </w:r>
            <w:r>
              <w:rPr>
                <w:noProof/>
                <w:webHidden/>
              </w:rPr>
              <w:instrText xml:space="preserve"> PAGEREF _Toc158286774 \h </w:instrText>
            </w:r>
            <w:r>
              <w:rPr>
                <w:noProof/>
                <w:webHidden/>
              </w:rPr>
            </w:r>
            <w:r>
              <w:rPr>
                <w:noProof/>
                <w:webHidden/>
              </w:rPr>
              <w:fldChar w:fldCharType="separate"/>
            </w:r>
            <w:r>
              <w:rPr>
                <w:noProof/>
                <w:webHidden/>
              </w:rPr>
              <w:t>28</w:t>
            </w:r>
            <w:r>
              <w:rPr>
                <w:noProof/>
                <w:webHidden/>
              </w:rPr>
              <w:fldChar w:fldCharType="end"/>
            </w:r>
          </w:hyperlink>
        </w:p>
        <w:p w14:paraId="0B06EFFA" w14:textId="291B8B67"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5" w:history="1">
            <w:r w:rsidRPr="00587069">
              <w:rPr>
                <w:rStyle w:val="Hyperlink"/>
                <w:noProof/>
              </w:rPr>
              <w:t>5.4.1 Projecteigenaarschap</w:t>
            </w:r>
            <w:r>
              <w:rPr>
                <w:noProof/>
                <w:webHidden/>
              </w:rPr>
              <w:tab/>
            </w:r>
            <w:r>
              <w:rPr>
                <w:noProof/>
                <w:webHidden/>
              </w:rPr>
              <w:fldChar w:fldCharType="begin"/>
            </w:r>
            <w:r>
              <w:rPr>
                <w:noProof/>
                <w:webHidden/>
              </w:rPr>
              <w:instrText xml:space="preserve"> PAGEREF _Toc158286775 \h </w:instrText>
            </w:r>
            <w:r>
              <w:rPr>
                <w:noProof/>
                <w:webHidden/>
              </w:rPr>
            </w:r>
            <w:r>
              <w:rPr>
                <w:noProof/>
                <w:webHidden/>
              </w:rPr>
              <w:fldChar w:fldCharType="separate"/>
            </w:r>
            <w:r>
              <w:rPr>
                <w:noProof/>
                <w:webHidden/>
              </w:rPr>
              <w:t>28</w:t>
            </w:r>
            <w:r>
              <w:rPr>
                <w:noProof/>
                <w:webHidden/>
              </w:rPr>
              <w:fldChar w:fldCharType="end"/>
            </w:r>
          </w:hyperlink>
        </w:p>
        <w:p w14:paraId="2430F0A3" w14:textId="70ECAF05"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6" w:history="1">
            <w:r w:rsidRPr="00587069">
              <w:rPr>
                <w:rStyle w:val="Hyperlink"/>
                <w:noProof/>
              </w:rPr>
              <w:t>5.4.2 Periodieke steekproef voor leveranciersvalidatie</w:t>
            </w:r>
            <w:r>
              <w:rPr>
                <w:noProof/>
                <w:webHidden/>
              </w:rPr>
              <w:tab/>
            </w:r>
            <w:r>
              <w:rPr>
                <w:noProof/>
                <w:webHidden/>
              </w:rPr>
              <w:fldChar w:fldCharType="begin"/>
            </w:r>
            <w:r>
              <w:rPr>
                <w:noProof/>
                <w:webHidden/>
              </w:rPr>
              <w:instrText xml:space="preserve"> PAGEREF _Toc158286776 \h </w:instrText>
            </w:r>
            <w:r>
              <w:rPr>
                <w:noProof/>
                <w:webHidden/>
              </w:rPr>
            </w:r>
            <w:r>
              <w:rPr>
                <w:noProof/>
                <w:webHidden/>
              </w:rPr>
              <w:fldChar w:fldCharType="separate"/>
            </w:r>
            <w:r>
              <w:rPr>
                <w:noProof/>
                <w:webHidden/>
              </w:rPr>
              <w:t>29</w:t>
            </w:r>
            <w:r>
              <w:rPr>
                <w:noProof/>
                <w:webHidden/>
              </w:rPr>
              <w:fldChar w:fldCharType="end"/>
            </w:r>
          </w:hyperlink>
        </w:p>
        <w:p w14:paraId="048C5424" w14:textId="528E9738"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7" w:history="1">
            <w:r w:rsidRPr="00587069">
              <w:rPr>
                <w:rStyle w:val="Hyperlink"/>
                <w:noProof/>
              </w:rPr>
              <w:t>5.4.3 KHT-Multiscan voor versnelde meting</w:t>
            </w:r>
            <w:r>
              <w:rPr>
                <w:noProof/>
                <w:webHidden/>
              </w:rPr>
              <w:tab/>
            </w:r>
            <w:r>
              <w:rPr>
                <w:noProof/>
                <w:webHidden/>
              </w:rPr>
              <w:fldChar w:fldCharType="begin"/>
            </w:r>
            <w:r>
              <w:rPr>
                <w:noProof/>
                <w:webHidden/>
              </w:rPr>
              <w:instrText xml:space="preserve"> PAGEREF _Toc158286777 \h </w:instrText>
            </w:r>
            <w:r>
              <w:rPr>
                <w:noProof/>
                <w:webHidden/>
              </w:rPr>
            </w:r>
            <w:r>
              <w:rPr>
                <w:noProof/>
                <w:webHidden/>
              </w:rPr>
              <w:fldChar w:fldCharType="separate"/>
            </w:r>
            <w:r>
              <w:rPr>
                <w:noProof/>
                <w:webHidden/>
              </w:rPr>
              <w:t>30</w:t>
            </w:r>
            <w:r>
              <w:rPr>
                <w:noProof/>
                <w:webHidden/>
              </w:rPr>
              <w:fldChar w:fldCharType="end"/>
            </w:r>
          </w:hyperlink>
        </w:p>
        <w:p w14:paraId="1684A207" w14:textId="0FC0915A"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8" w:history="1">
            <w:r w:rsidRPr="00587069">
              <w:rPr>
                <w:rStyle w:val="Hyperlink"/>
                <w:noProof/>
              </w:rPr>
              <w:t>5.4.4 Nameten gehele productassortiment</w:t>
            </w:r>
            <w:r>
              <w:rPr>
                <w:noProof/>
                <w:webHidden/>
              </w:rPr>
              <w:tab/>
            </w:r>
            <w:r>
              <w:rPr>
                <w:noProof/>
                <w:webHidden/>
              </w:rPr>
              <w:fldChar w:fldCharType="begin"/>
            </w:r>
            <w:r>
              <w:rPr>
                <w:noProof/>
                <w:webHidden/>
              </w:rPr>
              <w:instrText xml:space="preserve"> PAGEREF _Toc158286778 \h </w:instrText>
            </w:r>
            <w:r>
              <w:rPr>
                <w:noProof/>
                <w:webHidden/>
              </w:rPr>
            </w:r>
            <w:r>
              <w:rPr>
                <w:noProof/>
                <w:webHidden/>
              </w:rPr>
              <w:fldChar w:fldCharType="separate"/>
            </w:r>
            <w:r>
              <w:rPr>
                <w:noProof/>
                <w:webHidden/>
              </w:rPr>
              <w:t>30</w:t>
            </w:r>
            <w:r>
              <w:rPr>
                <w:noProof/>
                <w:webHidden/>
              </w:rPr>
              <w:fldChar w:fldCharType="end"/>
            </w:r>
          </w:hyperlink>
        </w:p>
        <w:p w14:paraId="79489BD0" w14:textId="221BBD31"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79" w:history="1">
            <w:r w:rsidRPr="00587069">
              <w:rPr>
                <w:rStyle w:val="Hyperlink"/>
                <w:noProof/>
              </w:rPr>
              <w:t>5.5 Nadelen gewenste werkwijze</w:t>
            </w:r>
            <w:r>
              <w:rPr>
                <w:noProof/>
                <w:webHidden/>
              </w:rPr>
              <w:tab/>
            </w:r>
            <w:r>
              <w:rPr>
                <w:noProof/>
                <w:webHidden/>
              </w:rPr>
              <w:fldChar w:fldCharType="begin"/>
            </w:r>
            <w:r>
              <w:rPr>
                <w:noProof/>
                <w:webHidden/>
              </w:rPr>
              <w:instrText xml:space="preserve"> PAGEREF _Toc158286779 \h </w:instrText>
            </w:r>
            <w:r>
              <w:rPr>
                <w:noProof/>
                <w:webHidden/>
              </w:rPr>
            </w:r>
            <w:r>
              <w:rPr>
                <w:noProof/>
                <w:webHidden/>
              </w:rPr>
              <w:fldChar w:fldCharType="separate"/>
            </w:r>
            <w:r>
              <w:rPr>
                <w:noProof/>
                <w:webHidden/>
              </w:rPr>
              <w:t>30</w:t>
            </w:r>
            <w:r>
              <w:rPr>
                <w:noProof/>
                <w:webHidden/>
              </w:rPr>
              <w:fldChar w:fldCharType="end"/>
            </w:r>
          </w:hyperlink>
        </w:p>
        <w:p w14:paraId="718E8062" w14:textId="26D6A66C"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0" w:history="1">
            <w:r w:rsidRPr="00587069">
              <w:rPr>
                <w:rStyle w:val="Hyperlink"/>
                <w:noProof/>
              </w:rPr>
              <w:t>5.6 Conclusie: Een complete benadering van Master Data Management</w:t>
            </w:r>
            <w:r>
              <w:rPr>
                <w:noProof/>
                <w:webHidden/>
              </w:rPr>
              <w:tab/>
            </w:r>
            <w:r>
              <w:rPr>
                <w:noProof/>
                <w:webHidden/>
              </w:rPr>
              <w:fldChar w:fldCharType="begin"/>
            </w:r>
            <w:r>
              <w:rPr>
                <w:noProof/>
                <w:webHidden/>
              </w:rPr>
              <w:instrText xml:space="preserve"> PAGEREF _Toc158286780 \h </w:instrText>
            </w:r>
            <w:r>
              <w:rPr>
                <w:noProof/>
                <w:webHidden/>
              </w:rPr>
            </w:r>
            <w:r>
              <w:rPr>
                <w:noProof/>
                <w:webHidden/>
              </w:rPr>
              <w:fldChar w:fldCharType="separate"/>
            </w:r>
            <w:r>
              <w:rPr>
                <w:noProof/>
                <w:webHidden/>
              </w:rPr>
              <w:t>31</w:t>
            </w:r>
            <w:r>
              <w:rPr>
                <w:noProof/>
                <w:webHidden/>
              </w:rPr>
              <w:fldChar w:fldCharType="end"/>
            </w:r>
          </w:hyperlink>
        </w:p>
        <w:p w14:paraId="02E01954" w14:textId="2B7B9AA3" w:rsidR="00FC25A4" w:rsidRDefault="00FC25A4">
          <w:pPr>
            <w:pStyle w:val="Inhopg1"/>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1" w:history="1">
            <w:r w:rsidRPr="00587069">
              <w:rPr>
                <w:rStyle w:val="Hyperlink"/>
                <w:noProof/>
              </w:rPr>
              <w:t>Hoofdstuk 6: Implementatie van de nieuwe masterdata aanpak</w:t>
            </w:r>
            <w:r>
              <w:rPr>
                <w:noProof/>
                <w:webHidden/>
              </w:rPr>
              <w:tab/>
            </w:r>
            <w:r>
              <w:rPr>
                <w:noProof/>
                <w:webHidden/>
              </w:rPr>
              <w:fldChar w:fldCharType="begin"/>
            </w:r>
            <w:r>
              <w:rPr>
                <w:noProof/>
                <w:webHidden/>
              </w:rPr>
              <w:instrText xml:space="preserve"> PAGEREF _Toc158286781 \h </w:instrText>
            </w:r>
            <w:r>
              <w:rPr>
                <w:noProof/>
                <w:webHidden/>
              </w:rPr>
            </w:r>
            <w:r>
              <w:rPr>
                <w:noProof/>
                <w:webHidden/>
              </w:rPr>
              <w:fldChar w:fldCharType="separate"/>
            </w:r>
            <w:r>
              <w:rPr>
                <w:noProof/>
                <w:webHidden/>
              </w:rPr>
              <w:t>32</w:t>
            </w:r>
            <w:r>
              <w:rPr>
                <w:noProof/>
                <w:webHidden/>
              </w:rPr>
              <w:fldChar w:fldCharType="end"/>
            </w:r>
          </w:hyperlink>
        </w:p>
        <w:p w14:paraId="6A386A61" w14:textId="35E7FE1A"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2" w:history="1">
            <w:r w:rsidRPr="00587069">
              <w:rPr>
                <w:rStyle w:val="Hyperlink"/>
                <w:noProof/>
              </w:rPr>
              <w:t>6.1 Gap-analyse van Gomm</w:t>
            </w:r>
            <w:r>
              <w:rPr>
                <w:noProof/>
                <w:webHidden/>
              </w:rPr>
              <w:tab/>
            </w:r>
            <w:r>
              <w:rPr>
                <w:noProof/>
                <w:webHidden/>
              </w:rPr>
              <w:fldChar w:fldCharType="begin"/>
            </w:r>
            <w:r>
              <w:rPr>
                <w:noProof/>
                <w:webHidden/>
              </w:rPr>
              <w:instrText xml:space="preserve"> PAGEREF _Toc158286782 \h </w:instrText>
            </w:r>
            <w:r>
              <w:rPr>
                <w:noProof/>
                <w:webHidden/>
              </w:rPr>
            </w:r>
            <w:r>
              <w:rPr>
                <w:noProof/>
                <w:webHidden/>
              </w:rPr>
              <w:fldChar w:fldCharType="separate"/>
            </w:r>
            <w:r>
              <w:rPr>
                <w:noProof/>
                <w:webHidden/>
              </w:rPr>
              <w:t>32</w:t>
            </w:r>
            <w:r>
              <w:rPr>
                <w:noProof/>
                <w:webHidden/>
              </w:rPr>
              <w:fldChar w:fldCharType="end"/>
            </w:r>
          </w:hyperlink>
        </w:p>
        <w:p w14:paraId="1155F44B" w14:textId="3A322762"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3" w:history="1">
            <w:r w:rsidRPr="00587069">
              <w:rPr>
                <w:rStyle w:val="Hyperlink"/>
                <w:noProof/>
              </w:rPr>
              <w:t>6.2 Implementatie planning</w:t>
            </w:r>
            <w:r>
              <w:rPr>
                <w:noProof/>
                <w:webHidden/>
              </w:rPr>
              <w:tab/>
            </w:r>
            <w:r>
              <w:rPr>
                <w:noProof/>
                <w:webHidden/>
              </w:rPr>
              <w:fldChar w:fldCharType="begin"/>
            </w:r>
            <w:r>
              <w:rPr>
                <w:noProof/>
                <w:webHidden/>
              </w:rPr>
              <w:instrText xml:space="preserve"> PAGEREF _Toc158286783 \h </w:instrText>
            </w:r>
            <w:r>
              <w:rPr>
                <w:noProof/>
                <w:webHidden/>
              </w:rPr>
            </w:r>
            <w:r>
              <w:rPr>
                <w:noProof/>
                <w:webHidden/>
              </w:rPr>
              <w:fldChar w:fldCharType="separate"/>
            </w:r>
            <w:r>
              <w:rPr>
                <w:noProof/>
                <w:webHidden/>
              </w:rPr>
              <w:t>34</w:t>
            </w:r>
            <w:r>
              <w:rPr>
                <w:noProof/>
                <w:webHidden/>
              </w:rPr>
              <w:fldChar w:fldCharType="end"/>
            </w:r>
          </w:hyperlink>
        </w:p>
        <w:p w14:paraId="29899EB0" w14:textId="7A54AD90"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4" w:history="1">
            <w:r w:rsidRPr="00587069">
              <w:rPr>
                <w:rStyle w:val="Hyperlink"/>
                <w:noProof/>
              </w:rPr>
              <w:t>6.3 Implementatiestijl</w:t>
            </w:r>
            <w:r>
              <w:rPr>
                <w:noProof/>
                <w:webHidden/>
              </w:rPr>
              <w:tab/>
            </w:r>
            <w:r>
              <w:rPr>
                <w:noProof/>
                <w:webHidden/>
              </w:rPr>
              <w:fldChar w:fldCharType="begin"/>
            </w:r>
            <w:r>
              <w:rPr>
                <w:noProof/>
                <w:webHidden/>
              </w:rPr>
              <w:instrText xml:space="preserve"> PAGEREF _Toc158286784 \h </w:instrText>
            </w:r>
            <w:r>
              <w:rPr>
                <w:noProof/>
                <w:webHidden/>
              </w:rPr>
            </w:r>
            <w:r>
              <w:rPr>
                <w:noProof/>
                <w:webHidden/>
              </w:rPr>
              <w:fldChar w:fldCharType="separate"/>
            </w:r>
            <w:r>
              <w:rPr>
                <w:noProof/>
                <w:webHidden/>
              </w:rPr>
              <w:t>35</w:t>
            </w:r>
            <w:r>
              <w:rPr>
                <w:noProof/>
                <w:webHidden/>
              </w:rPr>
              <w:fldChar w:fldCharType="end"/>
            </w:r>
          </w:hyperlink>
        </w:p>
        <w:p w14:paraId="1F999DAE" w14:textId="7E92C30D"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5" w:history="1">
            <w:r w:rsidRPr="00587069">
              <w:rPr>
                <w:rStyle w:val="Hyperlink"/>
                <w:noProof/>
              </w:rPr>
              <w:t>6.4 Kosten &amp; baten analyse</w:t>
            </w:r>
            <w:r>
              <w:rPr>
                <w:noProof/>
                <w:webHidden/>
              </w:rPr>
              <w:tab/>
            </w:r>
            <w:r>
              <w:rPr>
                <w:noProof/>
                <w:webHidden/>
              </w:rPr>
              <w:fldChar w:fldCharType="begin"/>
            </w:r>
            <w:r>
              <w:rPr>
                <w:noProof/>
                <w:webHidden/>
              </w:rPr>
              <w:instrText xml:space="preserve"> PAGEREF _Toc158286785 \h </w:instrText>
            </w:r>
            <w:r>
              <w:rPr>
                <w:noProof/>
                <w:webHidden/>
              </w:rPr>
            </w:r>
            <w:r>
              <w:rPr>
                <w:noProof/>
                <w:webHidden/>
              </w:rPr>
              <w:fldChar w:fldCharType="separate"/>
            </w:r>
            <w:r>
              <w:rPr>
                <w:noProof/>
                <w:webHidden/>
              </w:rPr>
              <w:t>36</w:t>
            </w:r>
            <w:r>
              <w:rPr>
                <w:noProof/>
                <w:webHidden/>
              </w:rPr>
              <w:fldChar w:fldCharType="end"/>
            </w:r>
          </w:hyperlink>
        </w:p>
        <w:p w14:paraId="6342EA96" w14:textId="3A3770CD"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6" w:history="1">
            <w:r w:rsidRPr="00587069">
              <w:rPr>
                <w:rStyle w:val="Hyperlink"/>
                <w:noProof/>
              </w:rPr>
              <w:t>6.4.1 Kosten van de implementatie (Oude versie)</w:t>
            </w:r>
            <w:r>
              <w:rPr>
                <w:noProof/>
                <w:webHidden/>
              </w:rPr>
              <w:tab/>
            </w:r>
            <w:r>
              <w:rPr>
                <w:noProof/>
                <w:webHidden/>
              </w:rPr>
              <w:fldChar w:fldCharType="begin"/>
            </w:r>
            <w:r>
              <w:rPr>
                <w:noProof/>
                <w:webHidden/>
              </w:rPr>
              <w:instrText xml:space="preserve"> PAGEREF _Toc158286786 \h </w:instrText>
            </w:r>
            <w:r>
              <w:rPr>
                <w:noProof/>
                <w:webHidden/>
              </w:rPr>
            </w:r>
            <w:r>
              <w:rPr>
                <w:noProof/>
                <w:webHidden/>
              </w:rPr>
              <w:fldChar w:fldCharType="separate"/>
            </w:r>
            <w:r>
              <w:rPr>
                <w:noProof/>
                <w:webHidden/>
              </w:rPr>
              <w:t>36</w:t>
            </w:r>
            <w:r>
              <w:rPr>
                <w:noProof/>
                <w:webHidden/>
              </w:rPr>
              <w:fldChar w:fldCharType="end"/>
            </w:r>
          </w:hyperlink>
        </w:p>
        <w:p w14:paraId="192E562F" w14:textId="3B0588A5"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7" w:history="1">
            <w:r w:rsidRPr="00587069">
              <w:rPr>
                <w:rStyle w:val="Hyperlink"/>
                <w:noProof/>
              </w:rPr>
              <w:t>6.4.2 KHT-Multiscan: Een duurzame investering</w:t>
            </w:r>
            <w:r>
              <w:rPr>
                <w:noProof/>
                <w:webHidden/>
              </w:rPr>
              <w:tab/>
            </w:r>
            <w:r>
              <w:rPr>
                <w:noProof/>
                <w:webHidden/>
              </w:rPr>
              <w:fldChar w:fldCharType="begin"/>
            </w:r>
            <w:r>
              <w:rPr>
                <w:noProof/>
                <w:webHidden/>
              </w:rPr>
              <w:instrText xml:space="preserve"> PAGEREF _Toc158286787 \h </w:instrText>
            </w:r>
            <w:r>
              <w:rPr>
                <w:noProof/>
                <w:webHidden/>
              </w:rPr>
            </w:r>
            <w:r>
              <w:rPr>
                <w:noProof/>
                <w:webHidden/>
              </w:rPr>
              <w:fldChar w:fldCharType="separate"/>
            </w:r>
            <w:r>
              <w:rPr>
                <w:noProof/>
                <w:webHidden/>
              </w:rPr>
              <w:t>37</w:t>
            </w:r>
            <w:r>
              <w:rPr>
                <w:noProof/>
                <w:webHidden/>
              </w:rPr>
              <w:fldChar w:fldCharType="end"/>
            </w:r>
          </w:hyperlink>
        </w:p>
        <w:p w14:paraId="21AD0CD0" w14:textId="12D2C591" w:rsidR="00FC25A4" w:rsidRDefault="00FC25A4">
          <w:pPr>
            <w:pStyle w:val="Inhopg3"/>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8" w:history="1">
            <w:r w:rsidRPr="00587069">
              <w:rPr>
                <w:rStyle w:val="Hyperlink"/>
                <w:noProof/>
              </w:rPr>
              <w:t>6.4.3 Baten nieuwe werkwijze</w:t>
            </w:r>
            <w:r>
              <w:rPr>
                <w:noProof/>
                <w:webHidden/>
              </w:rPr>
              <w:tab/>
            </w:r>
            <w:r>
              <w:rPr>
                <w:noProof/>
                <w:webHidden/>
              </w:rPr>
              <w:fldChar w:fldCharType="begin"/>
            </w:r>
            <w:r>
              <w:rPr>
                <w:noProof/>
                <w:webHidden/>
              </w:rPr>
              <w:instrText xml:space="preserve"> PAGEREF _Toc158286788 \h </w:instrText>
            </w:r>
            <w:r>
              <w:rPr>
                <w:noProof/>
                <w:webHidden/>
              </w:rPr>
            </w:r>
            <w:r>
              <w:rPr>
                <w:noProof/>
                <w:webHidden/>
              </w:rPr>
              <w:fldChar w:fldCharType="separate"/>
            </w:r>
            <w:r>
              <w:rPr>
                <w:noProof/>
                <w:webHidden/>
              </w:rPr>
              <w:t>38</w:t>
            </w:r>
            <w:r>
              <w:rPr>
                <w:noProof/>
                <w:webHidden/>
              </w:rPr>
              <w:fldChar w:fldCharType="end"/>
            </w:r>
          </w:hyperlink>
        </w:p>
        <w:p w14:paraId="06D142D6" w14:textId="150613D2"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89" w:history="1">
            <w:r w:rsidRPr="00587069">
              <w:rPr>
                <w:rStyle w:val="Hyperlink"/>
                <w:noProof/>
              </w:rPr>
              <w:t>6.5 Conclusie: Implementatie verwerking stamdata</w:t>
            </w:r>
            <w:r>
              <w:rPr>
                <w:noProof/>
                <w:webHidden/>
              </w:rPr>
              <w:tab/>
            </w:r>
            <w:r>
              <w:rPr>
                <w:noProof/>
                <w:webHidden/>
              </w:rPr>
              <w:fldChar w:fldCharType="begin"/>
            </w:r>
            <w:r>
              <w:rPr>
                <w:noProof/>
                <w:webHidden/>
              </w:rPr>
              <w:instrText xml:space="preserve"> PAGEREF _Toc158286789 \h </w:instrText>
            </w:r>
            <w:r>
              <w:rPr>
                <w:noProof/>
                <w:webHidden/>
              </w:rPr>
            </w:r>
            <w:r>
              <w:rPr>
                <w:noProof/>
                <w:webHidden/>
              </w:rPr>
              <w:fldChar w:fldCharType="separate"/>
            </w:r>
            <w:r>
              <w:rPr>
                <w:noProof/>
                <w:webHidden/>
              </w:rPr>
              <w:t>38</w:t>
            </w:r>
            <w:r>
              <w:rPr>
                <w:noProof/>
                <w:webHidden/>
              </w:rPr>
              <w:fldChar w:fldCharType="end"/>
            </w:r>
          </w:hyperlink>
        </w:p>
        <w:p w14:paraId="24FDB2DB" w14:textId="0396B930" w:rsidR="00FC25A4" w:rsidRDefault="00FC25A4">
          <w:pPr>
            <w:pStyle w:val="Inhopg1"/>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0" w:history="1">
            <w:r w:rsidRPr="00587069">
              <w:rPr>
                <w:rStyle w:val="Hyperlink"/>
                <w:noProof/>
              </w:rPr>
              <w:t>Hoofdstuk 7: Conclusie &amp; aanbevelingen</w:t>
            </w:r>
            <w:r>
              <w:rPr>
                <w:noProof/>
                <w:webHidden/>
              </w:rPr>
              <w:tab/>
            </w:r>
            <w:r>
              <w:rPr>
                <w:noProof/>
                <w:webHidden/>
              </w:rPr>
              <w:fldChar w:fldCharType="begin"/>
            </w:r>
            <w:r>
              <w:rPr>
                <w:noProof/>
                <w:webHidden/>
              </w:rPr>
              <w:instrText xml:space="preserve"> PAGEREF _Toc158286790 \h </w:instrText>
            </w:r>
            <w:r>
              <w:rPr>
                <w:noProof/>
                <w:webHidden/>
              </w:rPr>
            </w:r>
            <w:r>
              <w:rPr>
                <w:noProof/>
                <w:webHidden/>
              </w:rPr>
              <w:fldChar w:fldCharType="separate"/>
            </w:r>
            <w:r>
              <w:rPr>
                <w:noProof/>
                <w:webHidden/>
              </w:rPr>
              <w:t>39</w:t>
            </w:r>
            <w:r>
              <w:rPr>
                <w:noProof/>
                <w:webHidden/>
              </w:rPr>
              <w:fldChar w:fldCharType="end"/>
            </w:r>
          </w:hyperlink>
        </w:p>
        <w:p w14:paraId="33C34E5B" w14:textId="353EE097"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1" w:history="1">
            <w:r w:rsidRPr="00587069">
              <w:rPr>
                <w:rStyle w:val="Hyperlink"/>
                <w:noProof/>
              </w:rPr>
              <w:t>7.1 Conclusies</w:t>
            </w:r>
            <w:r>
              <w:rPr>
                <w:noProof/>
                <w:webHidden/>
              </w:rPr>
              <w:tab/>
            </w:r>
            <w:r>
              <w:rPr>
                <w:noProof/>
                <w:webHidden/>
              </w:rPr>
              <w:fldChar w:fldCharType="begin"/>
            </w:r>
            <w:r>
              <w:rPr>
                <w:noProof/>
                <w:webHidden/>
              </w:rPr>
              <w:instrText xml:space="preserve"> PAGEREF _Toc158286791 \h </w:instrText>
            </w:r>
            <w:r>
              <w:rPr>
                <w:noProof/>
                <w:webHidden/>
              </w:rPr>
            </w:r>
            <w:r>
              <w:rPr>
                <w:noProof/>
                <w:webHidden/>
              </w:rPr>
              <w:fldChar w:fldCharType="separate"/>
            </w:r>
            <w:r>
              <w:rPr>
                <w:noProof/>
                <w:webHidden/>
              </w:rPr>
              <w:t>39</w:t>
            </w:r>
            <w:r>
              <w:rPr>
                <w:noProof/>
                <w:webHidden/>
              </w:rPr>
              <w:fldChar w:fldCharType="end"/>
            </w:r>
          </w:hyperlink>
        </w:p>
        <w:p w14:paraId="66A1C7E2" w14:textId="207FE482"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2" w:history="1">
            <w:r w:rsidRPr="00587069">
              <w:rPr>
                <w:rStyle w:val="Hyperlink"/>
                <w:noProof/>
              </w:rPr>
              <w:t>7.2 Aanbevelingen</w:t>
            </w:r>
            <w:r>
              <w:rPr>
                <w:noProof/>
                <w:webHidden/>
              </w:rPr>
              <w:tab/>
            </w:r>
            <w:r>
              <w:rPr>
                <w:noProof/>
                <w:webHidden/>
              </w:rPr>
              <w:fldChar w:fldCharType="begin"/>
            </w:r>
            <w:r>
              <w:rPr>
                <w:noProof/>
                <w:webHidden/>
              </w:rPr>
              <w:instrText xml:space="preserve"> PAGEREF _Toc158286792 \h </w:instrText>
            </w:r>
            <w:r>
              <w:rPr>
                <w:noProof/>
                <w:webHidden/>
              </w:rPr>
            </w:r>
            <w:r>
              <w:rPr>
                <w:noProof/>
                <w:webHidden/>
              </w:rPr>
              <w:fldChar w:fldCharType="separate"/>
            </w:r>
            <w:r>
              <w:rPr>
                <w:noProof/>
                <w:webHidden/>
              </w:rPr>
              <w:t>40</w:t>
            </w:r>
            <w:r>
              <w:rPr>
                <w:noProof/>
                <w:webHidden/>
              </w:rPr>
              <w:fldChar w:fldCharType="end"/>
            </w:r>
          </w:hyperlink>
        </w:p>
        <w:p w14:paraId="677E063C" w14:textId="6EAC5287" w:rsidR="00FC25A4" w:rsidRDefault="00FC25A4">
          <w:pPr>
            <w:pStyle w:val="Inhopg1"/>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3" w:history="1">
            <w:r w:rsidRPr="00587069">
              <w:rPr>
                <w:rStyle w:val="Hyperlink"/>
                <w:noProof/>
              </w:rPr>
              <w:t>Bibliografie</w:t>
            </w:r>
            <w:r>
              <w:rPr>
                <w:noProof/>
                <w:webHidden/>
              </w:rPr>
              <w:tab/>
            </w:r>
            <w:r>
              <w:rPr>
                <w:noProof/>
                <w:webHidden/>
              </w:rPr>
              <w:fldChar w:fldCharType="begin"/>
            </w:r>
            <w:r>
              <w:rPr>
                <w:noProof/>
                <w:webHidden/>
              </w:rPr>
              <w:instrText xml:space="preserve"> PAGEREF _Toc158286793 \h </w:instrText>
            </w:r>
            <w:r>
              <w:rPr>
                <w:noProof/>
                <w:webHidden/>
              </w:rPr>
            </w:r>
            <w:r>
              <w:rPr>
                <w:noProof/>
                <w:webHidden/>
              </w:rPr>
              <w:fldChar w:fldCharType="separate"/>
            </w:r>
            <w:r>
              <w:rPr>
                <w:noProof/>
                <w:webHidden/>
              </w:rPr>
              <w:t>41</w:t>
            </w:r>
            <w:r>
              <w:rPr>
                <w:noProof/>
                <w:webHidden/>
              </w:rPr>
              <w:fldChar w:fldCharType="end"/>
            </w:r>
          </w:hyperlink>
        </w:p>
        <w:p w14:paraId="68C22388" w14:textId="3F58BCCC" w:rsidR="00FC25A4" w:rsidRDefault="00FC25A4">
          <w:pPr>
            <w:pStyle w:val="Inhopg1"/>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4" w:history="1">
            <w:r w:rsidRPr="00587069">
              <w:rPr>
                <w:rStyle w:val="Hyperlink"/>
                <w:noProof/>
              </w:rPr>
              <w:t>Bijlages</w:t>
            </w:r>
            <w:r>
              <w:rPr>
                <w:noProof/>
                <w:webHidden/>
              </w:rPr>
              <w:tab/>
            </w:r>
            <w:r>
              <w:rPr>
                <w:noProof/>
                <w:webHidden/>
              </w:rPr>
              <w:fldChar w:fldCharType="begin"/>
            </w:r>
            <w:r>
              <w:rPr>
                <w:noProof/>
                <w:webHidden/>
              </w:rPr>
              <w:instrText xml:space="preserve"> PAGEREF _Toc158286794 \h </w:instrText>
            </w:r>
            <w:r>
              <w:rPr>
                <w:noProof/>
                <w:webHidden/>
              </w:rPr>
            </w:r>
            <w:r>
              <w:rPr>
                <w:noProof/>
                <w:webHidden/>
              </w:rPr>
              <w:fldChar w:fldCharType="separate"/>
            </w:r>
            <w:r>
              <w:rPr>
                <w:noProof/>
                <w:webHidden/>
              </w:rPr>
              <w:t>43</w:t>
            </w:r>
            <w:r>
              <w:rPr>
                <w:noProof/>
                <w:webHidden/>
              </w:rPr>
              <w:fldChar w:fldCharType="end"/>
            </w:r>
          </w:hyperlink>
        </w:p>
        <w:p w14:paraId="7AD9FC48" w14:textId="04A07D9B"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5" w:history="1">
            <w:r w:rsidRPr="00587069">
              <w:rPr>
                <w:rStyle w:val="Hyperlink"/>
                <w:noProof/>
              </w:rPr>
              <w:t>Bijlage I Organogram</w:t>
            </w:r>
            <w:r>
              <w:rPr>
                <w:noProof/>
                <w:webHidden/>
              </w:rPr>
              <w:tab/>
            </w:r>
            <w:r>
              <w:rPr>
                <w:noProof/>
                <w:webHidden/>
              </w:rPr>
              <w:fldChar w:fldCharType="begin"/>
            </w:r>
            <w:r>
              <w:rPr>
                <w:noProof/>
                <w:webHidden/>
              </w:rPr>
              <w:instrText xml:space="preserve"> PAGEREF _Toc158286795 \h </w:instrText>
            </w:r>
            <w:r>
              <w:rPr>
                <w:noProof/>
                <w:webHidden/>
              </w:rPr>
            </w:r>
            <w:r>
              <w:rPr>
                <w:noProof/>
                <w:webHidden/>
              </w:rPr>
              <w:fldChar w:fldCharType="separate"/>
            </w:r>
            <w:r>
              <w:rPr>
                <w:noProof/>
                <w:webHidden/>
              </w:rPr>
              <w:t>43</w:t>
            </w:r>
            <w:r>
              <w:rPr>
                <w:noProof/>
                <w:webHidden/>
              </w:rPr>
              <w:fldChar w:fldCharType="end"/>
            </w:r>
          </w:hyperlink>
        </w:p>
        <w:p w14:paraId="17B05B3B" w14:textId="2E4EB63B"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6" w:history="1">
            <w:r w:rsidRPr="00587069">
              <w:rPr>
                <w:rStyle w:val="Hyperlink"/>
                <w:noProof/>
              </w:rPr>
              <w:t>Bijlage II Business Model Canvas SIBO</w:t>
            </w:r>
            <w:r>
              <w:rPr>
                <w:noProof/>
                <w:webHidden/>
              </w:rPr>
              <w:tab/>
            </w:r>
            <w:r>
              <w:rPr>
                <w:noProof/>
                <w:webHidden/>
              </w:rPr>
              <w:fldChar w:fldCharType="begin"/>
            </w:r>
            <w:r>
              <w:rPr>
                <w:noProof/>
                <w:webHidden/>
              </w:rPr>
              <w:instrText xml:space="preserve"> PAGEREF _Toc158286796 \h </w:instrText>
            </w:r>
            <w:r>
              <w:rPr>
                <w:noProof/>
                <w:webHidden/>
              </w:rPr>
            </w:r>
            <w:r>
              <w:rPr>
                <w:noProof/>
                <w:webHidden/>
              </w:rPr>
              <w:fldChar w:fldCharType="separate"/>
            </w:r>
            <w:r>
              <w:rPr>
                <w:noProof/>
                <w:webHidden/>
              </w:rPr>
              <w:t>44</w:t>
            </w:r>
            <w:r>
              <w:rPr>
                <w:noProof/>
                <w:webHidden/>
              </w:rPr>
              <w:fldChar w:fldCharType="end"/>
            </w:r>
          </w:hyperlink>
        </w:p>
        <w:p w14:paraId="63A8B0B0" w14:textId="29336E6F"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7" w:history="1">
            <w:r w:rsidRPr="00587069">
              <w:rPr>
                <w:rStyle w:val="Hyperlink"/>
                <w:noProof/>
              </w:rPr>
              <w:t>Bijlage III Begrippenlijst</w:t>
            </w:r>
            <w:r>
              <w:rPr>
                <w:noProof/>
                <w:webHidden/>
              </w:rPr>
              <w:tab/>
            </w:r>
            <w:r>
              <w:rPr>
                <w:noProof/>
                <w:webHidden/>
              </w:rPr>
              <w:fldChar w:fldCharType="begin"/>
            </w:r>
            <w:r>
              <w:rPr>
                <w:noProof/>
                <w:webHidden/>
              </w:rPr>
              <w:instrText xml:space="preserve"> PAGEREF _Toc158286797 \h </w:instrText>
            </w:r>
            <w:r>
              <w:rPr>
                <w:noProof/>
                <w:webHidden/>
              </w:rPr>
            </w:r>
            <w:r>
              <w:rPr>
                <w:noProof/>
                <w:webHidden/>
              </w:rPr>
              <w:fldChar w:fldCharType="separate"/>
            </w:r>
            <w:r>
              <w:rPr>
                <w:noProof/>
                <w:webHidden/>
              </w:rPr>
              <w:t>45</w:t>
            </w:r>
            <w:r>
              <w:rPr>
                <w:noProof/>
                <w:webHidden/>
              </w:rPr>
              <w:fldChar w:fldCharType="end"/>
            </w:r>
          </w:hyperlink>
        </w:p>
        <w:p w14:paraId="598F2A00" w14:textId="6E52B8D8"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8" w:history="1">
            <w:r w:rsidRPr="00587069">
              <w:rPr>
                <w:rStyle w:val="Hyperlink"/>
                <w:noProof/>
              </w:rPr>
              <w:t>Bijlage IV Uitleg Master Data Management</w:t>
            </w:r>
            <w:r>
              <w:rPr>
                <w:noProof/>
                <w:webHidden/>
              </w:rPr>
              <w:tab/>
            </w:r>
            <w:r>
              <w:rPr>
                <w:noProof/>
                <w:webHidden/>
              </w:rPr>
              <w:fldChar w:fldCharType="begin"/>
            </w:r>
            <w:r>
              <w:rPr>
                <w:noProof/>
                <w:webHidden/>
              </w:rPr>
              <w:instrText xml:space="preserve"> PAGEREF _Toc158286798 \h </w:instrText>
            </w:r>
            <w:r>
              <w:rPr>
                <w:noProof/>
                <w:webHidden/>
              </w:rPr>
            </w:r>
            <w:r>
              <w:rPr>
                <w:noProof/>
                <w:webHidden/>
              </w:rPr>
              <w:fldChar w:fldCharType="separate"/>
            </w:r>
            <w:r>
              <w:rPr>
                <w:noProof/>
                <w:webHidden/>
              </w:rPr>
              <w:t>46</w:t>
            </w:r>
            <w:r>
              <w:rPr>
                <w:noProof/>
                <w:webHidden/>
              </w:rPr>
              <w:fldChar w:fldCharType="end"/>
            </w:r>
          </w:hyperlink>
        </w:p>
        <w:p w14:paraId="644B2893" w14:textId="0937C3F4"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799" w:history="1">
            <w:r w:rsidRPr="00587069">
              <w:rPr>
                <w:rStyle w:val="Hyperlink"/>
                <w:noProof/>
              </w:rPr>
              <w:t>Bijlage V Anonieme profielschetsen respondenten</w:t>
            </w:r>
            <w:r>
              <w:rPr>
                <w:noProof/>
                <w:webHidden/>
              </w:rPr>
              <w:tab/>
            </w:r>
            <w:r>
              <w:rPr>
                <w:noProof/>
                <w:webHidden/>
              </w:rPr>
              <w:fldChar w:fldCharType="begin"/>
            </w:r>
            <w:r>
              <w:rPr>
                <w:noProof/>
                <w:webHidden/>
              </w:rPr>
              <w:instrText xml:space="preserve"> PAGEREF _Toc158286799 \h </w:instrText>
            </w:r>
            <w:r>
              <w:rPr>
                <w:noProof/>
                <w:webHidden/>
              </w:rPr>
            </w:r>
            <w:r>
              <w:rPr>
                <w:noProof/>
                <w:webHidden/>
              </w:rPr>
              <w:fldChar w:fldCharType="separate"/>
            </w:r>
            <w:r>
              <w:rPr>
                <w:noProof/>
                <w:webHidden/>
              </w:rPr>
              <w:t>47</w:t>
            </w:r>
            <w:r>
              <w:rPr>
                <w:noProof/>
                <w:webHidden/>
              </w:rPr>
              <w:fldChar w:fldCharType="end"/>
            </w:r>
          </w:hyperlink>
        </w:p>
        <w:p w14:paraId="326082CB" w14:textId="6A72DDFA"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800" w:history="1">
            <w:r w:rsidRPr="00587069">
              <w:rPr>
                <w:rStyle w:val="Hyperlink"/>
                <w:noProof/>
              </w:rPr>
              <w:t>Bijlage VI Interviews analysefase</w:t>
            </w:r>
            <w:r>
              <w:rPr>
                <w:noProof/>
                <w:webHidden/>
              </w:rPr>
              <w:tab/>
            </w:r>
            <w:r>
              <w:rPr>
                <w:noProof/>
                <w:webHidden/>
              </w:rPr>
              <w:fldChar w:fldCharType="begin"/>
            </w:r>
            <w:r>
              <w:rPr>
                <w:noProof/>
                <w:webHidden/>
              </w:rPr>
              <w:instrText xml:space="preserve"> PAGEREF _Toc158286800 \h </w:instrText>
            </w:r>
            <w:r>
              <w:rPr>
                <w:noProof/>
                <w:webHidden/>
              </w:rPr>
            </w:r>
            <w:r>
              <w:rPr>
                <w:noProof/>
                <w:webHidden/>
              </w:rPr>
              <w:fldChar w:fldCharType="separate"/>
            </w:r>
            <w:r>
              <w:rPr>
                <w:noProof/>
                <w:webHidden/>
              </w:rPr>
              <w:t>48</w:t>
            </w:r>
            <w:r>
              <w:rPr>
                <w:noProof/>
                <w:webHidden/>
              </w:rPr>
              <w:fldChar w:fldCharType="end"/>
            </w:r>
          </w:hyperlink>
        </w:p>
        <w:p w14:paraId="3B867519" w14:textId="6F663D45"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801" w:history="1">
            <w:r w:rsidRPr="00587069">
              <w:rPr>
                <w:rStyle w:val="Hyperlink"/>
                <w:noProof/>
              </w:rPr>
              <w:t>Bijlage VII Interview respondent 5 systemen en processen</w:t>
            </w:r>
            <w:r>
              <w:rPr>
                <w:noProof/>
                <w:webHidden/>
              </w:rPr>
              <w:tab/>
            </w:r>
            <w:r>
              <w:rPr>
                <w:noProof/>
                <w:webHidden/>
              </w:rPr>
              <w:fldChar w:fldCharType="begin"/>
            </w:r>
            <w:r>
              <w:rPr>
                <w:noProof/>
                <w:webHidden/>
              </w:rPr>
              <w:instrText xml:space="preserve"> PAGEREF _Toc158286801 \h </w:instrText>
            </w:r>
            <w:r>
              <w:rPr>
                <w:noProof/>
                <w:webHidden/>
              </w:rPr>
            </w:r>
            <w:r>
              <w:rPr>
                <w:noProof/>
                <w:webHidden/>
              </w:rPr>
              <w:fldChar w:fldCharType="separate"/>
            </w:r>
            <w:r>
              <w:rPr>
                <w:noProof/>
                <w:webHidden/>
              </w:rPr>
              <w:t>51</w:t>
            </w:r>
            <w:r>
              <w:rPr>
                <w:noProof/>
                <w:webHidden/>
              </w:rPr>
              <w:fldChar w:fldCharType="end"/>
            </w:r>
          </w:hyperlink>
        </w:p>
        <w:p w14:paraId="30470145" w14:textId="5B928B6C"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802" w:history="1">
            <w:r w:rsidRPr="00587069">
              <w:rPr>
                <w:rStyle w:val="Hyperlink"/>
                <w:noProof/>
              </w:rPr>
              <w:t>Bijlage VIII Velden masterdatabestand</w:t>
            </w:r>
            <w:r>
              <w:rPr>
                <w:noProof/>
                <w:webHidden/>
              </w:rPr>
              <w:tab/>
            </w:r>
            <w:r>
              <w:rPr>
                <w:noProof/>
                <w:webHidden/>
              </w:rPr>
              <w:fldChar w:fldCharType="begin"/>
            </w:r>
            <w:r>
              <w:rPr>
                <w:noProof/>
                <w:webHidden/>
              </w:rPr>
              <w:instrText xml:space="preserve"> PAGEREF _Toc158286802 \h </w:instrText>
            </w:r>
            <w:r>
              <w:rPr>
                <w:noProof/>
                <w:webHidden/>
              </w:rPr>
            </w:r>
            <w:r>
              <w:rPr>
                <w:noProof/>
                <w:webHidden/>
              </w:rPr>
              <w:fldChar w:fldCharType="separate"/>
            </w:r>
            <w:r>
              <w:rPr>
                <w:noProof/>
                <w:webHidden/>
              </w:rPr>
              <w:t>53</w:t>
            </w:r>
            <w:r>
              <w:rPr>
                <w:noProof/>
                <w:webHidden/>
              </w:rPr>
              <w:fldChar w:fldCharType="end"/>
            </w:r>
          </w:hyperlink>
        </w:p>
        <w:p w14:paraId="2F088EF5" w14:textId="31B9EAB6"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803" w:history="1">
            <w:r w:rsidRPr="00587069">
              <w:rPr>
                <w:rStyle w:val="Hyperlink"/>
                <w:noProof/>
              </w:rPr>
              <w:t>Bijlage IX Vragen + antwoorden Gap-analyse van Gomm</w:t>
            </w:r>
            <w:r>
              <w:rPr>
                <w:noProof/>
                <w:webHidden/>
              </w:rPr>
              <w:tab/>
            </w:r>
            <w:r>
              <w:rPr>
                <w:noProof/>
                <w:webHidden/>
              </w:rPr>
              <w:fldChar w:fldCharType="begin"/>
            </w:r>
            <w:r>
              <w:rPr>
                <w:noProof/>
                <w:webHidden/>
              </w:rPr>
              <w:instrText xml:space="preserve"> PAGEREF _Toc158286803 \h </w:instrText>
            </w:r>
            <w:r>
              <w:rPr>
                <w:noProof/>
                <w:webHidden/>
              </w:rPr>
            </w:r>
            <w:r>
              <w:rPr>
                <w:noProof/>
                <w:webHidden/>
              </w:rPr>
              <w:fldChar w:fldCharType="separate"/>
            </w:r>
            <w:r>
              <w:rPr>
                <w:noProof/>
                <w:webHidden/>
              </w:rPr>
              <w:t>54</w:t>
            </w:r>
            <w:r>
              <w:rPr>
                <w:noProof/>
                <w:webHidden/>
              </w:rPr>
              <w:fldChar w:fldCharType="end"/>
            </w:r>
          </w:hyperlink>
        </w:p>
        <w:p w14:paraId="76610D24" w14:textId="54E321B8"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804" w:history="1">
            <w:r w:rsidRPr="00587069">
              <w:rPr>
                <w:rStyle w:val="Hyperlink"/>
                <w:noProof/>
              </w:rPr>
              <w:t>Bijlage X Uitslag Gap-analyse van Gomm</w:t>
            </w:r>
            <w:r>
              <w:rPr>
                <w:noProof/>
                <w:webHidden/>
              </w:rPr>
              <w:tab/>
            </w:r>
            <w:r>
              <w:rPr>
                <w:noProof/>
                <w:webHidden/>
              </w:rPr>
              <w:fldChar w:fldCharType="begin"/>
            </w:r>
            <w:r>
              <w:rPr>
                <w:noProof/>
                <w:webHidden/>
              </w:rPr>
              <w:instrText xml:space="preserve"> PAGEREF _Toc158286804 \h </w:instrText>
            </w:r>
            <w:r>
              <w:rPr>
                <w:noProof/>
                <w:webHidden/>
              </w:rPr>
            </w:r>
            <w:r>
              <w:rPr>
                <w:noProof/>
                <w:webHidden/>
              </w:rPr>
              <w:fldChar w:fldCharType="separate"/>
            </w:r>
            <w:r>
              <w:rPr>
                <w:noProof/>
                <w:webHidden/>
              </w:rPr>
              <w:t>61</w:t>
            </w:r>
            <w:r>
              <w:rPr>
                <w:noProof/>
                <w:webHidden/>
              </w:rPr>
              <w:fldChar w:fldCharType="end"/>
            </w:r>
          </w:hyperlink>
        </w:p>
        <w:p w14:paraId="04420A81" w14:textId="496699A8"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805" w:history="1">
            <w:r w:rsidRPr="00587069">
              <w:rPr>
                <w:rStyle w:val="Hyperlink"/>
                <w:noProof/>
              </w:rPr>
              <w:t>Bijlage XI Uitgewerkte traningssessie</w:t>
            </w:r>
            <w:r>
              <w:rPr>
                <w:noProof/>
                <w:webHidden/>
              </w:rPr>
              <w:tab/>
            </w:r>
            <w:r>
              <w:rPr>
                <w:noProof/>
                <w:webHidden/>
              </w:rPr>
              <w:fldChar w:fldCharType="begin"/>
            </w:r>
            <w:r>
              <w:rPr>
                <w:noProof/>
                <w:webHidden/>
              </w:rPr>
              <w:instrText xml:space="preserve"> PAGEREF _Toc158286805 \h </w:instrText>
            </w:r>
            <w:r>
              <w:rPr>
                <w:noProof/>
                <w:webHidden/>
              </w:rPr>
            </w:r>
            <w:r>
              <w:rPr>
                <w:noProof/>
                <w:webHidden/>
              </w:rPr>
              <w:fldChar w:fldCharType="separate"/>
            </w:r>
            <w:r>
              <w:rPr>
                <w:noProof/>
                <w:webHidden/>
              </w:rPr>
              <w:t>62</w:t>
            </w:r>
            <w:r>
              <w:rPr>
                <w:noProof/>
                <w:webHidden/>
              </w:rPr>
              <w:fldChar w:fldCharType="end"/>
            </w:r>
          </w:hyperlink>
        </w:p>
        <w:p w14:paraId="7499A40B" w14:textId="648773B0"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806" w:history="1">
            <w:r w:rsidRPr="00587069">
              <w:rPr>
                <w:rStyle w:val="Hyperlink"/>
                <w:noProof/>
              </w:rPr>
              <w:t>Bijlage XII Kosten en baten analyse</w:t>
            </w:r>
            <w:r>
              <w:rPr>
                <w:noProof/>
                <w:webHidden/>
              </w:rPr>
              <w:tab/>
            </w:r>
            <w:r>
              <w:rPr>
                <w:noProof/>
                <w:webHidden/>
              </w:rPr>
              <w:fldChar w:fldCharType="begin"/>
            </w:r>
            <w:r>
              <w:rPr>
                <w:noProof/>
                <w:webHidden/>
              </w:rPr>
              <w:instrText xml:space="preserve"> PAGEREF _Toc158286806 \h </w:instrText>
            </w:r>
            <w:r>
              <w:rPr>
                <w:noProof/>
                <w:webHidden/>
              </w:rPr>
            </w:r>
            <w:r>
              <w:rPr>
                <w:noProof/>
                <w:webHidden/>
              </w:rPr>
              <w:fldChar w:fldCharType="separate"/>
            </w:r>
            <w:r>
              <w:rPr>
                <w:noProof/>
                <w:webHidden/>
              </w:rPr>
              <w:t>64</w:t>
            </w:r>
            <w:r>
              <w:rPr>
                <w:noProof/>
                <w:webHidden/>
              </w:rPr>
              <w:fldChar w:fldCharType="end"/>
            </w:r>
          </w:hyperlink>
        </w:p>
        <w:p w14:paraId="45372824" w14:textId="05DF02AC"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807" w:history="1">
            <w:r w:rsidRPr="00587069">
              <w:rPr>
                <w:rStyle w:val="Hyperlink"/>
                <w:noProof/>
              </w:rPr>
              <w:t>Bijlage XIII Bedrijfsbeoordeling SIBO</w:t>
            </w:r>
            <w:r>
              <w:rPr>
                <w:noProof/>
                <w:webHidden/>
              </w:rPr>
              <w:tab/>
            </w:r>
            <w:r>
              <w:rPr>
                <w:noProof/>
                <w:webHidden/>
              </w:rPr>
              <w:fldChar w:fldCharType="begin"/>
            </w:r>
            <w:r>
              <w:rPr>
                <w:noProof/>
                <w:webHidden/>
              </w:rPr>
              <w:instrText xml:space="preserve"> PAGEREF _Toc158286807 \h </w:instrText>
            </w:r>
            <w:r>
              <w:rPr>
                <w:noProof/>
                <w:webHidden/>
              </w:rPr>
            </w:r>
            <w:r>
              <w:rPr>
                <w:noProof/>
                <w:webHidden/>
              </w:rPr>
              <w:fldChar w:fldCharType="separate"/>
            </w:r>
            <w:r>
              <w:rPr>
                <w:noProof/>
                <w:webHidden/>
              </w:rPr>
              <w:t>65</w:t>
            </w:r>
            <w:r>
              <w:rPr>
                <w:noProof/>
                <w:webHidden/>
              </w:rPr>
              <w:fldChar w:fldCharType="end"/>
            </w:r>
          </w:hyperlink>
        </w:p>
        <w:p w14:paraId="700BC784" w14:textId="4F0782B4" w:rsidR="00FC25A4" w:rsidRDefault="00FC25A4">
          <w:pPr>
            <w:pStyle w:val="Inhopg2"/>
            <w:tabs>
              <w:tab w:val="right" w:leader="dot" w:pos="9016"/>
            </w:tabs>
            <w:rPr>
              <w:rFonts w:asciiTheme="minorHAnsi" w:eastAsiaTheme="minorEastAsia" w:hAnsiTheme="minorHAnsi" w:cstheme="minorBidi"/>
              <w:noProof/>
              <w:kern w:val="2"/>
              <w:sz w:val="22"/>
              <w:szCs w:val="22"/>
              <w:lang w:val="nl-NL" w:eastAsia="nl-NL"/>
              <w14:ligatures w14:val="standardContextual"/>
            </w:rPr>
          </w:pPr>
          <w:hyperlink w:anchor="_Toc158286808" w:history="1">
            <w:r w:rsidRPr="00587069">
              <w:rPr>
                <w:rStyle w:val="Hyperlink"/>
                <w:noProof/>
              </w:rPr>
              <w:t>Bijlage XIV Zelfreflectie groepsleden</w:t>
            </w:r>
            <w:r>
              <w:rPr>
                <w:noProof/>
                <w:webHidden/>
              </w:rPr>
              <w:tab/>
            </w:r>
            <w:r>
              <w:rPr>
                <w:noProof/>
                <w:webHidden/>
              </w:rPr>
              <w:fldChar w:fldCharType="begin"/>
            </w:r>
            <w:r>
              <w:rPr>
                <w:noProof/>
                <w:webHidden/>
              </w:rPr>
              <w:instrText xml:space="preserve"> PAGEREF _Toc158286808 \h </w:instrText>
            </w:r>
            <w:r>
              <w:rPr>
                <w:noProof/>
                <w:webHidden/>
              </w:rPr>
            </w:r>
            <w:r>
              <w:rPr>
                <w:noProof/>
                <w:webHidden/>
              </w:rPr>
              <w:fldChar w:fldCharType="separate"/>
            </w:r>
            <w:r>
              <w:rPr>
                <w:noProof/>
                <w:webHidden/>
              </w:rPr>
              <w:t>66</w:t>
            </w:r>
            <w:r>
              <w:rPr>
                <w:noProof/>
                <w:webHidden/>
              </w:rPr>
              <w:fldChar w:fldCharType="end"/>
            </w:r>
          </w:hyperlink>
        </w:p>
        <w:p w14:paraId="665BFAE6" w14:textId="0EF1F603" w:rsidR="00A10CFB" w:rsidRPr="00A117D2" w:rsidRDefault="004B6B6B" w:rsidP="00A117D2">
          <w:pPr>
            <w:pStyle w:val="Inhopg2"/>
            <w:tabs>
              <w:tab w:val="right" w:leader="dot" w:pos="9015"/>
            </w:tabs>
            <w:rPr>
              <w:noProof/>
              <w:color w:val="0563C1" w:themeColor="hyperlink"/>
              <w:kern w:val="2"/>
              <w:u w:val="single"/>
              <w:lang w:eastAsia="nl-NL"/>
              <w14:ligatures w14:val="standardContextual"/>
            </w:rPr>
            <w:sectPr w:rsidR="00A10CFB" w:rsidRPr="00A117D2" w:rsidSect="002A5542">
              <w:headerReference w:type="default" r:id="rId16"/>
              <w:footerReference w:type="default" r:id="rId17"/>
              <w:pgSz w:w="11906" w:h="16838"/>
              <w:pgMar w:top="1440" w:right="1440" w:bottom="1440" w:left="1440" w:header="708" w:footer="708" w:gutter="0"/>
              <w:pgNumType w:start="0"/>
              <w:cols w:space="708"/>
              <w:titlePg/>
              <w:docGrid w:linePitch="360"/>
            </w:sectPr>
          </w:pPr>
          <w:r w:rsidRPr="00944FF9">
            <w:fldChar w:fldCharType="end"/>
          </w:r>
        </w:p>
      </w:sdtContent>
    </w:sdt>
    <w:p w14:paraId="59C1E2E9" w14:textId="51C9F16B" w:rsidR="5A58327A" w:rsidRPr="004E5A50" w:rsidRDefault="009241DF" w:rsidP="00F328E6">
      <w:pPr>
        <w:pStyle w:val="Kop1"/>
      </w:pPr>
      <w:bookmarkStart w:id="0" w:name="_Toc158286720"/>
      <w:r w:rsidRPr="004E5A50">
        <w:lastRenderedPageBreak/>
        <w:t xml:space="preserve">Hoofdstuk </w:t>
      </w:r>
      <w:r w:rsidR="002945D4" w:rsidRPr="004E5A50">
        <w:t>1</w:t>
      </w:r>
      <w:r w:rsidRPr="004E5A50">
        <w:t>:</w:t>
      </w:r>
      <w:r w:rsidR="002945D4" w:rsidRPr="004E5A50">
        <w:t xml:space="preserve"> </w:t>
      </w:r>
      <w:r w:rsidR="5A58327A" w:rsidRPr="004E5A50">
        <w:t>Inleiding</w:t>
      </w:r>
      <w:bookmarkEnd w:id="0"/>
    </w:p>
    <w:p w14:paraId="6B7254F3" w14:textId="6F195AD2" w:rsidR="001D0064" w:rsidRPr="004E5A50" w:rsidRDefault="001D0064" w:rsidP="001D0064">
      <w:pPr>
        <w:rPr>
          <w:sz w:val="22"/>
          <w:szCs w:val="22"/>
        </w:rPr>
      </w:pPr>
      <w:r w:rsidRPr="004E5A50">
        <w:rPr>
          <w:sz w:val="22"/>
          <w:szCs w:val="22"/>
        </w:rPr>
        <w:t>In dit hoofdstuk wordt kennis gemaakt met SIBO Fluidra (SIBO Fluidra wordt verder in het rapport verwoord als SIBO) en worden de missie, visie, strategie en de financiële gegevens van SIBO weergegeven. Daarnaast wordt er in dit hoofdstuk ook de aanleiding</w:t>
      </w:r>
      <w:r w:rsidR="00BB47AD" w:rsidRPr="004E5A50">
        <w:rPr>
          <w:sz w:val="22"/>
          <w:szCs w:val="22"/>
        </w:rPr>
        <w:t>, doelstelling, centrale onderzoeksvraag en deelvragen</w:t>
      </w:r>
      <w:r w:rsidRPr="004E5A50">
        <w:rPr>
          <w:sz w:val="22"/>
          <w:szCs w:val="22"/>
        </w:rPr>
        <w:t xml:space="preserve"> van het onderzoek besproken</w:t>
      </w:r>
      <w:r w:rsidR="00BB47AD" w:rsidRPr="004E5A50">
        <w:rPr>
          <w:sz w:val="22"/>
          <w:szCs w:val="22"/>
        </w:rPr>
        <w:t>, zowel als de manier waarop</w:t>
      </w:r>
      <w:r w:rsidRPr="004E5A50">
        <w:rPr>
          <w:sz w:val="22"/>
          <w:szCs w:val="22"/>
        </w:rPr>
        <w:t xml:space="preserve"> het rapport is opgebouwd. </w:t>
      </w:r>
    </w:p>
    <w:p w14:paraId="5D22CEE6" w14:textId="3EB27826" w:rsidR="00C414BA" w:rsidRPr="004E5A50" w:rsidRDefault="003E0808" w:rsidP="003E0808">
      <w:pPr>
        <w:pStyle w:val="Kop2"/>
      </w:pPr>
      <w:bookmarkStart w:id="1" w:name="_Toc158286721"/>
      <w:r w:rsidRPr="004E5A50">
        <w:t xml:space="preserve">1.1 </w:t>
      </w:r>
      <w:r w:rsidR="00C414BA" w:rsidRPr="004E5A50">
        <w:t>Bedrijfsomschrijving</w:t>
      </w:r>
      <w:bookmarkEnd w:id="1"/>
      <w:r w:rsidR="00C414BA" w:rsidRPr="004E5A50">
        <w:t xml:space="preserve"> </w:t>
      </w:r>
    </w:p>
    <w:p w14:paraId="6AA676E3" w14:textId="2268657E" w:rsidR="00966DA2" w:rsidRPr="004E5A50" w:rsidRDefault="004B66DC">
      <w:pPr>
        <w:rPr>
          <w:color w:val="000000" w:themeColor="text1"/>
          <w:sz w:val="22"/>
          <w:szCs w:val="22"/>
        </w:rPr>
      </w:pPr>
      <w:r>
        <w:rPr>
          <w:noProof/>
        </w:rPr>
        <w:drawing>
          <wp:anchor distT="0" distB="0" distL="114300" distR="114300" simplePos="0" relativeHeight="251658262" behindDoc="0" locked="0" layoutInCell="1" allowOverlap="1" wp14:anchorId="242CB82B" wp14:editId="0FCE891D">
            <wp:simplePos x="0" y="0"/>
            <wp:positionH relativeFrom="page">
              <wp:posOffset>3755390</wp:posOffset>
            </wp:positionH>
            <wp:positionV relativeFrom="paragraph">
              <wp:posOffset>5102225</wp:posOffset>
            </wp:positionV>
            <wp:extent cx="3722370" cy="2114550"/>
            <wp:effectExtent l="0" t="0" r="0" b="0"/>
            <wp:wrapSquare wrapText="bothSides"/>
            <wp:docPr id="2073603848" name="Afbeelding 207360384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schermopname, Lettertype, nummer&#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237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317">
        <w:rPr>
          <w:noProof/>
        </w:rPr>
        <mc:AlternateContent>
          <mc:Choice Requires="wps">
            <w:drawing>
              <wp:anchor distT="0" distB="0" distL="114300" distR="114300" simplePos="0" relativeHeight="251658248" behindDoc="0" locked="0" layoutInCell="1" allowOverlap="1" wp14:anchorId="7BAD7FB9" wp14:editId="7D18E064">
                <wp:simplePos x="0" y="0"/>
                <wp:positionH relativeFrom="column">
                  <wp:posOffset>2876550</wp:posOffset>
                </wp:positionH>
                <wp:positionV relativeFrom="paragraph">
                  <wp:posOffset>4888230</wp:posOffset>
                </wp:positionV>
                <wp:extent cx="3752850" cy="635"/>
                <wp:effectExtent l="0" t="0" r="6350" b="12065"/>
                <wp:wrapSquare wrapText="bothSides"/>
                <wp:docPr id="1081653317" name="Tekstvak 1081653317"/>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wps:spPr>
                      <wps:txbx>
                        <w:txbxContent>
                          <w:p w14:paraId="26B71731" w14:textId="5D43FD8F" w:rsidR="003A0317" w:rsidRPr="004E5A50" w:rsidRDefault="003A0317" w:rsidP="003A0317">
                            <w:pPr>
                              <w:pStyle w:val="Bijschrift"/>
                              <w:rPr>
                                <w:sz w:val="20"/>
                                <w:szCs w:val="20"/>
                              </w:rPr>
                            </w:pPr>
                            <w:r w:rsidRPr="004E5A50">
                              <w:t xml:space="preserve">Figuur </w:t>
                            </w:r>
                            <w:r w:rsidR="007B747D" w:rsidRPr="004E5A50">
                              <w:t>2</w:t>
                            </w:r>
                            <w:r w:rsidRPr="004E5A50">
                              <w:t xml:space="preserve"> Voorbeeld zwemvijver (SIBO, 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AD7FB9" id="_x0000_t202" coordsize="21600,21600" o:spt="202" path="m,l,21600r21600,l21600,xe">
                <v:stroke joinstyle="miter"/>
                <v:path gradientshapeok="t" o:connecttype="rect"/>
              </v:shapetype>
              <v:shape id="Tekstvak 1081653317" o:spid="_x0000_s1031" type="#_x0000_t202" style="position:absolute;margin-left:226.5pt;margin-top:384.9pt;width:295.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" stroked="f">
                <v:textbox style="mso-fit-shape-to-text:t" inset="0,0,0,0">
                  <w:txbxContent>
                    <w:p w14:paraId="26B71731" w14:textId="5D43FD8F" w:rsidR="003A0317" w:rsidRPr="004E5A50" w:rsidRDefault="003A0317" w:rsidP="003A0317">
                      <w:pPr>
                        <w:pStyle w:val="Caption"/>
                        <w:rPr>
                          <w:sz w:val="20"/>
                          <w:szCs w:val="20"/>
                        </w:rPr>
                      </w:pPr>
                      <w:r w:rsidRPr="004E5A50">
                        <w:t xml:space="preserve">Figuur </w:t>
                      </w:r>
                      <w:r w:rsidR="007B747D" w:rsidRPr="004E5A50">
                        <w:t>2</w:t>
                      </w:r>
                      <w:r w:rsidRPr="004E5A50">
                        <w:t xml:space="preserve"> Voorbeeld zwemvijver (SIBO, z.d.)</w:t>
                      </w:r>
                    </w:p>
                  </w:txbxContent>
                </v:textbox>
                <w10:wrap type="square"/>
              </v:shape>
            </w:pict>
          </mc:Fallback>
        </mc:AlternateContent>
      </w:r>
      <w:r w:rsidRPr="00020C1B">
        <w:rPr>
          <w:noProof/>
          <w:sz w:val="22"/>
          <w:szCs w:val="22"/>
        </w:rPr>
        <w:drawing>
          <wp:anchor distT="0" distB="0" distL="114300" distR="114300" simplePos="0" relativeHeight="251658263" behindDoc="0" locked="0" layoutInCell="1" allowOverlap="1" wp14:anchorId="53EDA8DE" wp14:editId="74925977">
            <wp:simplePos x="0" y="0"/>
            <wp:positionH relativeFrom="page">
              <wp:posOffset>3790950</wp:posOffset>
            </wp:positionH>
            <wp:positionV relativeFrom="paragraph">
              <wp:posOffset>2720375</wp:posOffset>
            </wp:positionV>
            <wp:extent cx="3752850" cy="2110740"/>
            <wp:effectExtent l="0" t="0" r="0" b="3810"/>
            <wp:wrapSquare wrapText="bothSides"/>
            <wp:docPr id="1671972374" name="Afbeelding 1671972374" descr="Studenten Tuin &amp; landschap leggen zwemvijver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en Tuin &amp; landschap leggen zwemvijver a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2850" cy="2110740"/>
                    </a:xfrm>
                    <a:prstGeom prst="rect">
                      <a:avLst/>
                    </a:prstGeom>
                    <a:noFill/>
                    <a:ln>
                      <a:noFill/>
                    </a:ln>
                  </pic:spPr>
                </pic:pic>
              </a:graphicData>
            </a:graphic>
          </wp:anchor>
        </w:drawing>
      </w:r>
      <w:r w:rsidR="003A0317">
        <w:rPr>
          <w:noProof/>
        </w:rPr>
        <mc:AlternateContent>
          <mc:Choice Requires="wps">
            <w:drawing>
              <wp:anchor distT="0" distB="0" distL="114300" distR="114300" simplePos="0" relativeHeight="251658247" behindDoc="0" locked="0" layoutInCell="1" allowOverlap="1" wp14:anchorId="60B1A9B6" wp14:editId="2BDA7780">
                <wp:simplePos x="0" y="0"/>
                <wp:positionH relativeFrom="column">
                  <wp:posOffset>2874010</wp:posOffset>
                </wp:positionH>
                <wp:positionV relativeFrom="paragraph">
                  <wp:posOffset>2502535</wp:posOffset>
                </wp:positionV>
                <wp:extent cx="3769995" cy="635"/>
                <wp:effectExtent l="0" t="0" r="1905" b="12065"/>
                <wp:wrapSquare wrapText="bothSides"/>
                <wp:docPr id="945334956" name="Tekstvak 945334956"/>
                <wp:cNvGraphicFramePr/>
                <a:graphic xmlns:a="http://schemas.openxmlformats.org/drawingml/2006/main">
                  <a:graphicData uri="http://schemas.microsoft.com/office/word/2010/wordprocessingShape">
                    <wps:wsp>
                      <wps:cNvSpPr txBox="1"/>
                      <wps:spPr>
                        <a:xfrm>
                          <a:off x="0" y="0"/>
                          <a:ext cx="3769995" cy="635"/>
                        </a:xfrm>
                        <a:prstGeom prst="rect">
                          <a:avLst/>
                        </a:prstGeom>
                        <a:solidFill>
                          <a:prstClr val="white"/>
                        </a:solidFill>
                        <a:ln>
                          <a:noFill/>
                        </a:ln>
                      </wps:spPr>
                      <wps:txbx>
                        <w:txbxContent>
                          <w:p w14:paraId="69D240DD" w14:textId="2F77C9A8" w:rsidR="003A0317" w:rsidRPr="004E5A50" w:rsidRDefault="003A0317" w:rsidP="003A0317">
                            <w:pPr>
                              <w:pStyle w:val="Bijschrift"/>
                            </w:pPr>
                            <w:r w:rsidRPr="004E5A50">
                              <w:t>Figuur</w:t>
                            </w:r>
                            <w:r w:rsidR="00D41969" w:rsidRPr="004E5A50">
                              <w:t xml:space="preserve"> 1 </w:t>
                            </w:r>
                            <w:r w:rsidRPr="004E5A50">
                              <w:t>Zwembad onderdelen SIBO (SIBO, 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B1A9B6" id="Tekstvak 945334956" o:spid="_x0000_s1032" type="#_x0000_t202" style="position:absolute;margin-left:226.3pt;margin-top:197.05pt;width:296.8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" stroked="f">
                <v:textbox style="mso-fit-shape-to-text:t" inset="0,0,0,0">
                  <w:txbxContent>
                    <w:p w14:paraId="69D240DD" w14:textId="2F77C9A8" w:rsidR="003A0317" w:rsidRPr="004E5A50" w:rsidRDefault="003A0317" w:rsidP="003A0317">
                      <w:pPr>
                        <w:pStyle w:val="Caption"/>
                      </w:pPr>
                      <w:r w:rsidRPr="004E5A50">
                        <w:t>Figuur</w:t>
                      </w:r>
                      <w:r w:rsidR="00D41969" w:rsidRPr="004E5A50">
                        <w:t xml:space="preserve"> 1 </w:t>
                      </w:r>
                      <w:r w:rsidRPr="004E5A50">
                        <w:t>Zwembad onderdelen SIBO (SIBO, z.d.)</w:t>
                      </w:r>
                    </w:p>
                  </w:txbxContent>
                </v:textbox>
                <w10:wrap type="square"/>
              </v:shape>
            </w:pict>
          </mc:Fallback>
        </mc:AlternateContent>
      </w:r>
      <w:r w:rsidRPr="00020C1B">
        <w:rPr>
          <w:noProof/>
          <w:sz w:val="22"/>
          <w:szCs w:val="22"/>
        </w:rPr>
        <w:drawing>
          <wp:anchor distT="0" distB="0" distL="114300" distR="114300" simplePos="0" relativeHeight="251658264" behindDoc="0" locked="0" layoutInCell="1" allowOverlap="1" wp14:anchorId="11F7B13E" wp14:editId="7EED6D7E">
            <wp:simplePos x="0" y="0"/>
            <wp:positionH relativeFrom="page">
              <wp:posOffset>3788410</wp:posOffset>
            </wp:positionH>
            <wp:positionV relativeFrom="paragraph">
              <wp:posOffset>254807</wp:posOffset>
            </wp:positionV>
            <wp:extent cx="3769995" cy="2190750"/>
            <wp:effectExtent l="0" t="0" r="1905" b="0"/>
            <wp:wrapSquare wrapText="bothSides"/>
            <wp:docPr id="1121563549" name="Afbeelding 112156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63549" name=""/>
                    <pic:cNvPicPr/>
                  </pic:nvPicPr>
                  <pic:blipFill>
                    <a:blip r:embed="rId20">
                      <a:extLst>
                        <a:ext uri="{28A0092B-C50C-407E-A947-70E740481C1C}">
                          <a14:useLocalDpi xmlns:a14="http://schemas.microsoft.com/office/drawing/2010/main" val="0"/>
                        </a:ext>
                      </a:extLst>
                    </a:blip>
                    <a:stretch>
                      <a:fillRect/>
                    </a:stretch>
                  </pic:blipFill>
                  <pic:spPr>
                    <a:xfrm>
                      <a:off x="0" y="0"/>
                      <a:ext cx="3769995" cy="2190750"/>
                    </a:xfrm>
                    <a:prstGeom prst="rect">
                      <a:avLst/>
                    </a:prstGeom>
                  </pic:spPr>
                </pic:pic>
              </a:graphicData>
            </a:graphic>
            <wp14:sizeRelH relativeFrom="margin">
              <wp14:pctWidth>0</wp14:pctWidth>
            </wp14:sizeRelH>
            <wp14:sizeRelV relativeFrom="margin">
              <wp14:pctHeight>0</wp14:pctHeight>
            </wp14:sizeRelV>
          </wp:anchor>
        </w:drawing>
      </w:r>
      <w:r w:rsidR="00502595" w:rsidRPr="004E5A50">
        <w:rPr>
          <w:sz w:val="22"/>
          <w:szCs w:val="22"/>
        </w:rPr>
        <w:t xml:space="preserve">Sinds </w:t>
      </w:r>
      <w:r w:rsidR="00BB47AD" w:rsidRPr="004E5A50">
        <w:rPr>
          <w:sz w:val="22"/>
          <w:szCs w:val="22"/>
        </w:rPr>
        <w:t>zijn</w:t>
      </w:r>
      <w:r w:rsidR="00502595" w:rsidRPr="004E5A50">
        <w:rPr>
          <w:sz w:val="22"/>
          <w:szCs w:val="22"/>
        </w:rPr>
        <w:t xml:space="preserve"> oprichting in 1993 is SIBO uitgegroeid tot een gespecialiseerde business to business distributeur van producten voor vijvers, zwembaden, zwemvijvers, irrigatiesystemen en aansluitmaterialen. </w:t>
      </w:r>
      <w:r w:rsidR="007D23C7">
        <w:rPr>
          <w:sz w:val="22"/>
          <w:szCs w:val="22"/>
        </w:rPr>
        <w:t>SIBO</w:t>
      </w:r>
      <w:r w:rsidR="00502595" w:rsidRPr="00917151">
        <w:rPr>
          <w:sz w:val="22"/>
          <w:szCs w:val="22"/>
        </w:rPr>
        <w:t xml:space="preserve"> bedien</w:t>
      </w:r>
      <w:r w:rsidR="00FF1FD3">
        <w:rPr>
          <w:sz w:val="22"/>
          <w:szCs w:val="22"/>
        </w:rPr>
        <w:t>t</w:t>
      </w:r>
      <w:r w:rsidR="00502595" w:rsidRPr="004E5A50">
        <w:rPr>
          <w:sz w:val="22"/>
          <w:szCs w:val="22"/>
        </w:rPr>
        <w:t xml:space="preserve"> installateurs, retailers en online winkels in meer dan 50 landen met ruim 20.000 producten vanuit hun distributiecentrum in Veghel. Wanneer producten voor 12:00 uur besteld zijn</w:t>
      </w:r>
      <w:r w:rsidR="005B24FE" w:rsidRPr="004E5A50">
        <w:rPr>
          <w:sz w:val="22"/>
          <w:szCs w:val="22"/>
        </w:rPr>
        <w:t>,</w:t>
      </w:r>
      <w:r w:rsidR="00502595" w:rsidRPr="004E5A50">
        <w:rPr>
          <w:sz w:val="22"/>
          <w:szCs w:val="22"/>
        </w:rPr>
        <w:t xml:space="preserve"> wordt de bestelling dezelfde dag nog verzonden. Deze snelle </w:t>
      </w:r>
      <w:r w:rsidR="00924DA9" w:rsidRPr="004E5A50">
        <w:rPr>
          <w:sz w:val="22"/>
          <w:szCs w:val="22"/>
        </w:rPr>
        <w:t>uit</w:t>
      </w:r>
      <w:r w:rsidR="00502595" w:rsidRPr="004E5A50">
        <w:rPr>
          <w:sz w:val="22"/>
          <w:szCs w:val="22"/>
        </w:rPr>
        <w:t xml:space="preserve">levering lukt SIBO met een uitleveringsgraad van 98%. </w:t>
      </w:r>
      <w:r w:rsidR="005450CD" w:rsidRPr="004E5A50">
        <w:rPr>
          <w:color w:val="000000" w:themeColor="text1"/>
          <w:sz w:val="22"/>
          <w:szCs w:val="22"/>
        </w:rPr>
        <w:t xml:space="preserve">Sinds 2016 maakt SIBO deel uit van de Fluidra Group. </w:t>
      </w:r>
      <w:r w:rsidR="00E80AD6" w:rsidRPr="004E5A50">
        <w:rPr>
          <w:color w:val="000000" w:themeColor="text1"/>
          <w:sz w:val="22"/>
          <w:szCs w:val="22"/>
        </w:rPr>
        <w:t>Door de</w:t>
      </w:r>
      <w:r w:rsidR="00E753CD" w:rsidRPr="004E5A50">
        <w:rPr>
          <w:color w:val="000000" w:themeColor="text1"/>
          <w:sz w:val="22"/>
          <w:szCs w:val="22"/>
        </w:rPr>
        <w:t>ze</w:t>
      </w:r>
      <w:r w:rsidR="00E80AD6" w:rsidRPr="004E5A50">
        <w:rPr>
          <w:color w:val="000000" w:themeColor="text1"/>
          <w:sz w:val="22"/>
          <w:szCs w:val="22"/>
        </w:rPr>
        <w:t xml:space="preserve"> overname </w:t>
      </w:r>
      <w:r w:rsidR="00845EE9" w:rsidRPr="004E5A50">
        <w:rPr>
          <w:color w:val="000000" w:themeColor="text1"/>
          <w:sz w:val="22"/>
          <w:szCs w:val="22"/>
        </w:rPr>
        <w:t>kan</w:t>
      </w:r>
      <w:r w:rsidR="00E80AD6" w:rsidRPr="004E5A50">
        <w:rPr>
          <w:color w:val="000000" w:themeColor="text1"/>
          <w:sz w:val="22"/>
          <w:szCs w:val="22"/>
        </w:rPr>
        <w:t xml:space="preserve"> SIBO </w:t>
      </w:r>
      <w:r w:rsidR="00845EE9" w:rsidRPr="004E5A50">
        <w:rPr>
          <w:color w:val="000000" w:themeColor="text1"/>
          <w:sz w:val="22"/>
          <w:szCs w:val="22"/>
        </w:rPr>
        <w:t xml:space="preserve">ook </w:t>
      </w:r>
      <w:r w:rsidR="007E2D00" w:rsidRPr="004E5A50">
        <w:rPr>
          <w:color w:val="000000" w:themeColor="text1"/>
          <w:sz w:val="22"/>
          <w:szCs w:val="22"/>
        </w:rPr>
        <w:t>eigen merklijnen</w:t>
      </w:r>
      <w:r w:rsidR="00845EE9" w:rsidRPr="004E5A50">
        <w:rPr>
          <w:color w:val="000000" w:themeColor="text1"/>
          <w:sz w:val="22"/>
          <w:szCs w:val="22"/>
        </w:rPr>
        <w:t xml:space="preserve"> aanbieden</w:t>
      </w:r>
      <w:r w:rsidR="007E2D00" w:rsidRPr="004E5A50">
        <w:rPr>
          <w:color w:val="000000" w:themeColor="text1"/>
          <w:sz w:val="22"/>
          <w:szCs w:val="22"/>
        </w:rPr>
        <w:t xml:space="preserve">. Met de eigen merklijnen wordt sterk </w:t>
      </w:r>
      <w:r w:rsidR="009002CD" w:rsidRPr="004E5A50">
        <w:rPr>
          <w:color w:val="000000" w:themeColor="text1"/>
          <w:sz w:val="22"/>
          <w:szCs w:val="22"/>
        </w:rPr>
        <w:t xml:space="preserve">ingezet op innovatie en worden er jaarlijks productinnovaties aangeboden op </w:t>
      </w:r>
      <w:r w:rsidR="00E753CD" w:rsidRPr="004E5A50">
        <w:rPr>
          <w:color w:val="000000" w:themeColor="text1"/>
          <w:sz w:val="22"/>
          <w:szCs w:val="22"/>
        </w:rPr>
        <w:t>het gebied van filtertechnologie en waterbehandeling.</w:t>
      </w:r>
      <w:r w:rsidR="00DE0361" w:rsidRPr="004E5A50">
        <w:rPr>
          <w:color w:val="000000" w:themeColor="text1"/>
          <w:sz w:val="22"/>
          <w:szCs w:val="22"/>
        </w:rPr>
        <w:t xml:space="preserve"> </w:t>
      </w:r>
      <w:r w:rsidR="00845EE9" w:rsidRPr="004E5A50">
        <w:rPr>
          <w:color w:val="000000" w:themeColor="text1"/>
          <w:sz w:val="22"/>
          <w:szCs w:val="22"/>
        </w:rPr>
        <w:t>Voorbeelden van de eigen m</w:t>
      </w:r>
      <w:r w:rsidR="00513076" w:rsidRPr="004E5A50">
        <w:rPr>
          <w:color w:val="000000" w:themeColor="text1"/>
          <w:sz w:val="22"/>
          <w:szCs w:val="22"/>
        </w:rPr>
        <w:t>erklijnen zijn AquaForte en AstralPool.</w:t>
      </w:r>
      <w:r w:rsidR="00DE0361" w:rsidRPr="004E5A50">
        <w:rPr>
          <w:color w:val="000000" w:themeColor="text1"/>
          <w:sz w:val="22"/>
          <w:szCs w:val="22"/>
        </w:rPr>
        <w:t xml:space="preserve"> </w:t>
      </w:r>
      <w:r w:rsidR="00CB1969" w:rsidRPr="004E5A50">
        <w:rPr>
          <w:sz w:val="22"/>
          <w:szCs w:val="22"/>
        </w:rPr>
        <w:br/>
      </w:r>
      <w:r w:rsidR="002F2F79">
        <w:rPr>
          <w:noProof/>
        </w:rPr>
        <mc:AlternateContent>
          <mc:Choice Requires="wpi">
            <w:drawing>
              <wp:anchor distT="0" distB="0" distL="114300" distR="114300" simplePos="0" relativeHeight="251658244" behindDoc="0" locked="0" layoutInCell="1" allowOverlap="1" wp14:anchorId="0B70B92B" wp14:editId="7AFF3507">
                <wp:simplePos x="0" y="0"/>
                <wp:positionH relativeFrom="column">
                  <wp:posOffset>3569550</wp:posOffset>
                </wp:positionH>
                <wp:positionV relativeFrom="paragraph">
                  <wp:posOffset>254700</wp:posOffset>
                </wp:positionV>
                <wp:extent cx="63000" cy="320400"/>
                <wp:effectExtent l="38100" t="38100" r="51435" b="41910"/>
                <wp:wrapNone/>
                <wp:docPr id="1823255134" name="Inkt 1"/>
                <wp:cNvGraphicFramePr/>
                <a:graphic xmlns:a="http://schemas.openxmlformats.org/drawingml/2006/main">
                  <a:graphicData uri="http://schemas.microsoft.com/office/word/2010/wordprocessingInk">
                    <w14:contentPart bwMode="auto" r:id="rId21">
                      <w14:nvContentPartPr>
                        <w14:cNvContentPartPr/>
                      </w14:nvContentPartPr>
                      <w14:xfrm>
                        <a:off x="0" y="0"/>
                        <a:ext cx="63000" cy="320400"/>
                      </w14:xfrm>
                    </w14:contentPart>
                  </a:graphicData>
                </a:graphic>
              </wp:anchor>
            </w:drawing>
          </mc:Choice>
          <mc:Fallback xmlns:arto="http://schemas.microsoft.com/office/word/2006/arto">
            <w:pict>
              <v:shapetype w14:anchorId="47B1A3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 o:spid="_x0000_s1026" type="#_x0000_t75" style="position:absolute;margin-left:280.55pt;margin-top:19.55pt;width:5.9pt;height:26.2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">
                <v:imagedata r:id="rId26" o:title=""/>
              </v:shape>
            </w:pict>
          </mc:Fallback>
        </mc:AlternateContent>
      </w:r>
      <w:r w:rsidR="00502595" w:rsidRPr="004E5A50">
        <w:rPr>
          <w:sz w:val="22"/>
          <w:szCs w:val="22"/>
        </w:rPr>
        <w:t>Het hoofdkantoor en distributiecentrum, met 75 medewerkers</w:t>
      </w:r>
      <w:r w:rsidR="005E5A46" w:rsidRPr="004E5A50">
        <w:rPr>
          <w:sz w:val="22"/>
          <w:szCs w:val="22"/>
        </w:rPr>
        <w:t>, is gevestigd in Veghel</w:t>
      </w:r>
      <w:r w:rsidR="00502595" w:rsidRPr="004E5A50">
        <w:rPr>
          <w:sz w:val="22"/>
          <w:szCs w:val="22"/>
        </w:rPr>
        <w:t>.</w:t>
      </w:r>
      <w:r w:rsidR="00A67458" w:rsidRPr="004E5A50">
        <w:rPr>
          <w:sz w:val="22"/>
          <w:szCs w:val="22"/>
        </w:rPr>
        <w:t xml:space="preserve"> Voor </w:t>
      </w:r>
      <w:r w:rsidR="00CB78FF" w:rsidRPr="004E5A50">
        <w:rPr>
          <w:sz w:val="22"/>
          <w:szCs w:val="22"/>
        </w:rPr>
        <w:t>het</w:t>
      </w:r>
      <w:r w:rsidR="00A67458" w:rsidRPr="004E5A50">
        <w:rPr>
          <w:sz w:val="22"/>
          <w:szCs w:val="22"/>
        </w:rPr>
        <w:t xml:space="preserve"> organogram van SIBO zie </w:t>
      </w:r>
      <w:r w:rsidR="009A1F29" w:rsidRPr="004E5A50">
        <w:rPr>
          <w:sz w:val="22"/>
          <w:szCs w:val="22"/>
          <w:u w:val="single"/>
        </w:rPr>
        <w:t>B</w:t>
      </w:r>
      <w:r w:rsidR="00A67458" w:rsidRPr="004E5A50">
        <w:rPr>
          <w:sz w:val="22"/>
          <w:szCs w:val="22"/>
          <w:u w:val="single"/>
        </w:rPr>
        <w:t>ijlage I</w:t>
      </w:r>
      <w:r w:rsidR="00D42FCD" w:rsidRPr="004E5A50">
        <w:rPr>
          <w:i/>
          <w:sz w:val="22"/>
          <w:szCs w:val="22"/>
          <w:u w:val="single"/>
        </w:rPr>
        <w:t xml:space="preserve"> </w:t>
      </w:r>
      <w:r w:rsidR="009A1F29" w:rsidRPr="004E5A50">
        <w:rPr>
          <w:sz w:val="22"/>
          <w:szCs w:val="22"/>
          <w:u w:val="single"/>
        </w:rPr>
        <w:t>Organogram</w:t>
      </w:r>
      <w:r w:rsidR="009A1F29" w:rsidRPr="004E5A50">
        <w:rPr>
          <w:i/>
          <w:sz w:val="22"/>
          <w:szCs w:val="22"/>
        </w:rPr>
        <w:t>.</w:t>
      </w:r>
      <w:r w:rsidR="00502595" w:rsidRPr="004E5A50">
        <w:rPr>
          <w:sz w:val="22"/>
          <w:szCs w:val="22"/>
        </w:rPr>
        <w:t xml:space="preserve"> </w:t>
      </w:r>
      <w:r w:rsidR="00D42FCD" w:rsidRPr="004E5A50">
        <w:rPr>
          <w:color w:val="000000" w:themeColor="text1"/>
          <w:sz w:val="22"/>
          <w:szCs w:val="22"/>
        </w:rPr>
        <w:t xml:space="preserve">Naast een organogram is er ook een Business Model Canvas gemaakt van SIBO. Deze is te vinden in </w:t>
      </w:r>
      <w:r w:rsidR="00D42FCD" w:rsidRPr="004E5A50">
        <w:rPr>
          <w:color w:val="000000" w:themeColor="text1"/>
          <w:sz w:val="22"/>
          <w:szCs w:val="22"/>
          <w:u w:val="single"/>
        </w:rPr>
        <w:t>Bijlage II Business Model Canvas SIBO</w:t>
      </w:r>
      <w:r w:rsidR="00D42FCD" w:rsidRPr="004E5A50">
        <w:rPr>
          <w:color w:val="000000" w:themeColor="text1"/>
          <w:sz w:val="22"/>
          <w:szCs w:val="22"/>
        </w:rPr>
        <w:t>.</w:t>
      </w:r>
      <w:r w:rsidR="00502595" w:rsidRPr="004E5A50">
        <w:rPr>
          <w:color w:val="000000" w:themeColor="text1"/>
          <w:sz w:val="22"/>
          <w:szCs w:val="22"/>
        </w:rPr>
        <w:t xml:space="preserve"> </w:t>
      </w:r>
      <w:r w:rsidR="004941F3" w:rsidRPr="004E5A50">
        <w:rPr>
          <w:color w:val="FF0000"/>
          <w:sz w:val="22"/>
          <w:szCs w:val="22"/>
        </w:rPr>
        <w:t xml:space="preserve">Aangezien er door het onderzoek niks veranderd in het huidige BMC-model </w:t>
      </w:r>
      <w:r w:rsidR="00A1779A" w:rsidRPr="004E5A50">
        <w:rPr>
          <w:color w:val="FF0000"/>
          <w:sz w:val="22"/>
          <w:szCs w:val="22"/>
        </w:rPr>
        <w:t>is er in overleg geen nieuw BMC-model gemaakt en toegevoegd.</w:t>
      </w:r>
      <w:r w:rsidR="00C479C4" w:rsidRPr="004E5A50">
        <w:rPr>
          <w:color w:val="000000" w:themeColor="text1"/>
          <w:sz w:val="22"/>
          <w:szCs w:val="22"/>
        </w:rPr>
        <w:t xml:space="preserve"> </w:t>
      </w:r>
      <w:r w:rsidR="00502595" w:rsidRPr="004E5A50">
        <w:rPr>
          <w:color w:val="000000" w:themeColor="text1"/>
          <w:sz w:val="22"/>
          <w:szCs w:val="22"/>
        </w:rPr>
        <w:t>In de coronajaren is de omzet van SIBO gestegen</w:t>
      </w:r>
      <w:r w:rsidR="005E5A46" w:rsidRPr="004E5A50">
        <w:rPr>
          <w:color w:val="000000" w:themeColor="text1"/>
          <w:sz w:val="22"/>
          <w:szCs w:val="22"/>
        </w:rPr>
        <w:t>, omdat v</w:t>
      </w:r>
      <w:r w:rsidR="00502595" w:rsidRPr="004E5A50">
        <w:rPr>
          <w:color w:val="000000" w:themeColor="text1"/>
          <w:sz w:val="22"/>
          <w:szCs w:val="22"/>
        </w:rPr>
        <w:t>eel mensen</w:t>
      </w:r>
      <w:r w:rsidR="005E5A46" w:rsidRPr="004E5A50">
        <w:rPr>
          <w:color w:val="000000" w:themeColor="text1"/>
          <w:sz w:val="22"/>
          <w:szCs w:val="22"/>
        </w:rPr>
        <w:t xml:space="preserve"> thuis</w:t>
      </w:r>
      <w:r w:rsidR="00502595" w:rsidRPr="004E5A50">
        <w:rPr>
          <w:color w:val="000000" w:themeColor="text1"/>
          <w:sz w:val="22"/>
          <w:szCs w:val="22"/>
        </w:rPr>
        <w:t xml:space="preserve"> kwamen te zitten en </w:t>
      </w:r>
      <w:r w:rsidR="005E5A46" w:rsidRPr="004E5A50">
        <w:rPr>
          <w:color w:val="000000" w:themeColor="text1"/>
          <w:sz w:val="22"/>
          <w:szCs w:val="22"/>
        </w:rPr>
        <w:t>tijd kregen voor zaken als renovaties en het opknappen van de tuin</w:t>
      </w:r>
      <w:r w:rsidR="00502595" w:rsidRPr="004E5A50">
        <w:rPr>
          <w:color w:val="000000" w:themeColor="text1"/>
          <w:sz w:val="22"/>
          <w:szCs w:val="22"/>
        </w:rPr>
        <w:t>. Na deze periode is de vraag naar zwembaden vijverproducten weer gedaald en dit is terug te zien in de omzet.</w:t>
      </w:r>
      <w:r w:rsidR="004E2241" w:rsidRPr="004E5A50">
        <w:rPr>
          <w:color w:val="000000" w:themeColor="text1"/>
          <w:sz w:val="22"/>
          <w:szCs w:val="22"/>
        </w:rPr>
        <w:t xml:space="preserve"> </w:t>
      </w:r>
      <w:r w:rsidR="00D27E71" w:rsidRPr="004E5A50">
        <w:rPr>
          <w:color w:val="000000" w:themeColor="text1"/>
          <w:sz w:val="22"/>
          <w:szCs w:val="22"/>
        </w:rPr>
        <w:t xml:space="preserve">De omzet van </w:t>
      </w:r>
      <w:r w:rsidR="00804319" w:rsidRPr="004E5A50">
        <w:rPr>
          <w:color w:val="000000" w:themeColor="text1"/>
          <w:sz w:val="22"/>
          <w:szCs w:val="22"/>
        </w:rPr>
        <w:t>2023</w:t>
      </w:r>
      <w:r w:rsidR="00D27E71" w:rsidRPr="004E5A50">
        <w:rPr>
          <w:color w:val="000000" w:themeColor="text1"/>
          <w:sz w:val="22"/>
          <w:szCs w:val="22"/>
        </w:rPr>
        <w:t xml:space="preserve"> zal een vervolg zijn op de trend van de groei van SIBO die voor </w:t>
      </w:r>
      <w:r w:rsidR="005B24FE" w:rsidRPr="004E5A50">
        <w:rPr>
          <w:color w:val="000000" w:themeColor="text1"/>
          <w:sz w:val="22"/>
          <w:szCs w:val="22"/>
        </w:rPr>
        <w:t xml:space="preserve">de </w:t>
      </w:r>
      <w:r w:rsidR="00D27E71" w:rsidRPr="004E5A50">
        <w:rPr>
          <w:color w:val="000000" w:themeColor="text1"/>
          <w:sz w:val="22"/>
          <w:szCs w:val="22"/>
        </w:rPr>
        <w:t>corona</w:t>
      </w:r>
      <w:r w:rsidR="005B24FE" w:rsidRPr="004E5A50">
        <w:rPr>
          <w:color w:val="000000" w:themeColor="text1"/>
          <w:sz w:val="22"/>
          <w:szCs w:val="22"/>
        </w:rPr>
        <w:t>crisis</w:t>
      </w:r>
      <w:r w:rsidR="00D27E71" w:rsidRPr="004E5A50">
        <w:rPr>
          <w:color w:val="000000" w:themeColor="text1"/>
          <w:sz w:val="22"/>
          <w:szCs w:val="22"/>
        </w:rPr>
        <w:t xml:space="preserve"> zichtbaar was.</w:t>
      </w:r>
      <w:r w:rsidR="00570ADE" w:rsidRPr="004E5A50">
        <w:rPr>
          <w:color w:val="000000" w:themeColor="text1"/>
          <w:sz w:val="22"/>
          <w:szCs w:val="22"/>
        </w:rPr>
        <w:t xml:space="preserve"> </w:t>
      </w:r>
      <w:r w:rsidR="004E2241" w:rsidRPr="004E5A50">
        <w:rPr>
          <w:color w:val="000000" w:themeColor="text1"/>
          <w:sz w:val="22"/>
          <w:szCs w:val="22"/>
        </w:rPr>
        <w:t>Voor een weergave hiervan</w:t>
      </w:r>
      <w:r w:rsidR="005B24FE" w:rsidRPr="004E5A50">
        <w:rPr>
          <w:color w:val="000000" w:themeColor="text1"/>
          <w:sz w:val="22"/>
          <w:szCs w:val="22"/>
        </w:rPr>
        <w:t>,</w:t>
      </w:r>
      <w:r w:rsidR="004E2241" w:rsidRPr="004E5A50">
        <w:rPr>
          <w:color w:val="000000" w:themeColor="text1"/>
          <w:sz w:val="22"/>
          <w:szCs w:val="22"/>
        </w:rPr>
        <w:t xml:space="preserve"> zie Figuur 3. </w:t>
      </w:r>
      <w:r w:rsidR="00570ADE" w:rsidRPr="004E5A50">
        <w:rPr>
          <w:color w:val="000000" w:themeColor="text1"/>
          <w:sz w:val="22"/>
          <w:szCs w:val="22"/>
        </w:rPr>
        <w:t xml:space="preserve">In 2023 verwacht SIBO een omzet te realiseren van 37,5 miljoen euro. </w:t>
      </w:r>
    </w:p>
    <w:p w14:paraId="198D53AA" w14:textId="08A6C0CE" w:rsidR="009414C4" w:rsidRPr="004E5A50" w:rsidRDefault="005B6271">
      <w:pPr>
        <w:rPr>
          <w:caps/>
          <w:color w:val="1F3864" w:themeColor="accent1" w:themeShade="80"/>
          <w:spacing w:val="15"/>
        </w:rPr>
      </w:pPr>
      <w:r>
        <w:rPr>
          <w:noProof/>
        </w:rPr>
        <mc:AlternateContent>
          <mc:Choice Requires="wps">
            <w:drawing>
              <wp:anchor distT="0" distB="0" distL="114300" distR="114300" simplePos="0" relativeHeight="251658254" behindDoc="0" locked="0" layoutInCell="1" allowOverlap="1" wp14:anchorId="1A4C337F" wp14:editId="32EA2DB0">
                <wp:simplePos x="0" y="0"/>
                <wp:positionH relativeFrom="column">
                  <wp:posOffset>3030538</wp:posOffset>
                </wp:positionH>
                <wp:positionV relativeFrom="paragraph">
                  <wp:posOffset>720090</wp:posOffset>
                </wp:positionV>
                <wp:extent cx="2094865" cy="635"/>
                <wp:effectExtent l="0" t="0" r="635" b="9525"/>
                <wp:wrapSquare wrapText="bothSides"/>
                <wp:docPr id="1317998497" name="Tekstvak 1317998497"/>
                <wp:cNvGraphicFramePr/>
                <a:graphic xmlns:a="http://schemas.openxmlformats.org/drawingml/2006/main">
                  <a:graphicData uri="http://schemas.microsoft.com/office/word/2010/wordprocessingShape">
                    <wps:wsp>
                      <wps:cNvSpPr txBox="1"/>
                      <wps:spPr>
                        <a:xfrm>
                          <a:off x="0" y="0"/>
                          <a:ext cx="2094865" cy="635"/>
                        </a:xfrm>
                        <a:prstGeom prst="rect">
                          <a:avLst/>
                        </a:prstGeom>
                        <a:solidFill>
                          <a:prstClr val="white"/>
                        </a:solidFill>
                        <a:ln>
                          <a:noFill/>
                        </a:ln>
                      </wps:spPr>
                      <wps:txbx>
                        <w:txbxContent>
                          <w:p w14:paraId="2740D813" w14:textId="77BA51BD" w:rsidR="003A0317" w:rsidRPr="004E5A50" w:rsidRDefault="003A0317" w:rsidP="003A0317">
                            <w:pPr>
                              <w:pStyle w:val="Bijschrift"/>
                              <w:rPr>
                                <w:sz w:val="20"/>
                                <w:szCs w:val="20"/>
                              </w:rPr>
                            </w:pPr>
                            <w:r w:rsidRPr="004E5A50">
                              <w:t>Figuur</w:t>
                            </w:r>
                            <w:r w:rsidR="00D41969" w:rsidRPr="004E5A50">
                              <w:t xml:space="preserve"> 3</w:t>
                            </w:r>
                            <w:r w:rsidRPr="004E5A50">
                              <w:t xml:space="preserve"> Omzet SIBO (SIBO, 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4C337F" id="Tekstvak 1317998497" o:spid="_x0000_s1033" type="#_x0000_t202" style="position:absolute;margin-left:238.65pt;margin-top:56.7pt;width:164.95pt;height:.0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" stroked="f">
                <v:textbox style="mso-fit-shape-to-text:t" inset="0,0,0,0">
                  <w:txbxContent>
                    <w:p w14:paraId="2740D813" w14:textId="77BA51BD" w:rsidR="003A0317" w:rsidRPr="004E5A50" w:rsidRDefault="003A0317" w:rsidP="003A0317">
                      <w:pPr>
                        <w:pStyle w:val="Caption"/>
                        <w:rPr>
                          <w:sz w:val="20"/>
                          <w:szCs w:val="20"/>
                        </w:rPr>
                      </w:pPr>
                      <w:r w:rsidRPr="004E5A50">
                        <w:t>Figuur</w:t>
                      </w:r>
                      <w:r w:rsidR="00D41969" w:rsidRPr="004E5A50">
                        <w:t xml:space="preserve"> 3</w:t>
                      </w:r>
                      <w:r w:rsidRPr="004E5A50">
                        <w:t xml:space="preserve"> Omzet SIBO (SIBO, z.d.)</w:t>
                      </w:r>
                    </w:p>
                  </w:txbxContent>
                </v:textbox>
                <w10:wrap type="square"/>
              </v:shape>
            </w:pict>
          </mc:Fallback>
        </mc:AlternateContent>
      </w:r>
      <w:r w:rsidR="009414C4" w:rsidRPr="004E5A50">
        <w:br w:type="page"/>
      </w:r>
    </w:p>
    <w:p w14:paraId="31249C1A" w14:textId="64A68517" w:rsidR="009F5576" w:rsidRPr="004E5A50" w:rsidRDefault="0074511B" w:rsidP="0074511B">
      <w:pPr>
        <w:pStyle w:val="Kop3"/>
      </w:pPr>
      <w:bookmarkStart w:id="2" w:name="_Toc158286722"/>
      <w:r w:rsidRPr="004E5A50">
        <w:lastRenderedPageBreak/>
        <w:t xml:space="preserve">1.1.1 </w:t>
      </w:r>
      <w:r w:rsidR="009F5576" w:rsidRPr="004E5A50">
        <w:t>Missie, visie en strategie</w:t>
      </w:r>
      <w:bookmarkEnd w:id="2"/>
    </w:p>
    <w:p w14:paraId="4C3C06BB" w14:textId="77777777" w:rsidR="00675536" w:rsidRPr="00020C1B" w:rsidRDefault="00675536" w:rsidP="009F5576">
      <w:pPr>
        <w:rPr>
          <w:sz w:val="22"/>
          <w:szCs w:val="22"/>
          <w:lang w:val="en-GB"/>
        </w:rPr>
      </w:pPr>
      <w:r w:rsidRPr="004E5A50">
        <w:rPr>
          <w:sz w:val="22"/>
          <w:szCs w:val="22"/>
        </w:rPr>
        <w:t xml:space="preserve">Na de overname door Fluidra heeft SIBO de missie, visie en strategie overgenomen van Fluidra. Fluidra voert alleen zwembad artikelen en dit is ook terug te vinden in de missie, visie en strategie van het bedrijf. </w:t>
      </w:r>
      <w:r w:rsidRPr="00A25DE5">
        <w:rPr>
          <w:sz w:val="22"/>
          <w:szCs w:val="22"/>
        </w:rPr>
        <w:t xml:space="preserve">Deze luiden als volgt: </w:t>
      </w:r>
    </w:p>
    <w:p w14:paraId="33132F6B" w14:textId="705C1224" w:rsidR="00675536" w:rsidRPr="006A77EF" w:rsidRDefault="00675536" w:rsidP="009F5576">
      <w:pPr>
        <w:rPr>
          <w:color w:val="000000" w:themeColor="text1"/>
          <w:sz w:val="22"/>
          <w:szCs w:val="22"/>
          <w:lang w:val="en-GB"/>
        </w:rPr>
      </w:pPr>
      <w:r w:rsidRPr="006A77EF">
        <w:rPr>
          <w:b/>
          <w:color w:val="000000" w:themeColor="text1"/>
          <w:sz w:val="22"/>
          <w:szCs w:val="22"/>
        </w:rPr>
        <w:t>Missie:</w:t>
      </w:r>
      <w:r w:rsidRPr="006A77EF">
        <w:rPr>
          <w:color w:val="000000" w:themeColor="text1"/>
          <w:sz w:val="22"/>
          <w:szCs w:val="22"/>
        </w:rPr>
        <w:t xml:space="preserve"> </w:t>
      </w:r>
      <w:r w:rsidRPr="006A77EF">
        <w:rPr>
          <w:color w:val="000000" w:themeColor="text1"/>
        </w:rPr>
        <w:br/>
      </w:r>
      <w:r w:rsidRPr="006A77EF">
        <w:rPr>
          <w:i/>
          <w:color w:val="000000" w:themeColor="text1"/>
          <w:sz w:val="22"/>
          <w:szCs w:val="22"/>
        </w:rPr>
        <w:t xml:space="preserve">“To enhance lives through innovative and sustainable solutions that transform the way people enjoy water for recreation and health.” </w:t>
      </w:r>
    </w:p>
    <w:p w14:paraId="0E16C314" w14:textId="77777777" w:rsidR="00534BDF" w:rsidRPr="006A77EF" w:rsidRDefault="00675536" w:rsidP="00534BDF">
      <w:pPr>
        <w:tabs>
          <w:tab w:val="left" w:pos="5850"/>
        </w:tabs>
        <w:rPr>
          <w:color w:val="000000" w:themeColor="text1"/>
          <w:sz w:val="22"/>
          <w:szCs w:val="22"/>
          <w:lang w:val="en-GB"/>
        </w:rPr>
      </w:pPr>
      <w:r w:rsidRPr="006A77EF">
        <w:rPr>
          <w:b/>
          <w:color w:val="000000" w:themeColor="text1"/>
          <w:sz w:val="22"/>
          <w:szCs w:val="22"/>
        </w:rPr>
        <w:t>Visie:</w:t>
      </w:r>
      <w:r w:rsidRPr="006A77EF">
        <w:rPr>
          <w:color w:val="000000" w:themeColor="text1"/>
        </w:rPr>
        <w:br/>
      </w:r>
      <w:r w:rsidRPr="006A77EF">
        <w:rPr>
          <w:i/>
          <w:color w:val="000000" w:themeColor="text1"/>
          <w:sz w:val="22"/>
          <w:szCs w:val="22"/>
        </w:rPr>
        <w:t xml:space="preserve">''To create the perfect pool experience responsibly.'' </w:t>
      </w:r>
    </w:p>
    <w:p w14:paraId="328EC62E" w14:textId="766A6FAC" w:rsidR="009F5576" w:rsidRPr="004E5A50" w:rsidRDefault="00675536" w:rsidP="00534BDF">
      <w:pPr>
        <w:tabs>
          <w:tab w:val="left" w:pos="5850"/>
        </w:tabs>
        <w:rPr>
          <w:color w:val="000000" w:themeColor="text1"/>
          <w:sz w:val="22"/>
          <w:szCs w:val="22"/>
        </w:rPr>
      </w:pPr>
      <w:r w:rsidRPr="006A77EF">
        <w:rPr>
          <w:b/>
          <w:color w:val="000000" w:themeColor="text1"/>
          <w:sz w:val="22"/>
          <w:szCs w:val="22"/>
        </w:rPr>
        <w:t>Strategie:</w:t>
      </w:r>
      <w:r w:rsidRPr="006A77EF">
        <w:rPr>
          <w:color w:val="000000" w:themeColor="text1"/>
          <w:sz w:val="22"/>
          <w:szCs w:val="22"/>
        </w:rPr>
        <w:t xml:space="preserve"> </w:t>
      </w:r>
      <w:r w:rsidR="00935FD9" w:rsidRPr="006A77EF">
        <w:rPr>
          <w:color w:val="000000" w:themeColor="text1"/>
        </w:rPr>
        <w:br/>
      </w:r>
      <w:r w:rsidRPr="006A77EF">
        <w:rPr>
          <w:i/>
          <w:color w:val="000000" w:themeColor="text1"/>
          <w:sz w:val="22"/>
          <w:szCs w:val="22"/>
        </w:rPr>
        <w:t xml:space="preserve">“As part of our ambitious strategic plan, we are looking forward with the goal to drive the evolution of the pool and wellness space. This plan puts focus on leveraging our ICT infrastructure as a competitive advantage; advancing digital solutions to make owning and working on a pool easier and more enjoyable; utilizing and commercializing our data to generate business opportunities; and simplifying our internal processes to make us easier to do business with. By meeting these objectives, we will not only enhance the pool experience for our customers, but also reinforce our dynamic company culture and position our organization for future growth.” </w:t>
      </w:r>
      <w:r w:rsidRPr="004E5A50">
        <w:rPr>
          <w:i/>
          <w:color w:val="000000" w:themeColor="text1"/>
          <w:sz w:val="22"/>
          <w:szCs w:val="22"/>
        </w:rPr>
        <w:t>(SIBO, n.d.)</w:t>
      </w:r>
    </w:p>
    <w:p w14:paraId="5BAF9C2C" w14:textId="5B9B9DF5" w:rsidR="00C414BA" w:rsidRPr="004E5A50" w:rsidRDefault="009A6F0F" w:rsidP="009A6F0F">
      <w:pPr>
        <w:pStyle w:val="Kop2"/>
        <w:rPr>
          <w:color w:val="000000" w:themeColor="text1"/>
        </w:rPr>
      </w:pPr>
      <w:bookmarkStart w:id="3" w:name="_Toc158286723"/>
      <w:r w:rsidRPr="004E5A50">
        <w:rPr>
          <w:color w:val="000000" w:themeColor="text1"/>
        </w:rPr>
        <w:t xml:space="preserve">1.2 </w:t>
      </w:r>
      <w:r w:rsidR="00C414BA" w:rsidRPr="004E5A50">
        <w:rPr>
          <w:color w:val="000000" w:themeColor="text1"/>
        </w:rPr>
        <w:t>Aanleiding onderzoek</w:t>
      </w:r>
      <w:bookmarkEnd w:id="3"/>
      <w:r w:rsidR="00C414BA" w:rsidRPr="004E5A50">
        <w:rPr>
          <w:color w:val="000000" w:themeColor="text1"/>
        </w:rPr>
        <w:t xml:space="preserve"> </w:t>
      </w:r>
    </w:p>
    <w:p w14:paraId="4F19DA3A" w14:textId="7AE6BDBD" w:rsidR="00805216" w:rsidRPr="004E5A50" w:rsidRDefault="00C30C4E" w:rsidP="00805216">
      <w:pPr>
        <w:rPr>
          <w:color w:val="000000" w:themeColor="text1"/>
          <w:sz w:val="22"/>
          <w:szCs w:val="22"/>
        </w:rPr>
      </w:pPr>
      <w:r w:rsidRPr="004E5A50">
        <w:rPr>
          <w:color w:val="000000" w:themeColor="text1"/>
          <w:sz w:val="22"/>
          <w:szCs w:val="22"/>
        </w:rPr>
        <w:t xml:space="preserve">De aanleiding van het onderzoek </w:t>
      </w:r>
      <w:r w:rsidR="00CB1B7F" w:rsidRPr="004E5A50">
        <w:rPr>
          <w:color w:val="000000" w:themeColor="text1"/>
          <w:sz w:val="22"/>
          <w:szCs w:val="22"/>
        </w:rPr>
        <w:t xml:space="preserve">is dat SIBO over moet stappen naar </w:t>
      </w:r>
      <w:r w:rsidR="00A86796" w:rsidRPr="004E5A50">
        <w:rPr>
          <w:color w:val="FF0000"/>
          <w:sz w:val="22"/>
          <w:szCs w:val="22"/>
        </w:rPr>
        <w:t xml:space="preserve">de nieuwste versie van het </w:t>
      </w:r>
      <w:r w:rsidR="00CB1B7F" w:rsidRPr="004E5A50">
        <w:rPr>
          <w:strike/>
          <w:color w:val="FF0000"/>
          <w:sz w:val="22"/>
          <w:szCs w:val="22"/>
        </w:rPr>
        <w:t xml:space="preserve">een </w:t>
      </w:r>
      <w:r w:rsidR="00415EC1" w:rsidRPr="004E5A50">
        <w:rPr>
          <w:strike/>
          <w:color w:val="FF0000"/>
          <w:sz w:val="22"/>
          <w:szCs w:val="22"/>
        </w:rPr>
        <w:t>nieuw</w:t>
      </w:r>
      <w:r w:rsidR="00415EC1" w:rsidRPr="004E5A50">
        <w:rPr>
          <w:color w:val="000000" w:themeColor="text1"/>
          <w:sz w:val="22"/>
          <w:szCs w:val="22"/>
        </w:rPr>
        <w:t xml:space="preserve"> ERP-systeem</w:t>
      </w:r>
      <w:r w:rsidR="0034255B" w:rsidRPr="004E5A50">
        <w:rPr>
          <w:color w:val="000000" w:themeColor="text1"/>
          <w:sz w:val="22"/>
          <w:szCs w:val="22"/>
        </w:rPr>
        <w:t xml:space="preserve"> genaamd SAP</w:t>
      </w:r>
      <w:r w:rsidR="00805216" w:rsidRPr="004E5A50">
        <w:rPr>
          <w:color w:val="000000" w:themeColor="text1"/>
          <w:sz w:val="22"/>
          <w:szCs w:val="22"/>
        </w:rPr>
        <w:t>.</w:t>
      </w:r>
      <w:r w:rsidR="00415EC1" w:rsidRPr="004E5A50">
        <w:rPr>
          <w:color w:val="000000" w:themeColor="text1"/>
          <w:sz w:val="22"/>
          <w:szCs w:val="22"/>
        </w:rPr>
        <w:t xml:space="preserve"> </w:t>
      </w:r>
      <w:r w:rsidR="00805216" w:rsidRPr="004E5A50">
        <w:rPr>
          <w:color w:val="000000" w:themeColor="text1"/>
          <w:sz w:val="22"/>
          <w:szCs w:val="22"/>
        </w:rPr>
        <w:t xml:space="preserve">Fluidra heeft SIBO verplicht om met hetzelfde systeem te gaan werken als Fluidra zelf. Daardoor heeft Fluidra in de toekomst real-time inzicht in alle data van SIBO. Deze beslissing is niet discussieerbaar. </w:t>
      </w:r>
    </w:p>
    <w:p w14:paraId="31255026" w14:textId="7F243233" w:rsidR="00C30C4E" w:rsidRPr="004E5A50" w:rsidRDefault="00E03F46" w:rsidP="421A0632">
      <w:pPr>
        <w:rPr>
          <w:color w:val="000000" w:themeColor="text1"/>
          <w:sz w:val="22"/>
          <w:szCs w:val="22"/>
        </w:rPr>
      </w:pPr>
      <w:r w:rsidRPr="004E5A50">
        <w:rPr>
          <w:color w:val="000000" w:themeColor="text1"/>
          <w:sz w:val="22"/>
          <w:szCs w:val="22"/>
        </w:rPr>
        <w:t xml:space="preserve">De oplegging van </w:t>
      </w:r>
      <w:r w:rsidR="0075409B" w:rsidRPr="004E5A50">
        <w:rPr>
          <w:color w:val="000000" w:themeColor="text1"/>
          <w:sz w:val="22"/>
          <w:szCs w:val="22"/>
        </w:rPr>
        <w:t>SAP</w:t>
      </w:r>
      <w:r w:rsidRPr="004E5A50">
        <w:rPr>
          <w:color w:val="000000" w:themeColor="text1"/>
          <w:sz w:val="22"/>
          <w:szCs w:val="22"/>
        </w:rPr>
        <w:t xml:space="preserve"> </w:t>
      </w:r>
      <w:r w:rsidR="00147DD8" w:rsidRPr="004E5A50">
        <w:rPr>
          <w:color w:val="000000" w:themeColor="text1"/>
          <w:sz w:val="22"/>
          <w:szCs w:val="22"/>
        </w:rPr>
        <w:t>helpt SIBO ook met het IT</w:t>
      </w:r>
      <w:r w:rsidR="005B24FE" w:rsidRPr="004E5A50">
        <w:rPr>
          <w:color w:val="000000" w:themeColor="text1"/>
          <w:sz w:val="22"/>
          <w:szCs w:val="22"/>
        </w:rPr>
        <w:t>-</w:t>
      </w:r>
      <w:r w:rsidR="00147DD8" w:rsidRPr="004E5A50">
        <w:rPr>
          <w:color w:val="000000" w:themeColor="text1"/>
          <w:sz w:val="22"/>
          <w:szCs w:val="22"/>
        </w:rPr>
        <w:t>probleem.</w:t>
      </w:r>
      <w:r w:rsidR="00AA6232" w:rsidRPr="004E5A50">
        <w:rPr>
          <w:color w:val="000000" w:themeColor="text1"/>
          <w:sz w:val="22"/>
          <w:szCs w:val="22"/>
        </w:rPr>
        <w:t xml:space="preserve"> Op dit moment </w:t>
      </w:r>
      <w:r w:rsidR="001F74E5" w:rsidRPr="004E5A50">
        <w:rPr>
          <w:color w:val="000000" w:themeColor="text1"/>
          <w:sz w:val="22"/>
          <w:szCs w:val="22"/>
        </w:rPr>
        <w:t>gebruikt</w:t>
      </w:r>
      <w:r w:rsidR="00AA6232" w:rsidRPr="004E5A50">
        <w:rPr>
          <w:color w:val="000000" w:themeColor="text1"/>
          <w:sz w:val="22"/>
          <w:szCs w:val="22"/>
        </w:rPr>
        <w:t xml:space="preserve"> SIBO namelijk meerdere</w:t>
      </w:r>
      <w:r w:rsidR="00352CF9" w:rsidRPr="004E5A50">
        <w:rPr>
          <w:color w:val="000000" w:themeColor="text1"/>
          <w:sz w:val="22"/>
          <w:szCs w:val="22"/>
        </w:rPr>
        <w:t xml:space="preserve"> IT-systemen die beperkt met elkaar communiceren. </w:t>
      </w:r>
      <w:r w:rsidR="00905329" w:rsidRPr="004E5A50">
        <w:rPr>
          <w:color w:val="000000" w:themeColor="text1"/>
          <w:sz w:val="22"/>
          <w:szCs w:val="22"/>
        </w:rPr>
        <w:t xml:space="preserve">Dit resulteert in een inefficiënte werkwijze, waar de betrouwbaarheid van </w:t>
      </w:r>
      <w:r w:rsidR="007F5A19" w:rsidRPr="004E5A50">
        <w:rPr>
          <w:color w:val="000000" w:themeColor="text1"/>
          <w:sz w:val="22"/>
          <w:szCs w:val="22"/>
        </w:rPr>
        <w:t>product</w:t>
      </w:r>
      <w:r w:rsidR="00905329" w:rsidRPr="004E5A50">
        <w:rPr>
          <w:color w:val="000000" w:themeColor="text1"/>
          <w:sz w:val="22"/>
          <w:szCs w:val="22"/>
        </w:rPr>
        <w:t>stamdata</w:t>
      </w:r>
      <w:r w:rsidR="00EF0DC7" w:rsidRPr="004E5A50">
        <w:rPr>
          <w:color w:val="000000" w:themeColor="text1"/>
          <w:sz w:val="22"/>
          <w:szCs w:val="22"/>
        </w:rPr>
        <w:t xml:space="preserve"> (</w:t>
      </w:r>
      <w:r w:rsidR="0092068C" w:rsidRPr="004E5A50">
        <w:rPr>
          <w:color w:val="000000" w:themeColor="text1"/>
          <w:sz w:val="22"/>
          <w:szCs w:val="22"/>
        </w:rPr>
        <w:t xml:space="preserve">productstamdata </w:t>
      </w:r>
      <w:r w:rsidR="00EF0DC7" w:rsidRPr="004E5A50">
        <w:rPr>
          <w:color w:val="000000" w:themeColor="text1"/>
          <w:sz w:val="22"/>
          <w:szCs w:val="22"/>
        </w:rPr>
        <w:t xml:space="preserve">wordt verder in het onderzoek </w:t>
      </w:r>
      <w:r w:rsidR="00481662" w:rsidRPr="004E5A50">
        <w:rPr>
          <w:color w:val="000000" w:themeColor="text1"/>
          <w:sz w:val="22"/>
          <w:szCs w:val="22"/>
        </w:rPr>
        <w:t>stamdata genoemd)</w:t>
      </w:r>
      <w:r w:rsidR="00905329" w:rsidRPr="004E5A50">
        <w:rPr>
          <w:color w:val="000000" w:themeColor="text1"/>
          <w:sz w:val="22"/>
          <w:szCs w:val="22"/>
        </w:rPr>
        <w:t xml:space="preserve"> onder lijdt en waardoor het personeel taken uit moet voeren die geautomatiseerd kunnen worden. </w:t>
      </w:r>
    </w:p>
    <w:p w14:paraId="014218C0" w14:textId="0B4CF6A7" w:rsidR="00074297" w:rsidRPr="004E5A50" w:rsidRDefault="518F879E" w:rsidP="421A0632">
      <w:pPr>
        <w:rPr>
          <w:color w:val="000000" w:themeColor="text1"/>
          <w:sz w:val="22"/>
          <w:szCs w:val="22"/>
        </w:rPr>
      </w:pPr>
      <w:r w:rsidRPr="004E5A50">
        <w:rPr>
          <w:color w:val="000000" w:themeColor="text1"/>
          <w:sz w:val="22"/>
          <w:szCs w:val="22"/>
        </w:rPr>
        <w:t>Momenteel is niet alle stamdata inzichtelijk en compleet</w:t>
      </w:r>
      <w:r w:rsidR="00D1156B" w:rsidRPr="004E5A50">
        <w:rPr>
          <w:color w:val="000000" w:themeColor="text1"/>
          <w:sz w:val="22"/>
          <w:szCs w:val="22"/>
        </w:rPr>
        <w:t xml:space="preserve">, </w:t>
      </w:r>
      <w:r w:rsidR="00470240" w:rsidRPr="004E5A50">
        <w:rPr>
          <w:color w:val="FF0000"/>
          <w:sz w:val="22"/>
          <w:szCs w:val="22"/>
        </w:rPr>
        <w:t>13% van de producten heeft bijvoorbeeld geen afmetingen in SAP staan</w:t>
      </w:r>
      <w:r w:rsidR="006E2580" w:rsidRPr="004E5A50">
        <w:rPr>
          <w:color w:val="FF0000"/>
          <w:sz w:val="22"/>
          <w:szCs w:val="22"/>
        </w:rPr>
        <w:t xml:space="preserve"> en 10</w:t>
      </w:r>
      <w:r w:rsidR="00D47A8E" w:rsidRPr="004E5A50">
        <w:rPr>
          <w:color w:val="FF0000"/>
          <w:sz w:val="22"/>
          <w:szCs w:val="22"/>
        </w:rPr>
        <w:t>% van de producten heeft geen gewicht in SAP staan</w:t>
      </w:r>
      <w:r w:rsidR="00D47A8E" w:rsidRPr="004E5A50">
        <w:rPr>
          <w:color w:val="000000" w:themeColor="text1"/>
          <w:sz w:val="22"/>
          <w:szCs w:val="22"/>
        </w:rPr>
        <w:t>.</w:t>
      </w:r>
      <w:r w:rsidRPr="004E5A50">
        <w:rPr>
          <w:color w:val="000000" w:themeColor="text1"/>
          <w:sz w:val="22"/>
          <w:szCs w:val="22"/>
        </w:rPr>
        <w:t xml:space="preserve"> </w:t>
      </w:r>
      <w:r w:rsidR="00ED0B8D" w:rsidRPr="004E5A50">
        <w:rPr>
          <w:color w:val="000000" w:themeColor="text1"/>
          <w:sz w:val="22"/>
          <w:szCs w:val="22"/>
        </w:rPr>
        <w:t>O</w:t>
      </w:r>
      <w:r w:rsidRPr="004E5A50">
        <w:rPr>
          <w:color w:val="000000" w:themeColor="text1"/>
          <w:sz w:val="22"/>
          <w:szCs w:val="22"/>
        </w:rPr>
        <w:t xml:space="preserve">m de overgang naar het nieuwe ERP-systeem te bevorderen is het essentieel om deze op een </w:t>
      </w:r>
      <w:r w:rsidRPr="004E5A50">
        <w:rPr>
          <w:strike/>
          <w:color w:val="FF0000"/>
          <w:sz w:val="22"/>
          <w:szCs w:val="22"/>
        </w:rPr>
        <w:t>efficiënte,</w:t>
      </w:r>
      <w:r w:rsidRPr="004E5A50">
        <w:rPr>
          <w:color w:val="FF0000"/>
          <w:sz w:val="22"/>
          <w:szCs w:val="22"/>
        </w:rPr>
        <w:t xml:space="preserve"> </w:t>
      </w:r>
      <w:r w:rsidRPr="004E5A50">
        <w:rPr>
          <w:color w:val="000000" w:themeColor="text1"/>
          <w:sz w:val="22"/>
          <w:szCs w:val="22"/>
        </w:rPr>
        <w:t>accurate en betrouwbare manier te vergaren en op te slaan.</w:t>
      </w:r>
    </w:p>
    <w:p w14:paraId="3F98934E" w14:textId="44C774D8" w:rsidR="004F7312" w:rsidRPr="004E5A50" w:rsidRDefault="003E0808" w:rsidP="004F7312">
      <w:pPr>
        <w:pStyle w:val="Kop2"/>
      </w:pPr>
      <w:bookmarkStart w:id="4" w:name="_Toc158286724"/>
      <w:r w:rsidRPr="004E5A50">
        <w:t xml:space="preserve">1.3 </w:t>
      </w:r>
      <w:r w:rsidR="00C414BA" w:rsidRPr="004E5A50">
        <w:t>Doelstelling</w:t>
      </w:r>
      <w:bookmarkEnd w:id="4"/>
    </w:p>
    <w:p w14:paraId="7DA6D948" w14:textId="1A6A5CB8" w:rsidR="004F7312" w:rsidRPr="004E5A50" w:rsidRDefault="009254D3">
      <w:pPr>
        <w:rPr>
          <w:sz w:val="22"/>
          <w:szCs w:val="22"/>
        </w:rPr>
      </w:pPr>
      <w:r w:rsidRPr="004E5A50">
        <w:rPr>
          <w:sz w:val="22"/>
          <w:szCs w:val="22"/>
        </w:rPr>
        <w:t xml:space="preserve">Het opleveren van een adviesrapport op </w:t>
      </w:r>
      <w:r w:rsidRPr="004E5A50">
        <w:rPr>
          <w:strike/>
          <w:color w:val="FF0000"/>
          <w:sz w:val="22"/>
          <w:szCs w:val="22"/>
        </w:rPr>
        <w:t>1</w:t>
      </w:r>
      <w:r w:rsidR="00C07B46" w:rsidRPr="004E5A50">
        <w:rPr>
          <w:strike/>
          <w:color w:val="FF0000"/>
          <w:sz w:val="22"/>
          <w:szCs w:val="22"/>
        </w:rPr>
        <w:t>8</w:t>
      </w:r>
      <w:r w:rsidRPr="004E5A50">
        <w:rPr>
          <w:strike/>
          <w:color w:val="FF0000"/>
          <w:sz w:val="22"/>
          <w:szCs w:val="22"/>
        </w:rPr>
        <w:t xml:space="preserve"> januari</w:t>
      </w:r>
      <w:r w:rsidRPr="004E5A50">
        <w:rPr>
          <w:color w:val="FF0000"/>
          <w:sz w:val="22"/>
          <w:szCs w:val="22"/>
        </w:rPr>
        <w:t xml:space="preserve"> </w:t>
      </w:r>
      <w:r w:rsidR="00C22D37" w:rsidRPr="004E5A50">
        <w:rPr>
          <w:color w:val="FF0000"/>
          <w:sz w:val="22"/>
          <w:szCs w:val="22"/>
        </w:rPr>
        <w:t xml:space="preserve">9 februari </w:t>
      </w:r>
      <w:r w:rsidRPr="004E5A50">
        <w:rPr>
          <w:sz w:val="22"/>
          <w:szCs w:val="22"/>
        </w:rPr>
        <w:t xml:space="preserve">2024 met daarin een advies over hoe SIBO </w:t>
      </w:r>
      <w:r w:rsidR="00287486" w:rsidRPr="004E5A50">
        <w:rPr>
          <w:color w:val="FF0000"/>
          <w:sz w:val="22"/>
          <w:szCs w:val="22"/>
        </w:rPr>
        <w:t>met een accuraatheid van 99%</w:t>
      </w:r>
      <w:r w:rsidRPr="004E5A50">
        <w:rPr>
          <w:sz w:val="22"/>
          <w:szCs w:val="22"/>
        </w:rPr>
        <w:t xml:space="preserve"> </w:t>
      </w:r>
      <w:r w:rsidRPr="004E5A50">
        <w:rPr>
          <w:strike/>
          <w:color w:val="FF0000"/>
          <w:sz w:val="22"/>
          <w:szCs w:val="22"/>
        </w:rPr>
        <w:t xml:space="preserve">op een efficiënte en accurate wijze </w:t>
      </w:r>
      <w:r w:rsidRPr="004E5A50">
        <w:rPr>
          <w:color w:val="FF0000"/>
          <w:sz w:val="22"/>
          <w:szCs w:val="22"/>
        </w:rPr>
        <w:t xml:space="preserve">stamdata kan </w:t>
      </w:r>
      <w:r w:rsidRPr="004E5A50">
        <w:rPr>
          <w:sz w:val="22"/>
          <w:szCs w:val="22"/>
        </w:rPr>
        <w:t>vergaren en waarborgen waar</w:t>
      </w:r>
      <w:r w:rsidR="00CB790A" w:rsidRPr="004E5A50">
        <w:rPr>
          <w:sz w:val="22"/>
          <w:szCs w:val="22"/>
        </w:rPr>
        <w:t>door</w:t>
      </w:r>
      <w:r w:rsidRPr="004E5A50">
        <w:rPr>
          <w:sz w:val="22"/>
          <w:szCs w:val="22"/>
        </w:rPr>
        <w:t xml:space="preserve"> de integratie van het nieuwe ERP-systeem </w:t>
      </w:r>
      <w:r w:rsidR="004E509E" w:rsidRPr="004E5A50">
        <w:rPr>
          <w:color w:val="000000" w:themeColor="text1"/>
          <w:sz w:val="22"/>
          <w:szCs w:val="22"/>
        </w:rPr>
        <w:t>SAP</w:t>
      </w:r>
      <w:r w:rsidRPr="004E5A50">
        <w:rPr>
          <w:color w:val="000000" w:themeColor="text1"/>
          <w:sz w:val="22"/>
          <w:szCs w:val="22"/>
        </w:rPr>
        <w:t xml:space="preserve"> </w:t>
      </w:r>
      <w:r w:rsidRPr="004E5A50">
        <w:rPr>
          <w:sz w:val="22"/>
          <w:szCs w:val="22"/>
        </w:rPr>
        <w:t>ondersteund kan worden.</w:t>
      </w:r>
      <w:r w:rsidR="001F3942" w:rsidRPr="00B16E6F">
        <w:rPr>
          <w:rStyle w:val="Voetnootmarkering"/>
          <w:color w:val="FF0000"/>
          <w:sz w:val="22"/>
          <w:szCs w:val="22"/>
        </w:rPr>
        <w:footnoteReference w:id="2"/>
      </w:r>
    </w:p>
    <w:p w14:paraId="01FF7095" w14:textId="4A0255B3" w:rsidR="00C414BA" w:rsidRPr="004E5A50" w:rsidRDefault="004F7312" w:rsidP="004F7312">
      <w:pPr>
        <w:pStyle w:val="Kop2"/>
      </w:pPr>
      <w:bookmarkStart w:id="5" w:name="_Toc158286725"/>
      <w:r w:rsidRPr="004E5A50">
        <w:t xml:space="preserve">1.4 </w:t>
      </w:r>
      <w:r w:rsidR="002077B2" w:rsidRPr="004E5A50">
        <w:t>C</w:t>
      </w:r>
      <w:r w:rsidR="00FD4750" w:rsidRPr="004E5A50">
        <w:t xml:space="preserve">entrale </w:t>
      </w:r>
      <w:r w:rsidR="00604940" w:rsidRPr="004E5A50">
        <w:t>o</w:t>
      </w:r>
      <w:r w:rsidR="00C414BA" w:rsidRPr="004E5A50">
        <w:t>nderzoeksvraag</w:t>
      </w:r>
      <w:bookmarkEnd w:id="5"/>
    </w:p>
    <w:p w14:paraId="1BA5B557" w14:textId="590A0013" w:rsidR="004F7312" w:rsidRPr="004E5A50" w:rsidRDefault="00C45D25">
      <w:r w:rsidRPr="004E5A50">
        <w:rPr>
          <w:sz w:val="22"/>
          <w:szCs w:val="22"/>
        </w:rPr>
        <w:t xml:space="preserve">Op welke wijze kan de </w:t>
      </w:r>
      <w:r w:rsidR="00115DBD" w:rsidRPr="004E5A50">
        <w:rPr>
          <w:sz w:val="22"/>
          <w:szCs w:val="22"/>
        </w:rPr>
        <w:t>benodigde</w:t>
      </w:r>
      <w:r w:rsidRPr="004E5A50">
        <w:rPr>
          <w:sz w:val="22"/>
          <w:szCs w:val="22"/>
        </w:rPr>
        <w:t xml:space="preserve"> stamdata op een accurate </w:t>
      </w:r>
      <w:r w:rsidRPr="004E5A50">
        <w:rPr>
          <w:strike/>
          <w:color w:val="FF0000"/>
          <w:sz w:val="22"/>
          <w:szCs w:val="22"/>
        </w:rPr>
        <w:t>en efficiënte</w:t>
      </w:r>
      <w:r w:rsidRPr="004E5A50">
        <w:rPr>
          <w:color w:val="FF0000"/>
          <w:sz w:val="22"/>
          <w:szCs w:val="22"/>
        </w:rPr>
        <w:t xml:space="preserve"> </w:t>
      </w:r>
      <w:r w:rsidR="19272ECD" w:rsidRPr="004E5A50">
        <w:rPr>
          <w:sz w:val="22"/>
          <w:szCs w:val="22"/>
        </w:rPr>
        <w:t>manier</w:t>
      </w:r>
      <w:r w:rsidRPr="004E5A50">
        <w:rPr>
          <w:sz w:val="22"/>
          <w:szCs w:val="22"/>
        </w:rPr>
        <w:t xml:space="preserve"> vergaard</w:t>
      </w:r>
      <w:r w:rsidR="00916B27" w:rsidRPr="004E5A50">
        <w:rPr>
          <w:sz w:val="22"/>
          <w:szCs w:val="22"/>
        </w:rPr>
        <w:t>,</w:t>
      </w:r>
      <w:r w:rsidRPr="004E5A50">
        <w:rPr>
          <w:sz w:val="22"/>
          <w:szCs w:val="22"/>
        </w:rPr>
        <w:t xml:space="preserve"> gewaarborgd</w:t>
      </w:r>
      <w:r w:rsidR="00916B27" w:rsidRPr="004E5A50">
        <w:rPr>
          <w:sz w:val="22"/>
          <w:szCs w:val="22"/>
        </w:rPr>
        <w:t xml:space="preserve"> en geïmplementeerd</w:t>
      </w:r>
      <w:r w:rsidRPr="004E5A50">
        <w:rPr>
          <w:sz w:val="22"/>
          <w:szCs w:val="22"/>
        </w:rPr>
        <w:t xml:space="preserve"> worden?</w:t>
      </w:r>
    </w:p>
    <w:p w14:paraId="49250C30" w14:textId="77777777" w:rsidR="007A00EC" w:rsidRPr="004E5A50" w:rsidRDefault="007A00EC">
      <w:pPr>
        <w:rPr>
          <w:caps/>
          <w:spacing w:val="15"/>
        </w:rPr>
      </w:pPr>
      <w:r w:rsidRPr="004E5A50">
        <w:br w:type="page"/>
      </w:r>
    </w:p>
    <w:p w14:paraId="5A223B22" w14:textId="24E20848" w:rsidR="00B176F1" w:rsidRPr="004E5A50" w:rsidRDefault="004F7312" w:rsidP="004F7312">
      <w:pPr>
        <w:pStyle w:val="Kop2"/>
        <w:rPr>
          <w:sz w:val="22"/>
          <w:szCs w:val="22"/>
        </w:rPr>
      </w:pPr>
      <w:bookmarkStart w:id="6" w:name="_Toc158286726"/>
      <w:r w:rsidRPr="004E5A50">
        <w:lastRenderedPageBreak/>
        <w:t xml:space="preserve">1.5 </w:t>
      </w:r>
      <w:r w:rsidR="00B176F1" w:rsidRPr="004E5A50">
        <w:t>Deelvragen</w:t>
      </w:r>
      <w:bookmarkEnd w:id="6"/>
    </w:p>
    <w:p w14:paraId="6C925243" w14:textId="77777777" w:rsidR="007A00EC" w:rsidRPr="004E5A50" w:rsidRDefault="002D51D6" w:rsidP="007A00EC">
      <w:r w:rsidRPr="004E5A50">
        <w:rPr>
          <w:sz w:val="22"/>
          <w:szCs w:val="22"/>
        </w:rPr>
        <w:t>Deelvraag 1:</w:t>
      </w:r>
      <w:r w:rsidR="00F4537F" w:rsidRPr="004E5A50">
        <w:rPr>
          <w:sz w:val="22"/>
          <w:szCs w:val="22"/>
        </w:rPr>
        <w:t xml:space="preserve"> </w:t>
      </w:r>
      <w:r w:rsidR="007B56C6" w:rsidRPr="004E5A50">
        <w:rPr>
          <w:sz w:val="22"/>
          <w:szCs w:val="22"/>
        </w:rPr>
        <w:t xml:space="preserve">Welke </w:t>
      </w:r>
      <w:r w:rsidR="0048795B" w:rsidRPr="004E5A50">
        <w:rPr>
          <w:sz w:val="22"/>
          <w:szCs w:val="22"/>
        </w:rPr>
        <w:t>modellen en theorieën</w:t>
      </w:r>
      <w:r w:rsidR="007B56C6" w:rsidRPr="004E5A50">
        <w:rPr>
          <w:sz w:val="22"/>
          <w:szCs w:val="22"/>
        </w:rPr>
        <w:t xml:space="preserve"> </w:t>
      </w:r>
      <w:r w:rsidR="00875BA1" w:rsidRPr="004E5A50">
        <w:rPr>
          <w:sz w:val="22"/>
          <w:szCs w:val="22"/>
        </w:rPr>
        <w:t xml:space="preserve">worden </w:t>
      </w:r>
      <w:r w:rsidR="007B56C6" w:rsidRPr="004E5A50">
        <w:rPr>
          <w:sz w:val="22"/>
          <w:szCs w:val="22"/>
        </w:rPr>
        <w:t xml:space="preserve">gebruikt </w:t>
      </w:r>
      <w:r w:rsidR="0051229C" w:rsidRPr="004E5A50">
        <w:rPr>
          <w:sz w:val="22"/>
          <w:szCs w:val="22"/>
        </w:rPr>
        <w:t xml:space="preserve">om </w:t>
      </w:r>
      <w:r w:rsidR="00037C3E" w:rsidRPr="004E5A50">
        <w:rPr>
          <w:sz w:val="22"/>
          <w:szCs w:val="22"/>
        </w:rPr>
        <w:t>stamdata inzichtelijk</w:t>
      </w:r>
      <w:r w:rsidR="0051229C" w:rsidRPr="004E5A50">
        <w:rPr>
          <w:sz w:val="22"/>
          <w:szCs w:val="22"/>
        </w:rPr>
        <w:t xml:space="preserve"> te </w:t>
      </w:r>
      <w:r w:rsidR="007475B9" w:rsidRPr="004E5A50">
        <w:rPr>
          <w:sz w:val="22"/>
          <w:szCs w:val="22"/>
        </w:rPr>
        <w:t xml:space="preserve">krijgen, </w:t>
      </w:r>
      <w:r w:rsidR="008A6409" w:rsidRPr="004E5A50">
        <w:rPr>
          <w:sz w:val="22"/>
          <w:szCs w:val="22"/>
        </w:rPr>
        <w:t xml:space="preserve">betrouwbaarheid in </w:t>
      </w:r>
      <w:r w:rsidR="003A5D1F" w:rsidRPr="004E5A50">
        <w:rPr>
          <w:sz w:val="22"/>
          <w:szCs w:val="22"/>
        </w:rPr>
        <w:t>kaart</w:t>
      </w:r>
      <w:r w:rsidR="008A6409" w:rsidRPr="004E5A50">
        <w:rPr>
          <w:sz w:val="22"/>
          <w:szCs w:val="22"/>
        </w:rPr>
        <w:t xml:space="preserve"> te brengen</w:t>
      </w:r>
      <w:r w:rsidR="003A5D1F" w:rsidRPr="004E5A50">
        <w:rPr>
          <w:sz w:val="22"/>
          <w:szCs w:val="22"/>
        </w:rPr>
        <w:t xml:space="preserve"> en de</w:t>
      </w:r>
      <w:r w:rsidR="00A11F67" w:rsidRPr="004E5A50">
        <w:rPr>
          <w:sz w:val="22"/>
          <w:szCs w:val="22"/>
        </w:rPr>
        <w:t xml:space="preserve"> </w:t>
      </w:r>
      <w:r w:rsidR="003A5D1F" w:rsidRPr="004E5A50">
        <w:rPr>
          <w:sz w:val="22"/>
          <w:szCs w:val="22"/>
        </w:rPr>
        <w:t>implementatie</w:t>
      </w:r>
      <w:r w:rsidR="00A11F67" w:rsidRPr="004E5A50">
        <w:rPr>
          <w:sz w:val="22"/>
          <w:szCs w:val="22"/>
        </w:rPr>
        <w:t xml:space="preserve"> te plotten</w:t>
      </w:r>
      <w:r w:rsidR="0051229C" w:rsidRPr="004E5A50">
        <w:rPr>
          <w:sz w:val="22"/>
          <w:szCs w:val="22"/>
        </w:rPr>
        <w:t>?</w:t>
      </w:r>
      <w:r w:rsidR="00534BDF" w:rsidRPr="004E5A50">
        <w:rPr>
          <w:sz w:val="22"/>
          <w:szCs w:val="22"/>
        </w:rPr>
        <w:br/>
      </w:r>
      <w:r w:rsidR="00E172FD" w:rsidRPr="004E5A50">
        <w:rPr>
          <w:color w:val="000000" w:themeColor="text1"/>
          <w:sz w:val="22"/>
          <w:szCs w:val="22"/>
        </w:rPr>
        <w:t xml:space="preserve">Deelvraag 2: </w:t>
      </w:r>
      <w:r w:rsidR="00E172FD" w:rsidRPr="004E5A50">
        <w:rPr>
          <w:rStyle w:val="ui-provider"/>
          <w:color w:val="000000" w:themeColor="text1"/>
          <w:sz w:val="22"/>
          <w:szCs w:val="22"/>
        </w:rPr>
        <w:t>Op welke wijze wordt momenteel stamdata verwerkt, wat gaat er fout en waarom gaat dit fout? </w:t>
      </w:r>
      <w:r w:rsidR="00534BDF" w:rsidRPr="004E5A50">
        <w:rPr>
          <w:rStyle w:val="ui-provider"/>
          <w:color w:val="000000" w:themeColor="text1"/>
          <w:sz w:val="22"/>
          <w:szCs w:val="22"/>
        </w:rPr>
        <w:br/>
      </w:r>
      <w:r w:rsidR="00E172FD" w:rsidRPr="004E5A50">
        <w:rPr>
          <w:rStyle w:val="ui-provider"/>
          <w:color w:val="000000" w:themeColor="text1"/>
          <w:sz w:val="22"/>
          <w:szCs w:val="22"/>
        </w:rPr>
        <w:t>Deelvraag 3:</w:t>
      </w:r>
      <w:r w:rsidR="00E172FD" w:rsidRPr="004E5A50">
        <w:rPr>
          <w:rStyle w:val="Hyperlink"/>
          <w:color w:val="000000" w:themeColor="text1"/>
          <w:sz w:val="22"/>
          <w:szCs w:val="22"/>
          <w:u w:val="none"/>
        </w:rPr>
        <w:t xml:space="preserve"> </w:t>
      </w:r>
      <w:r w:rsidR="00E172FD" w:rsidRPr="004E5A50">
        <w:rPr>
          <w:rStyle w:val="ui-provider"/>
          <w:color w:val="000000" w:themeColor="text1"/>
          <w:sz w:val="22"/>
          <w:szCs w:val="22"/>
        </w:rPr>
        <w:t>Op welke wijze kan stamdata betrouwbaar en accuraat verwerkt worden?</w:t>
      </w:r>
      <w:r w:rsidR="00534BDF" w:rsidRPr="004E5A50">
        <w:rPr>
          <w:rStyle w:val="ui-provider"/>
          <w:color w:val="000000" w:themeColor="text1"/>
          <w:sz w:val="22"/>
          <w:szCs w:val="22"/>
        </w:rPr>
        <w:br/>
      </w:r>
      <w:r w:rsidR="00E172FD" w:rsidRPr="004E5A50">
        <w:rPr>
          <w:rStyle w:val="ui-provider"/>
          <w:color w:val="000000" w:themeColor="text1"/>
          <w:sz w:val="22"/>
          <w:szCs w:val="22"/>
        </w:rPr>
        <w:t>Deelvraag 4:</w:t>
      </w:r>
      <w:r w:rsidR="00331547" w:rsidRPr="004E5A50">
        <w:rPr>
          <w:rStyle w:val="Hyperlink"/>
          <w:color w:val="000000" w:themeColor="text1"/>
          <w:sz w:val="22"/>
          <w:szCs w:val="22"/>
          <w:u w:val="none"/>
        </w:rPr>
        <w:t xml:space="preserve"> </w:t>
      </w:r>
      <w:r w:rsidR="00331547" w:rsidRPr="004E5A50">
        <w:rPr>
          <w:rStyle w:val="ui-provider"/>
          <w:color w:val="000000" w:themeColor="text1"/>
          <w:sz w:val="22"/>
          <w:szCs w:val="22"/>
        </w:rPr>
        <w:t>Op welke manier kan de benodigde stamdata worden geïmplementeerd, zodat het nieuwe ERP systeem van SIBO geladen kan worden met juiste data en wat zijn daar de kosten en baten van?</w:t>
      </w:r>
    </w:p>
    <w:p w14:paraId="5ADF56D1" w14:textId="13DE2B80" w:rsidR="001757A8" w:rsidRPr="004E5A50" w:rsidRDefault="00E115FC" w:rsidP="00495279">
      <w:pPr>
        <w:pStyle w:val="Kop2"/>
        <w:rPr>
          <w:color w:val="000000" w:themeColor="text1"/>
        </w:rPr>
      </w:pPr>
      <w:bookmarkStart w:id="7" w:name="_Toc158286727"/>
      <w:r w:rsidRPr="004E5A50">
        <w:t>1.</w:t>
      </w:r>
      <w:r w:rsidR="00B02C21" w:rsidRPr="004E5A50">
        <w:t>6</w:t>
      </w:r>
      <w:r w:rsidRPr="004E5A50">
        <w:t xml:space="preserve"> </w:t>
      </w:r>
      <w:r w:rsidR="00573FFD" w:rsidRPr="004E5A50">
        <w:t>A</w:t>
      </w:r>
      <w:r w:rsidRPr="004E5A50">
        <w:t xml:space="preserve">fbakening van </w:t>
      </w:r>
      <w:r w:rsidR="00C85AA5" w:rsidRPr="004E5A50">
        <w:t>het onderzoek</w:t>
      </w:r>
      <w:r w:rsidR="00941BD7" w:rsidRPr="004E5A50">
        <w:t xml:space="preserve"> </w:t>
      </w:r>
      <w:r w:rsidR="00941BD7" w:rsidRPr="004E5A50">
        <w:rPr>
          <w:color w:val="FF0000"/>
        </w:rPr>
        <w:t>(Volgorde aangepast)</w:t>
      </w:r>
      <w:bookmarkEnd w:id="7"/>
    </w:p>
    <w:p w14:paraId="78E04054" w14:textId="03861AD7" w:rsidR="00DD7D13" w:rsidRPr="004E5A50" w:rsidRDefault="00A34854">
      <w:pPr>
        <w:rPr>
          <w:color w:val="FF0000"/>
          <w:sz w:val="22"/>
          <w:szCs w:val="22"/>
        </w:rPr>
      </w:pPr>
      <w:r w:rsidRPr="004E5A50">
        <w:rPr>
          <w:sz w:val="22"/>
          <w:szCs w:val="22"/>
        </w:rPr>
        <w:t xml:space="preserve">De </w:t>
      </w:r>
      <w:r w:rsidR="00F469B4" w:rsidRPr="004E5A50">
        <w:rPr>
          <w:sz w:val="22"/>
          <w:szCs w:val="22"/>
        </w:rPr>
        <w:t xml:space="preserve">opdracht gaat binnen de organisatie van SIBO </w:t>
      </w:r>
      <w:r w:rsidR="00B15BBE" w:rsidRPr="004E5A50">
        <w:rPr>
          <w:sz w:val="22"/>
          <w:szCs w:val="22"/>
        </w:rPr>
        <w:t xml:space="preserve">op de </w:t>
      </w:r>
      <w:r w:rsidR="000C18BB" w:rsidRPr="004E5A50">
        <w:rPr>
          <w:sz w:val="22"/>
          <w:szCs w:val="22"/>
        </w:rPr>
        <w:t>afdeling</w:t>
      </w:r>
      <w:r w:rsidR="00594053" w:rsidRPr="004E5A50">
        <w:rPr>
          <w:sz w:val="22"/>
          <w:szCs w:val="22"/>
        </w:rPr>
        <w:t>en</w:t>
      </w:r>
      <w:r w:rsidR="000C18BB" w:rsidRPr="004E5A50">
        <w:rPr>
          <w:sz w:val="22"/>
          <w:szCs w:val="22"/>
        </w:rPr>
        <w:t xml:space="preserve"> </w:t>
      </w:r>
      <w:r w:rsidR="00594053" w:rsidRPr="004E5A50">
        <w:rPr>
          <w:sz w:val="22"/>
          <w:szCs w:val="22"/>
        </w:rPr>
        <w:t xml:space="preserve">Inkoop en </w:t>
      </w:r>
      <w:r w:rsidR="00B15BBE" w:rsidRPr="004E5A50">
        <w:rPr>
          <w:sz w:val="22"/>
          <w:szCs w:val="22"/>
        </w:rPr>
        <w:t>ICT</w:t>
      </w:r>
      <w:r w:rsidR="006E371D" w:rsidRPr="004E5A50">
        <w:rPr>
          <w:sz w:val="22"/>
          <w:szCs w:val="22"/>
        </w:rPr>
        <w:t xml:space="preserve"> </w:t>
      </w:r>
      <w:r w:rsidR="00B15BBE" w:rsidRPr="004E5A50">
        <w:rPr>
          <w:sz w:val="22"/>
          <w:szCs w:val="22"/>
        </w:rPr>
        <w:t xml:space="preserve">uitgevoerd worden. </w:t>
      </w:r>
      <w:r w:rsidR="00C047DB" w:rsidRPr="004E5A50">
        <w:rPr>
          <w:sz w:val="22"/>
          <w:szCs w:val="22"/>
        </w:rPr>
        <w:t xml:space="preserve">Echter zal deze opdracht zich niet beperken </w:t>
      </w:r>
      <w:r w:rsidR="006E371D" w:rsidRPr="004E5A50">
        <w:rPr>
          <w:sz w:val="22"/>
          <w:szCs w:val="22"/>
        </w:rPr>
        <w:t xml:space="preserve">tot </w:t>
      </w:r>
      <w:r w:rsidR="00594053" w:rsidRPr="004E5A50">
        <w:rPr>
          <w:sz w:val="22"/>
          <w:szCs w:val="22"/>
        </w:rPr>
        <w:t>alleen de bovenstaande twee afdelingen</w:t>
      </w:r>
      <w:r w:rsidR="006E371D" w:rsidRPr="004E5A50">
        <w:rPr>
          <w:sz w:val="22"/>
          <w:szCs w:val="22"/>
        </w:rPr>
        <w:t xml:space="preserve">. </w:t>
      </w:r>
      <w:r w:rsidR="00771B88" w:rsidRPr="004E5A50">
        <w:rPr>
          <w:sz w:val="22"/>
          <w:szCs w:val="22"/>
        </w:rPr>
        <w:t xml:space="preserve">Het is namelijk ook noodzakelijk om de andere afdelingen te betrekken bij </w:t>
      </w:r>
      <w:r w:rsidR="00EF6ADB" w:rsidRPr="004E5A50">
        <w:rPr>
          <w:sz w:val="22"/>
          <w:szCs w:val="22"/>
        </w:rPr>
        <w:t xml:space="preserve">het </w:t>
      </w:r>
      <w:r w:rsidR="00421F3E" w:rsidRPr="004E5A50">
        <w:rPr>
          <w:sz w:val="22"/>
          <w:szCs w:val="22"/>
        </w:rPr>
        <w:t xml:space="preserve">proces rondom het </w:t>
      </w:r>
      <w:r w:rsidR="00EF6ADB" w:rsidRPr="004E5A50">
        <w:rPr>
          <w:sz w:val="22"/>
          <w:szCs w:val="22"/>
        </w:rPr>
        <w:t>ve</w:t>
      </w:r>
      <w:r w:rsidR="00532999" w:rsidRPr="004E5A50">
        <w:rPr>
          <w:sz w:val="22"/>
          <w:szCs w:val="22"/>
        </w:rPr>
        <w:t>rgaren en waarborgen van de stamdata</w:t>
      </w:r>
      <w:r w:rsidR="00421F3E" w:rsidRPr="004E5A50">
        <w:rPr>
          <w:sz w:val="22"/>
          <w:szCs w:val="22"/>
        </w:rPr>
        <w:t xml:space="preserve">. </w:t>
      </w:r>
      <w:r w:rsidR="006B58F3" w:rsidRPr="004E5A50">
        <w:rPr>
          <w:sz w:val="22"/>
          <w:szCs w:val="22"/>
        </w:rPr>
        <w:t xml:space="preserve">Tijdens dit onderzoek zal er specifiek gekeken worden naar de </w:t>
      </w:r>
      <w:r w:rsidR="00B43A94" w:rsidRPr="004E5A50">
        <w:rPr>
          <w:sz w:val="22"/>
          <w:szCs w:val="22"/>
        </w:rPr>
        <w:t xml:space="preserve">benodigde </w:t>
      </w:r>
      <w:r w:rsidR="007731AF" w:rsidRPr="004E5A50">
        <w:rPr>
          <w:sz w:val="22"/>
          <w:szCs w:val="22"/>
        </w:rPr>
        <w:t xml:space="preserve">stamdata om </w:t>
      </w:r>
      <w:r w:rsidR="00DB11B8" w:rsidRPr="004E5A50">
        <w:rPr>
          <w:sz w:val="22"/>
          <w:szCs w:val="22"/>
        </w:rPr>
        <w:t>binnen SIBO over te kunnen schakelen</w:t>
      </w:r>
      <w:r w:rsidR="007731AF" w:rsidRPr="004E5A50">
        <w:rPr>
          <w:sz w:val="22"/>
          <w:szCs w:val="22"/>
        </w:rPr>
        <w:t xml:space="preserve"> naar een volledig nieuw ERP-systeem. </w:t>
      </w:r>
      <w:r w:rsidR="00343DBF" w:rsidRPr="004E5A50">
        <w:rPr>
          <w:sz w:val="22"/>
          <w:szCs w:val="22"/>
        </w:rPr>
        <w:t xml:space="preserve">Dit nieuwe ERP-systeem is al in gebruik bij Fluidra en staat niet ter discussie. </w:t>
      </w:r>
      <w:r w:rsidR="0096126D" w:rsidRPr="004E5A50">
        <w:rPr>
          <w:sz w:val="22"/>
          <w:szCs w:val="22"/>
        </w:rPr>
        <w:t xml:space="preserve">Alle stamdata die van invloed is op </w:t>
      </w:r>
      <w:r w:rsidR="000B4A0A" w:rsidRPr="004E5A50">
        <w:rPr>
          <w:sz w:val="22"/>
          <w:szCs w:val="22"/>
        </w:rPr>
        <w:t xml:space="preserve">de ondersteuning van </w:t>
      </w:r>
      <w:r w:rsidR="00BE230A" w:rsidRPr="004E5A50">
        <w:rPr>
          <w:sz w:val="22"/>
          <w:szCs w:val="22"/>
        </w:rPr>
        <w:t>het</w:t>
      </w:r>
      <w:r w:rsidR="000B4A0A" w:rsidRPr="004E5A50">
        <w:rPr>
          <w:sz w:val="22"/>
          <w:szCs w:val="22"/>
        </w:rPr>
        <w:t xml:space="preserve"> nieuw ERP-systeem </w:t>
      </w:r>
      <w:r w:rsidR="00BE230A" w:rsidRPr="004E5A50">
        <w:rPr>
          <w:sz w:val="22"/>
          <w:szCs w:val="22"/>
        </w:rPr>
        <w:t>SAP</w:t>
      </w:r>
      <w:r w:rsidR="000B4A0A" w:rsidRPr="004E5A50">
        <w:rPr>
          <w:sz w:val="22"/>
          <w:szCs w:val="22"/>
        </w:rPr>
        <w:t xml:space="preserve"> </w:t>
      </w:r>
      <w:r w:rsidR="00122516" w:rsidRPr="004E5A50">
        <w:rPr>
          <w:sz w:val="22"/>
          <w:szCs w:val="22"/>
        </w:rPr>
        <w:t xml:space="preserve">moet voor SIBO </w:t>
      </w:r>
      <w:r w:rsidR="00BE230A" w:rsidRPr="004E5A50">
        <w:rPr>
          <w:sz w:val="22"/>
          <w:szCs w:val="22"/>
        </w:rPr>
        <w:t>verzameld</w:t>
      </w:r>
      <w:r w:rsidR="00122516" w:rsidRPr="004E5A50">
        <w:rPr>
          <w:sz w:val="22"/>
          <w:szCs w:val="22"/>
        </w:rPr>
        <w:t xml:space="preserve"> worden. </w:t>
      </w:r>
      <w:r w:rsidR="00DD278F" w:rsidRPr="004E5A50">
        <w:rPr>
          <w:sz w:val="22"/>
          <w:szCs w:val="22"/>
        </w:rPr>
        <w:t xml:space="preserve">Hier </w:t>
      </w:r>
      <w:r w:rsidR="001D0361" w:rsidRPr="004E5A50">
        <w:rPr>
          <w:sz w:val="22"/>
          <w:szCs w:val="22"/>
        </w:rPr>
        <w:t>moet</w:t>
      </w:r>
      <w:r w:rsidR="00DD278F" w:rsidRPr="004E5A50">
        <w:rPr>
          <w:sz w:val="22"/>
          <w:szCs w:val="22"/>
        </w:rPr>
        <w:t xml:space="preserve"> uiteindelijk een </w:t>
      </w:r>
      <w:r w:rsidR="001D0361" w:rsidRPr="004E5A50">
        <w:rPr>
          <w:sz w:val="22"/>
          <w:szCs w:val="22"/>
        </w:rPr>
        <w:t>passende werkwijze voor uitgeschreven</w:t>
      </w:r>
      <w:r w:rsidR="00DD278F" w:rsidRPr="004E5A50">
        <w:rPr>
          <w:sz w:val="22"/>
          <w:szCs w:val="22"/>
        </w:rPr>
        <w:t xml:space="preserve"> worden. </w:t>
      </w:r>
      <w:r w:rsidR="0014163A" w:rsidRPr="004E5A50">
        <w:rPr>
          <w:color w:val="FF0000"/>
          <w:sz w:val="22"/>
          <w:szCs w:val="22"/>
        </w:rPr>
        <w:t>D</w:t>
      </w:r>
      <w:r w:rsidR="00DE23CF" w:rsidRPr="004E5A50">
        <w:rPr>
          <w:color w:val="FF0000"/>
          <w:sz w:val="22"/>
          <w:szCs w:val="22"/>
        </w:rPr>
        <w:t xml:space="preserve">e </w:t>
      </w:r>
      <w:r w:rsidR="0054117D" w:rsidRPr="004E5A50">
        <w:rPr>
          <w:color w:val="FF0000"/>
          <w:sz w:val="22"/>
          <w:szCs w:val="22"/>
        </w:rPr>
        <w:t>99%</w:t>
      </w:r>
      <w:r w:rsidR="006E4EDB" w:rsidRPr="004E5A50">
        <w:rPr>
          <w:color w:val="FF0000"/>
          <w:sz w:val="22"/>
          <w:szCs w:val="22"/>
        </w:rPr>
        <w:t>, die in de doelstelling wordt benoemd, wordt</w:t>
      </w:r>
      <w:r w:rsidR="0014163A" w:rsidRPr="004E5A50">
        <w:rPr>
          <w:color w:val="FF0000"/>
          <w:sz w:val="22"/>
          <w:szCs w:val="22"/>
        </w:rPr>
        <w:t xml:space="preserve"> gebaseerd op de waardes van de volume</w:t>
      </w:r>
      <w:r w:rsidR="00596ABC" w:rsidRPr="004E5A50">
        <w:rPr>
          <w:color w:val="FF0000"/>
          <w:sz w:val="22"/>
          <w:szCs w:val="22"/>
        </w:rPr>
        <w:t>s</w:t>
      </w:r>
      <w:r w:rsidR="0014163A" w:rsidRPr="004E5A50">
        <w:rPr>
          <w:color w:val="FF0000"/>
          <w:sz w:val="22"/>
          <w:szCs w:val="22"/>
        </w:rPr>
        <w:t xml:space="preserve">, afmetingen en gewichten. </w:t>
      </w:r>
    </w:p>
    <w:p w14:paraId="7F6826A7" w14:textId="4E69ECDE" w:rsidR="008F7037" w:rsidRPr="004E5A50" w:rsidRDefault="008F7037">
      <w:pPr>
        <w:rPr>
          <w:sz w:val="22"/>
          <w:szCs w:val="22"/>
        </w:rPr>
      </w:pPr>
    </w:p>
    <w:p w14:paraId="62761A91" w14:textId="77B412EF" w:rsidR="008F7037" w:rsidRPr="004E5A50" w:rsidRDefault="008F7037" w:rsidP="008F7037">
      <w:pPr>
        <w:pStyle w:val="Kop2"/>
        <w:rPr>
          <w:sz w:val="22"/>
          <w:szCs w:val="22"/>
        </w:rPr>
      </w:pPr>
      <w:bookmarkStart w:id="8" w:name="_Toc158286728"/>
      <w:r w:rsidRPr="004E5A50">
        <w:t>1.</w:t>
      </w:r>
      <w:r w:rsidR="00B02C21" w:rsidRPr="004E5A50">
        <w:t>7</w:t>
      </w:r>
      <w:r w:rsidRPr="004E5A50">
        <w:t xml:space="preserve"> Verantwoording opbouw rapport</w:t>
      </w:r>
      <w:r w:rsidR="00941BD7" w:rsidRPr="004E5A50">
        <w:t xml:space="preserve"> </w:t>
      </w:r>
      <w:r w:rsidR="00941BD7" w:rsidRPr="004E5A50">
        <w:rPr>
          <w:color w:val="FF0000"/>
        </w:rPr>
        <w:t>(Volgorde aangepast)</w:t>
      </w:r>
      <w:bookmarkEnd w:id="8"/>
    </w:p>
    <w:p w14:paraId="67E607C9" w14:textId="77777777" w:rsidR="008F7037" w:rsidRPr="004E5A50" w:rsidRDefault="008F7037" w:rsidP="008F7037">
      <w:pPr>
        <w:rPr>
          <w:sz w:val="22"/>
          <w:szCs w:val="22"/>
        </w:rPr>
      </w:pPr>
      <w:r w:rsidRPr="004E5A50">
        <w:rPr>
          <w:sz w:val="22"/>
          <w:szCs w:val="22"/>
        </w:rPr>
        <w:t>Het onderzoek is opgebouwd uit verschillende fases. De oriëntatiefase is de eerste fase en deze wordt toegelicht in hoofdstuk 1: Inleiding. De volgende fase van het onderzoek is de analysefase. De analysefase wordt beschreven in hoofdstuk 4: Huidige staat van masterdatamanagement bij SIBO. Vervolgens komt hoofdstuk 5: De nieuwe stamdata procedure bij SIBO aan bod. Hoofdstuk 5 wordt vervolgd door hoofdstuk 6: Implementatie van de nieuwe masterdata aanpak. Uiteindelijk wordt er afgesloten met hoofdstuk 7: conclusies en aanbevelingen. Buiten de fases van het onderzoek bestaat het adviesrapport ook nog uit de hoofdstukken 2 en 3 waar de literatuurstudie en de onderzoeksopzet en -verantwoording uitgebreid behandeld worden.</w:t>
      </w:r>
    </w:p>
    <w:p w14:paraId="5E4E971B" w14:textId="7DEC0CA8" w:rsidR="000D2BEE" w:rsidRPr="004E5A50" w:rsidRDefault="000D2BEE">
      <w:pPr>
        <w:rPr>
          <w:caps/>
          <w:spacing w:val="15"/>
          <w:sz w:val="22"/>
          <w:szCs w:val="22"/>
        </w:rPr>
      </w:pPr>
      <w:r w:rsidRPr="004E5A50">
        <w:rPr>
          <w:sz w:val="22"/>
          <w:szCs w:val="22"/>
        </w:rPr>
        <w:br w:type="page"/>
      </w:r>
    </w:p>
    <w:p w14:paraId="12D0DD37" w14:textId="22FB3376" w:rsidR="5A58327A" w:rsidRPr="004E5A50" w:rsidRDefault="009241DF" w:rsidP="002945D4">
      <w:pPr>
        <w:pStyle w:val="Kop1"/>
      </w:pPr>
      <w:bookmarkStart w:id="9" w:name="_Toc158286729"/>
      <w:r w:rsidRPr="004E5A50">
        <w:lastRenderedPageBreak/>
        <w:t>Hoofdstuk 2:</w:t>
      </w:r>
      <w:r w:rsidR="002945D4" w:rsidRPr="004E5A50">
        <w:t xml:space="preserve"> </w:t>
      </w:r>
      <w:r w:rsidR="5A58327A" w:rsidRPr="004E5A50">
        <w:t>Literatuurstudie</w:t>
      </w:r>
      <w:bookmarkEnd w:id="9"/>
      <w:r w:rsidR="5A58327A" w:rsidRPr="004E5A50">
        <w:t xml:space="preserve"> </w:t>
      </w:r>
    </w:p>
    <w:p w14:paraId="1B038707" w14:textId="77777777" w:rsidR="00B551D0" w:rsidRPr="004E5A50" w:rsidRDefault="00C25D15" w:rsidP="00421317">
      <w:pPr>
        <w:rPr>
          <w:color w:val="FF0000"/>
          <w:sz w:val="22"/>
          <w:szCs w:val="22"/>
        </w:rPr>
      </w:pPr>
      <w:r w:rsidRPr="004E5A50">
        <w:rPr>
          <w:color w:val="FF0000"/>
          <w:sz w:val="22"/>
          <w:szCs w:val="22"/>
        </w:rPr>
        <w:t xml:space="preserve">In deze literatuurstudie wordt een onderzoek verricht naar de huidige werkwijze met betrekking tot </w:t>
      </w:r>
      <w:r w:rsidR="00907EEA" w:rsidRPr="004E5A50">
        <w:rPr>
          <w:color w:val="FF0000"/>
          <w:sz w:val="22"/>
          <w:szCs w:val="22"/>
        </w:rPr>
        <w:t>stamdata</w:t>
      </w:r>
      <w:r w:rsidRPr="004E5A50">
        <w:rPr>
          <w:color w:val="FF0000"/>
          <w:sz w:val="22"/>
          <w:szCs w:val="22"/>
        </w:rPr>
        <w:t>. Het doel is om de meest relevante informatie te bespreken en te analyseren, met als focus de optimalisatie van processen en implementatie van verbeteringen. Om een grondig inzicht te verkrijgen, worden verschillende methoden en modellen toegepast.</w:t>
      </w:r>
      <w:r w:rsidR="00E57C45" w:rsidRPr="004E5A50">
        <w:rPr>
          <w:color w:val="FF0000"/>
        </w:rPr>
        <w:t xml:space="preserve"> </w:t>
      </w:r>
      <w:r w:rsidR="00E57C45" w:rsidRPr="004E5A50">
        <w:rPr>
          <w:color w:val="FF0000"/>
          <w:sz w:val="22"/>
          <w:szCs w:val="22"/>
        </w:rPr>
        <w:t xml:space="preserve">Allereerst wordt de bestaande werkwijze visueel in kaart gebracht met behulp van een flowchart </w:t>
      </w:r>
      <w:r w:rsidR="00F61D5C" w:rsidRPr="004E5A50">
        <w:rPr>
          <w:color w:val="FF0000"/>
          <w:sz w:val="22"/>
          <w:szCs w:val="22"/>
        </w:rPr>
        <w:t>of</w:t>
      </w:r>
      <w:r w:rsidR="00E57C45" w:rsidRPr="004E5A50">
        <w:rPr>
          <w:color w:val="FF0000"/>
          <w:sz w:val="22"/>
          <w:szCs w:val="22"/>
        </w:rPr>
        <w:t xml:space="preserve"> een swimlane. Deze twee modellen worden geanalyseerd en met elkaar vergeleken om het meest geschikte model te identificeren. Het geselecteerde model zal dienen als leidraad om niet alleen de huidige werkwijze te begrijpen, maar ook om de nieuwe situatie te visualiseren.</w:t>
      </w:r>
    </w:p>
    <w:p w14:paraId="07A81AB1" w14:textId="77777777" w:rsidR="00B551D0" w:rsidRPr="004E5A50" w:rsidRDefault="00B551D0" w:rsidP="00421317">
      <w:pPr>
        <w:rPr>
          <w:color w:val="FF0000"/>
          <w:sz w:val="22"/>
          <w:szCs w:val="22"/>
        </w:rPr>
      </w:pPr>
    </w:p>
    <w:p w14:paraId="421D0729" w14:textId="7DD666E2" w:rsidR="001D6F34" w:rsidRPr="004E5A50" w:rsidRDefault="00E01D7B" w:rsidP="001D6F34">
      <w:pPr>
        <w:pStyle w:val="Kop2"/>
        <w:rPr>
          <w:color w:val="FF0000"/>
        </w:rPr>
      </w:pPr>
      <w:bookmarkStart w:id="10" w:name="_Toc158286730"/>
      <w:r w:rsidRPr="004E5A50">
        <w:rPr>
          <w:color w:val="FF0000"/>
        </w:rPr>
        <w:t xml:space="preserve">2.1 </w:t>
      </w:r>
      <w:r w:rsidR="0017119A" w:rsidRPr="004E5A50">
        <w:rPr>
          <w:color w:val="FF0000"/>
        </w:rPr>
        <w:t>P</w:t>
      </w:r>
      <w:r w:rsidR="001D6F34" w:rsidRPr="004E5A50">
        <w:rPr>
          <w:color w:val="FF0000"/>
        </w:rPr>
        <w:t>roces visualisatie</w:t>
      </w:r>
      <w:bookmarkEnd w:id="10"/>
    </w:p>
    <w:p w14:paraId="4164A68B" w14:textId="39907657" w:rsidR="00D676B2" w:rsidRPr="00B322E7" w:rsidRDefault="00D676B2" w:rsidP="00D676B2">
      <w:pPr>
        <w:rPr>
          <w:color w:val="FF0000"/>
          <w:sz w:val="22"/>
          <w:szCs w:val="22"/>
        </w:rPr>
      </w:pPr>
      <w:r w:rsidRPr="004E5A50">
        <w:rPr>
          <w:color w:val="FF0000"/>
          <w:sz w:val="22"/>
          <w:szCs w:val="22"/>
        </w:rPr>
        <w:t xml:space="preserve">Flowcharts, visuele representaties van processen met symbolen en pijlen, hebben een geschiedenis die teruggaat tot de vroege 20e eeuw. In de jaren 1920 introduceerde industrieel ingenieur Frank Gilbreth </w:t>
      </w:r>
      <w:r w:rsidR="0076048B" w:rsidRPr="004E5A50">
        <w:rPr>
          <w:color w:val="FF0000"/>
          <w:sz w:val="22"/>
          <w:szCs w:val="22"/>
        </w:rPr>
        <w:t>flowcharts</w:t>
      </w:r>
      <w:r w:rsidRPr="004E5A50">
        <w:rPr>
          <w:color w:val="FF0000"/>
          <w:sz w:val="22"/>
          <w:szCs w:val="22"/>
        </w:rPr>
        <w:t xml:space="preserve"> om productieprocessen te optimaliseren. De gestandaardiseerde symbolen, nu gebruikelijk in flowcharts, werden echter pas in de jaren 1940 geïntroduceerd door R. S. Barr, een efficiëntie-expert. </w:t>
      </w:r>
      <w:r w:rsidRPr="00B322E7">
        <w:rPr>
          <w:color w:val="FF0000"/>
          <w:sz w:val="22"/>
          <w:szCs w:val="22"/>
        </w:rPr>
        <w:t xml:space="preserve">De eenvoud van flowcharts maakt </w:t>
      </w:r>
      <w:r w:rsidR="00E020BF">
        <w:rPr>
          <w:color w:val="FF0000"/>
          <w:sz w:val="22"/>
          <w:szCs w:val="22"/>
        </w:rPr>
        <w:t>het</w:t>
      </w:r>
      <w:r w:rsidRPr="00B322E7">
        <w:rPr>
          <w:color w:val="FF0000"/>
          <w:sz w:val="22"/>
          <w:szCs w:val="22"/>
        </w:rPr>
        <w:t xml:space="preserve"> veelzijdig. </w:t>
      </w:r>
      <w:r w:rsidR="0059438A" w:rsidRPr="00B322E7">
        <w:rPr>
          <w:color w:val="FF0000"/>
          <w:sz w:val="22"/>
          <w:szCs w:val="22"/>
        </w:rPr>
        <w:t>Rond</w:t>
      </w:r>
      <w:r w:rsidRPr="00B322E7">
        <w:rPr>
          <w:color w:val="FF0000"/>
          <w:sz w:val="22"/>
          <w:szCs w:val="22"/>
        </w:rPr>
        <w:t xml:space="preserve"> 1950 vonden </w:t>
      </w:r>
      <w:r w:rsidR="008B23E6" w:rsidRPr="00B322E7">
        <w:rPr>
          <w:color w:val="FF0000"/>
          <w:sz w:val="22"/>
          <w:szCs w:val="22"/>
        </w:rPr>
        <w:t>flowcharts</w:t>
      </w:r>
      <w:r w:rsidRPr="00B322E7">
        <w:rPr>
          <w:color w:val="FF0000"/>
          <w:sz w:val="22"/>
          <w:szCs w:val="22"/>
        </w:rPr>
        <w:t xml:space="preserve"> hun weg naar diverse sectoren, waaronder informatica, dankzij Grace Hopper. </w:t>
      </w:r>
      <w:r w:rsidR="00DC051D" w:rsidRPr="00B322E7">
        <w:rPr>
          <w:color w:val="FF0000"/>
          <w:sz w:val="22"/>
          <w:szCs w:val="22"/>
        </w:rPr>
        <w:t>F</w:t>
      </w:r>
      <w:r w:rsidRPr="00B322E7">
        <w:rPr>
          <w:color w:val="FF0000"/>
          <w:sz w:val="22"/>
          <w:szCs w:val="22"/>
        </w:rPr>
        <w:t>lowcharts</w:t>
      </w:r>
      <w:r w:rsidR="00DC051D" w:rsidRPr="00B322E7">
        <w:rPr>
          <w:color w:val="FF0000"/>
          <w:sz w:val="22"/>
          <w:szCs w:val="22"/>
        </w:rPr>
        <w:t xml:space="preserve"> werden gebruikt</w:t>
      </w:r>
      <w:r w:rsidRPr="00B322E7">
        <w:rPr>
          <w:color w:val="FF0000"/>
          <w:sz w:val="22"/>
          <w:szCs w:val="22"/>
        </w:rPr>
        <w:t xml:space="preserve"> als visuele gids bij het vertalen van complexe algoritmen voor programmeurs die werkten aan vroege computers zoals de UNIVAC I.</w:t>
      </w:r>
    </w:p>
    <w:p w14:paraId="07D21452" w14:textId="2BA36660" w:rsidR="00D676B2" w:rsidRPr="00B322E7" w:rsidRDefault="00D676B2" w:rsidP="00D676B2">
      <w:pPr>
        <w:rPr>
          <w:color w:val="FF0000"/>
          <w:sz w:val="22"/>
          <w:szCs w:val="22"/>
        </w:rPr>
      </w:pPr>
      <w:r w:rsidRPr="00B322E7">
        <w:rPr>
          <w:color w:val="FF0000"/>
          <w:sz w:val="22"/>
          <w:szCs w:val="22"/>
        </w:rPr>
        <w:t>Naarmate softwareontwikkeling groeide, pasten flowcharts zich aan om programmeerlogica te visualiseren. Symbolen zoals rechthoeken voor processen, ruiten voor beslissingen en pijlen voor de stroom werden fundamenteel in software-engineeringmethodologieën.</w:t>
      </w:r>
    </w:p>
    <w:p w14:paraId="2162332E" w14:textId="77777777" w:rsidR="00D676B2" w:rsidRPr="00B322E7" w:rsidRDefault="00D676B2" w:rsidP="00D676B2">
      <w:pPr>
        <w:rPr>
          <w:color w:val="FF0000"/>
          <w:sz w:val="22"/>
          <w:szCs w:val="22"/>
        </w:rPr>
      </w:pPr>
      <w:r w:rsidRPr="00B322E7">
        <w:rPr>
          <w:color w:val="FF0000"/>
          <w:sz w:val="22"/>
          <w:szCs w:val="22"/>
        </w:rPr>
        <w:t>Met de opkomst van door computers ondersteund ontwerp (CAD) in de jaren 1980 werd de creatie van flowcharts verder vereenvoudigd. Moderne software, zoals Microsoft Visio, maakte het maken van digitale flowcharts toegankelijk voor een breder publiek.</w:t>
      </w:r>
    </w:p>
    <w:p w14:paraId="3FBEFD8F" w14:textId="53625279" w:rsidR="007C3767" w:rsidRPr="00B322E7" w:rsidRDefault="00D676B2" w:rsidP="00D676B2">
      <w:pPr>
        <w:rPr>
          <w:color w:val="FF0000"/>
          <w:sz w:val="22"/>
          <w:szCs w:val="22"/>
        </w:rPr>
      </w:pPr>
      <w:r w:rsidRPr="00B322E7">
        <w:rPr>
          <w:color w:val="FF0000"/>
          <w:sz w:val="22"/>
          <w:szCs w:val="22"/>
        </w:rPr>
        <w:t>Vandaag de dag dienen flowcharts verschillende doelen, van het illustreren van bedrijfsprocessen tot het ontwerpen van algoritmen. De tijdloze effectiviteit van flowcharts ligt in hun vermogen om complexiteit begrijpelijk te visualiseren, wat de communicatie en het begrip bevordert in verschillende vakgebieden.</w:t>
      </w:r>
      <w:r w:rsidR="00090387" w:rsidRPr="00B322E7">
        <w:rPr>
          <w:i/>
          <w:color w:val="FF0000"/>
          <w:sz w:val="21"/>
          <w:szCs w:val="21"/>
          <w:shd w:val="clear" w:color="auto" w:fill="FFFFFF"/>
        </w:rPr>
        <w:t xml:space="preserve"> </w:t>
      </w:r>
      <w:r w:rsidR="00477D89" w:rsidRPr="00B322E7">
        <w:rPr>
          <w:color w:val="FF0000"/>
          <w:sz w:val="22"/>
          <w:szCs w:val="22"/>
          <w:shd w:val="clear" w:color="auto" w:fill="FFFFFF"/>
        </w:rPr>
        <w:t>(</w:t>
      </w:r>
      <w:r w:rsidR="00090387" w:rsidRPr="00B322E7">
        <w:rPr>
          <w:color w:val="FF0000"/>
          <w:sz w:val="22"/>
          <w:szCs w:val="22"/>
          <w:shd w:val="clear" w:color="auto" w:fill="FFFFFF"/>
        </w:rPr>
        <w:t>Jerison,1991)</w:t>
      </w:r>
    </w:p>
    <w:p w14:paraId="5D3A0ED0" w14:textId="77777777" w:rsidR="007C3767" w:rsidRPr="00B322E7" w:rsidRDefault="007C3767" w:rsidP="00D676B2">
      <w:pPr>
        <w:rPr>
          <w:color w:val="FF0000"/>
          <w:sz w:val="22"/>
          <w:szCs w:val="22"/>
        </w:rPr>
      </w:pPr>
    </w:p>
    <w:p w14:paraId="61142D53" w14:textId="77777777" w:rsidR="00D5479D" w:rsidRPr="00B322E7" w:rsidRDefault="007C3767" w:rsidP="00D5479D">
      <w:pPr>
        <w:rPr>
          <w:color w:val="FF0000"/>
          <w:sz w:val="22"/>
          <w:szCs w:val="22"/>
        </w:rPr>
      </w:pPr>
      <w:r w:rsidRPr="00B322E7">
        <w:rPr>
          <w:color w:val="FF0000"/>
          <w:sz w:val="22"/>
          <w:szCs w:val="22"/>
        </w:rPr>
        <w:t>Naast flowcharts zou ook</w:t>
      </w:r>
      <w:r w:rsidR="0022414B" w:rsidRPr="00B322E7">
        <w:rPr>
          <w:color w:val="FF0000"/>
          <w:sz w:val="22"/>
          <w:szCs w:val="22"/>
        </w:rPr>
        <w:t xml:space="preserve"> gebruik gemaakt kunnen worden van een Swimlane.</w:t>
      </w:r>
      <w:r w:rsidR="00132C2A" w:rsidRPr="00B322E7">
        <w:rPr>
          <w:color w:val="FF0000"/>
          <w:sz w:val="22"/>
          <w:szCs w:val="22"/>
        </w:rPr>
        <w:br/>
      </w:r>
      <w:r w:rsidR="00D5479D" w:rsidRPr="00B322E7">
        <w:rPr>
          <w:color w:val="FF0000"/>
          <w:sz w:val="22"/>
          <w:szCs w:val="22"/>
        </w:rPr>
        <w:t>Het Swimlane-model, dat een soort visuele kaart is voor processen waarbij iedereen zijn eigen 'baan' of categorie heeft met specifieke taken, is ontstaan uit de behoefte aan meer geavanceerde manieren om ingewikkelde workflows en samenwerking tussen verschillende afdelingen in kaart te brengen.</w:t>
      </w:r>
    </w:p>
    <w:p w14:paraId="692E2F11" w14:textId="77777777" w:rsidR="00D5479D" w:rsidRPr="00B322E7" w:rsidRDefault="00D5479D" w:rsidP="00D5479D">
      <w:pPr>
        <w:rPr>
          <w:color w:val="FF0000"/>
          <w:sz w:val="22"/>
          <w:szCs w:val="22"/>
        </w:rPr>
      </w:pPr>
      <w:r w:rsidRPr="00B322E7">
        <w:rPr>
          <w:color w:val="FF0000"/>
          <w:sz w:val="22"/>
          <w:szCs w:val="22"/>
        </w:rPr>
        <w:t>In de tweede helft van de 20e eeuw, toen organisaties op zoek waren naar slimmere manieren om efficiëntie te verbeteren, deed het Swimlane-model zijn intrede. In tegenstelling tot gewone flowcharts voegden Swimlane-diagrammen horizontale of verticale 'lanen' toe, elk toegewezen aan een specifieke deelnemer of een bepaald functioneel gebied binnen een proces.</w:t>
      </w:r>
    </w:p>
    <w:p w14:paraId="7BD890EB" w14:textId="77777777" w:rsidR="00D5479D" w:rsidRPr="00B322E7" w:rsidRDefault="00D5479D" w:rsidP="00D5479D">
      <w:pPr>
        <w:rPr>
          <w:color w:val="FF0000"/>
          <w:sz w:val="22"/>
          <w:szCs w:val="22"/>
        </w:rPr>
      </w:pPr>
      <w:r w:rsidRPr="00B322E7">
        <w:rPr>
          <w:color w:val="FF0000"/>
          <w:sz w:val="22"/>
          <w:szCs w:val="22"/>
        </w:rPr>
        <w:t>Dit model werd snel populair in business process management en projectmanagement. Het gaf een overzichtelijke weergave van wie waarvoor verantwoordelijk was. Tijdens de business process re-engineering beweging in de jaren 90 werd het Swimlane-model een onmisbaar instrument om cross-functionele processen te begrijpen en te optimaliseren.</w:t>
      </w:r>
    </w:p>
    <w:p w14:paraId="31E512B0" w14:textId="77777777" w:rsidR="00D5479D" w:rsidRPr="00B322E7" w:rsidRDefault="00D5479D" w:rsidP="00D5479D">
      <w:pPr>
        <w:rPr>
          <w:color w:val="FF0000"/>
          <w:sz w:val="22"/>
          <w:szCs w:val="22"/>
        </w:rPr>
      </w:pPr>
      <w:r w:rsidRPr="00B322E7">
        <w:rPr>
          <w:color w:val="FF0000"/>
          <w:sz w:val="22"/>
          <w:szCs w:val="22"/>
        </w:rPr>
        <w:t>Om het Swimlane-model toe te passen, worden activiteiten of deelnemers in verschillende 'lanen' geplaatst, elk met hun eigen symbool. Hierdoor wordt het eenvoudiger om te zien hoe taken tussen verschillende betrokkenen worden verdeeld, wat transparantie en verantwoordelijkheid bevordert.</w:t>
      </w:r>
    </w:p>
    <w:p w14:paraId="04C05290" w14:textId="77777777" w:rsidR="00D5479D" w:rsidRPr="00B322E7" w:rsidRDefault="00D5479D" w:rsidP="00D5479D">
      <w:pPr>
        <w:rPr>
          <w:color w:val="FF0000"/>
          <w:sz w:val="22"/>
          <w:szCs w:val="22"/>
        </w:rPr>
      </w:pPr>
      <w:r w:rsidRPr="00B322E7">
        <w:rPr>
          <w:color w:val="FF0000"/>
          <w:sz w:val="22"/>
          <w:szCs w:val="22"/>
        </w:rPr>
        <w:t>Moderne digitale tools en software hebben het maken en gebruiken van Swimlane-diagrammen vereenvoudigd. Real-time samenwerkingsfuncties hebben hun toegankelijkheid en effectiviteit in diverse sectoren vergroot.</w:t>
      </w:r>
    </w:p>
    <w:p w14:paraId="0485CC03" w14:textId="65933202" w:rsidR="00025850" w:rsidRPr="00B322E7" w:rsidRDefault="00D5479D" w:rsidP="00D5479D">
      <w:pPr>
        <w:rPr>
          <w:color w:val="FF0000"/>
          <w:sz w:val="22"/>
          <w:szCs w:val="22"/>
        </w:rPr>
      </w:pPr>
      <w:r w:rsidRPr="00B322E7">
        <w:rPr>
          <w:color w:val="FF0000"/>
          <w:sz w:val="22"/>
          <w:szCs w:val="22"/>
        </w:rPr>
        <w:t>Het Swimlane-model blinkt uit in het helder maken van rollen en interacties binnen ingewikkelde processen. Het blijft een waardevol hulpmiddel voor organisaties die door complexe workflows moeten navigeren en deze willen optimaliseren.</w:t>
      </w:r>
      <w:r w:rsidR="005F43A8" w:rsidRPr="00B322E7">
        <w:rPr>
          <w:color w:val="FF0000"/>
          <w:sz w:val="22"/>
          <w:szCs w:val="22"/>
        </w:rPr>
        <w:t xml:space="preserve"> (</w:t>
      </w:r>
      <w:r w:rsidR="00A61A2A" w:rsidRPr="00B322E7">
        <w:rPr>
          <w:color w:val="FF0000"/>
          <w:sz w:val="22"/>
          <w:szCs w:val="22"/>
        </w:rPr>
        <w:t>Waterhouse</w:t>
      </w:r>
      <w:r w:rsidR="003404E9" w:rsidRPr="00B322E7">
        <w:rPr>
          <w:color w:val="FF0000"/>
          <w:sz w:val="22"/>
          <w:szCs w:val="22"/>
        </w:rPr>
        <w:t>, 2021)</w:t>
      </w:r>
    </w:p>
    <w:p w14:paraId="6D6CCCDE" w14:textId="77777777" w:rsidR="00025850" w:rsidRPr="00B322E7" w:rsidRDefault="00025850" w:rsidP="00D5479D">
      <w:pPr>
        <w:rPr>
          <w:sz w:val="22"/>
          <w:szCs w:val="22"/>
        </w:rPr>
      </w:pPr>
    </w:p>
    <w:p w14:paraId="491C8860" w14:textId="77777777" w:rsidR="00025850" w:rsidRPr="00B322E7" w:rsidRDefault="00025850" w:rsidP="00D5479D">
      <w:pPr>
        <w:rPr>
          <w:sz w:val="22"/>
          <w:szCs w:val="22"/>
        </w:rPr>
      </w:pPr>
    </w:p>
    <w:p w14:paraId="053FD72E" w14:textId="09C67F76" w:rsidR="00025850" w:rsidRPr="00B322E7" w:rsidRDefault="00025850" w:rsidP="00025850">
      <w:pPr>
        <w:pStyle w:val="Kop3"/>
        <w:rPr>
          <w:color w:val="FF0000"/>
          <w:sz w:val="22"/>
          <w:szCs w:val="22"/>
        </w:rPr>
      </w:pPr>
      <w:bookmarkStart w:id="11" w:name="_Toc158286731"/>
      <w:r w:rsidRPr="00B322E7">
        <w:rPr>
          <w:rStyle w:val="Kop3Char"/>
          <w:caps/>
          <w:color w:val="FF0000"/>
          <w:sz w:val="22"/>
          <w:szCs w:val="22"/>
        </w:rPr>
        <w:lastRenderedPageBreak/>
        <w:t>2.2.1 Conclusie Proces visualisatie</w:t>
      </w:r>
      <w:bookmarkEnd w:id="11"/>
    </w:p>
    <w:p w14:paraId="7A3DB671" w14:textId="77777777" w:rsidR="00276D3E" w:rsidRPr="00B322E7" w:rsidRDefault="00025850" w:rsidP="00276D3E">
      <w:pPr>
        <w:rPr>
          <w:color w:val="FF0000"/>
          <w:sz w:val="22"/>
          <w:szCs w:val="22"/>
        </w:rPr>
      </w:pPr>
      <w:r w:rsidRPr="00B322E7">
        <w:rPr>
          <w:color w:val="FF0000"/>
          <w:sz w:val="22"/>
          <w:szCs w:val="22"/>
        </w:rPr>
        <w:t>Er is gekozen voor de flowchart, omdat er binnen SIBO slechts één à twee rollen zijn binnen het proces van invoer van data. Gezien er een beperkt aantal rollen beschikbaar zijn is ervoor gekozen om de visualisatie van het proces zo simpel mogelijk te maken</w:t>
      </w:r>
      <w:r w:rsidR="00276D3E" w:rsidRPr="00B322E7">
        <w:rPr>
          <w:color w:val="FF0000"/>
          <w:sz w:val="22"/>
          <w:szCs w:val="22"/>
        </w:rPr>
        <w:t xml:space="preserve">. </w:t>
      </w:r>
    </w:p>
    <w:p w14:paraId="1F26717F" w14:textId="1FC00935" w:rsidR="00276D3E" w:rsidRPr="00B322E7" w:rsidRDefault="00A32FBF" w:rsidP="00276D3E">
      <w:pPr>
        <w:pStyle w:val="Kop2"/>
        <w:rPr>
          <w:color w:val="FF0000"/>
          <w:sz w:val="22"/>
          <w:szCs w:val="22"/>
        </w:rPr>
      </w:pPr>
      <w:bookmarkStart w:id="12" w:name="_Toc158286732"/>
      <w:r w:rsidRPr="00B322E7">
        <w:rPr>
          <w:rStyle w:val="Kop2Char"/>
          <w:caps/>
          <w:color w:val="FF0000"/>
          <w:shd w:val="clear" w:color="auto" w:fill="auto"/>
        </w:rPr>
        <w:t xml:space="preserve">2.3 </w:t>
      </w:r>
      <w:r w:rsidR="0017119A" w:rsidRPr="00B322E7">
        <w:rPr>
          <w:rStyle w:val="Kop2Char"/>
          <w:caps/>
          <w:color w:val="FF0000"/>
          <w:shd w:val="clear" w:color="auto" w:fill="auto"/>
        </w:rPr>
        <w:t>M</w:t>
      </w:r>
      <w:r w:rsidRPr="00B322E7">
        <w:rPr>
          <w:rStyle w:val="Kop2Char"/>
          <w:caps/>
          <w:color w:val="FF0000"/>
          <w:shd w:val="clear" w:color="auto" w:fill="auto"/>
        </w:rPr>
        <w:t>aster data management</w:t>
      </w:r>
      <w:bookmarkEnd w:id="12"/>
    </w:p>
    <w:p w14:paraId="7F9BFC5A" w14:textId="0873FAD4" w:rsidR="00A838FF" w:rsidRPr="00B322E7" w:rsidRDefault="00B46770" w:rsidP="00A838FF">
      <w:pPr>
        <w:rPr>
          <w:color w:val="FF0000"/>
          <w:sz w:val="22"/>
          <w:szCs w:val="22"/>
        </w:rPr>
      </w:pPr>
      <w:r w:rsidRPr="00B322E7">
        <w:rPr>
          <w:color w:val="FF0000"/>
          <w:sz w:val="22"/>
          <w:szCs w:val="22"/>
        </w:rPr>
        <w:t>Naast het in kaart brengen van de processen wordt aandacht besteed aan het datamanagement. Vier verschillende datamanagementstijlen worden met elkaar vergeleken om de meest geschikte aanpak te bepalen.</w:t>
      </w:r>
      <w:r w:rsidR="002636A5" w:rsidRPr="00B322E7">
        <w:rPr>
          <w:color w:val="FF0000"/>
          <w:sz w:val="22"/>
          <w:szCs w:val="22"/>
        </w:rPr>
        <w:t xml:space="preserve"> Deze stijl </w:t>
      </w:r>
      <w:r w:rsidR="00FB3644" w:rsidRPr="00B322E7">
        <w:rPr>
          <w:color w:val="FF0000"/>
          <w:sz w:val="22"/>
          <w:szCs w:val="22"/>
        </w:rPr>
        <w:t xml:space="preserve">dient als houvast voor de </w:t>
      </w:r>
      <w:r w:rsidR="009469E5" w:rsidRPr="00B322E7">
        <w:rPr>
          <w:color w:val="FF0000"/>
          <w:sz w:val="22"/>
          <w:szCs w:val="22"/>
        </w:rPr>
        <w:t>oplossingsfase van het onderzoek.</w:t>
      </w:r>
      <w:r w:rsidR="00A838FF" w:rsidRPr="00B322E7">
        <w:rPr>
          <w:color w:val="FF0000"/>
          <w:sz w:val="22"/>
          <w:szCs w:val="22"/>
        </w:rPr>
        <w:t xml:space="preserve"> Hier volgt een korte uitleg over elk van deze stijlen (Hosford, 2023).</w:t>
      </w:r>
    </w:p>
    <w:p w14:paraId="7FDA09E4" w14:textId="77777777" w:rsidR="00A73725" w:rsidRPr="00B322E7" w:rsidRDefault="00A73725" w:rsidP="00A838FF">
      <w:pPr>
        <w:rPr>
          <w:rStyle w:val="Kop3Char"/>
          <w:color w:val="FF0000"/>
          <w:sz w:val="20"/>
          <w:szCs w:val="20"/>
        </w:rPr>
      </w:pPr>
    </w:p>
    <w:p w14:paraId="2E103B4A" w14:textId="79ADA622" w:rsidR="003F3155" w:rsidRPr="00B322E7" w:rsidRDefault="00E06B19" w:rsidP="003F3155">
      <w:pPr>
        <w:rPr>
          <w:color w:val="FF0000"/>
          <w:sz w:val="22"/>
          <w:szCs w:val="22"/>
        </w:rPr>
      </w:pPr>
      <w:r w:rsidRPr="005907EE">
        <w:rPr>
          <w:rStyle w:val="Kop4Char"/>
          <w:noProof/>
          <w:color w:val="FF0000"/>
        </w:rPr>
        <w:drawing>
          <wp:anchor distT="0" distB="0" distL="114300" distR="114300" simplePos="0" relativeHeight="251658265" behindDoc="1" locked="0" layoutInCell="1" allowOverlap="1" wp14:anchorId="3DC62290" wp14:editId="5B6D3922">
            <wp:simplePos x="0" y="0"/>
            <wp:positionH relativeFrom="margin">
              <wp:posOffset>4034427</wp:posOffset>
            </wp:positionH>
            <wp:positionV relativeFrom="paragraph">
              <wp:posOffset>317954</wp:posOffset>
            </wp:positionV>
            <wp:extent cx="2019300" cy="2364105"/>
            <wp:effectExtent l="0" t="0" r="0" b="0"/>
            <wp:wrapTight wrapText="bothSides">
              <wp:wrapPolygon edited="0">
                <wp:start x="0" y="0"/>
                <wp:lineTo x="0" y="21409"/>
                <wp:lineTo x="21396" y="21409"/>
                <wp:lineTo x="21396" y="0"/>
                <wp:lineTo x="0" y="0"/>
              </wp:wrapPolygon>
            </wp:wrapTight>
            <wp:docPr id="1045487653" name="Afbeelding 104548765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49098" name="Picture 2" descr="A diagram of a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9300" cy="2364105"/>
                    </a:xfrm>
                    <a:prstGeom prst="rect">
                      <a:avLst/>
                    </a:prstGeom>
                  </pic:spPr>
                </pic:pic>
              </a:graphicData>
            </a:graphic>
            <wp14:sizeRelH relativeFrom="page">
              <wp14:pctWidth>0</wp14:pctWidth>
            </wp14:sizeRelH>
            <wp14:sizeRelV relativeFrom="page">
              <wp14:pctHeight>0</wp14:pctHeight>
            </wp14:sizeRelV>
          </wp:anchor>
        </w:drawing>
      </w:r>
      <w:r w:rsidR="003F3155" w:rsidRPr="00B322E7">
        <w:rPr>
          <w:color w:val="FF0000"/>
          <w:sz w:val="22"/>
          <w:szCs w:val="22"/>
        </w:rPr>
        <w:t xml:space="preserve">In de consolidatiestijl, </w:t>
      </w:r>
      <w:r w:rsidR="00B322E7" w:rsidRPr="00B322E7">
        <w:rPr>
          <w:color w:val="FF0000"/>
          <w:sz w:val="22"/>
          <w:szCs w:val="22"/>
        </w:rPr>
        <w:t>zichtbaar</w:t>
      </w:r>
      <w:r w:rsidR="003F3155" w:rsidRPr="00B322E7">
        <w:rPr>
          <w:color w:val="FF0000"/>
          <w:sz w:val="22"/>
          <w:szCs w:val="22"/>
        </w:rPr>
        <w:t xml:space="preserve"> in Figuur 4 Consolidatiestijl, bundel</w:t>
      </w:r>
      <w:r w:rsidR="00F4187A">
        <w:rPr>
          <w:color w:val="FF0000"/>
          <w:sz w:val="22"/>
          <w:szCs w:val="22"/>
        </w:rPr>
        <w:t>t</w:t>
      </w:r>
      <w:r w:rsidR="003F3155" w:rsidRPr="00B322E7">
        <w:rPr>
          <w:color w:val="FF0000"/>
          <w:sz w:val="22"/>
          <w:szCs w:val="22"/>
        </w:rPr>
        <w:t xml:space="preserve"> de masterdata vanuit verschillende bronnen in een centrale hub om één waarheidsgetrouwe versie te creëren, ook wel bekend als het golden record. Deze gouden versie wordt opgeslagen in de centrale hub en dient als basis voor rapportage en referentie. Maar let op, eventuele updates die</w:t>
      </w:r>
      <w:r w:rsidR="00940BE9">
        <w:rPr>
          <w:color w:val="FF0000"/>
          <w:sz w:val="22"/>
          <w:szCs w:val="22"/>
          <w:lang w:val="nl-NL"/>
        </w:rPr>
        <w:t xml:space="preserve"> aangebracht worden</w:t>
      </w:r>
      <w:r w:rsidR="00EB6C82">
        <w:rPr>
          <w:color w:val="FF0000"/>
          <w:sz w:val="22"/>
          <w:szCs w:val="22"/>
          <w:lang w:val="nl-NL"/>
        </w:rPr>
        <w:t xml:space="preserve"> in de masterdata</w:t>
      </w:r>
      <w:r w:rsidR="00323B26">
        <w:rPr>
          <w:color w:val="FF0000"/>
          <w:sz w:val="22"/>
          <w:szCs w:val="22"/>
          <w:lang w:val="nl-NL"/>
        </w:rPr>
        <w:t xml:space="preserve"> </w:t>
      </w:r>
      <w:r w:rsidR="003F3155" w:rsidRPr="00B322E7">
        <w:rPr>
          <w:color w:val="FF0000"/>
          <w:sz w:val="22"/>
          <w:szCs w:val="22"/>
        </w:rPr>
        <w:t>worden dan weer toegepast op de originele bronnen.</w:t>
      </w:r>
    </w:p>
    <w:p w14:paraId="26361BFC" w14:textId="2D0ADD60" w:rsidR="00A838FF" w:rsidRPr="00B322E7" w:rsidRDefault="00E06B19" w:rsidP="00505C86">
      <w:pPr>
        <w:rPr>
          <w:color w:val="FF0000"/>
          <w:sz w:val="22"/>
          <w:szCs w:val="22"/>
        </w:rPr>
      </w:pPr>
      <w:r w:rsidRPr="005907EE">
        <w:rPr>
          <w:noProof/>
          <w:color w:val="FF0000"/>
        </w:rPr>
        <mc:AlternateContent>
          <mc:Choice Requires="wps">
            <w:drawing>
              <wp:anchor distT="0" distB="0" distL="114300" distR="114300" simplePos="0" relativeHeight="251658255" behindDoc="1" locked="0" layoutInCell="1" allowOverlap="1" wp14:anchorId="7BA9CB71" wp14:editId="0AE03B31">
                <wp:simplePos x="0" y="0"/>
                <wp:positionH relativeFrom="column">
                  <wp:posOffset>4162425</wp:posOffset>
                </wp:positionH>
                <wp:positionV relativeFrom="paragraph">
                  <wp:posOffset>1557292</wp:posOffset>
                </wp:positionV>
                <wp:extent cx="1754505" cy="296545"/>
                <wp:effectExtent l="0" t="0" r="0" b="0"/>
                <wp:wrapTight wrapText="bothSides">
                  <wp:wrapPolygon edited="0">
                    <wp:start x="0" y="0"/>
                    <wp:lineTo x="0" y="20351"/>
                    <wp:lineTo x="21420" y="20351"/>
                    <wp:lineTo x="21420" y="0"/>
                    <wp:lineTo x="0" y="0"/>
                  </wp:wrapPolygon>
                </wp:wrapTight>
                <wp:docPr id="598010901" name="Tekstvak 598010901"/>
                <wp:cNvGraphicFramePr/>
                <a:graphic xmlns:a="http://schemas.openxmlformats.org/drawingml/2006/main">
                  <a:graphicData uri="http://schemas.microsoft.com/office/word/2010/wordprocessingShape">
                    <wps:wsp>
                      <wps:cNvSpPr txBox="1"/>
                      <wps:spPr>
                        <a:xfrm>
                          <a:off x="0" y="0"/>
                          <a:ext cx="1754505" cy="296545"/>
                        </a:xfrm>
                        <a:prstGeom prst="rect">
                          <a:avLst/>
                        </a:prstGeom>
                        <a:solidFill>
                          <a:prstClr val="white"/>
                        </a:solidFill>
                        <a:ln>
                          <a:noFill/>
                        </a:ln>
                      </wps:spPr>
                      <wps:txbx>
                        <w:txbxContent>
                          <w:p w14:paraId="7FA633DC" w14:textId="77777777" w:rsidR="00E06B19" w:rsidRPr="00CA1FA9" w:rsidRDefault="00E06B19" w:rsidP="00E06B19">
                            <w:pPr>
                              <w:pStyle w:val="Bijschrift"/>
                              <w:spacing w:before="0" w:after="0"/>
                            </w:pPr>
                            <w:r w:rsidRPr="00CA1FA9">
                              <w:t>Figuur 4</w:t>
                            </w:r>
                          </w:p>
                          <w:p w14:paraId="262074DC" w14:textId="77777777" w:rsidR="00E06B19" w:rsidRPr="00CA1FA9" w:rsidRDefault="00E06B19" w:rsidP="00E06B19">
                            <w:pPr>
                              <w:pStyle w:val="Bijschrift"/>
                              <w:spacing w:before="0" w:after="0"/>
                              <w:rPr>
                                <w:b w:val="0"/>
                                <w:i/>
                                <w:caps/>
                                <w:spacing w:val="10"/>
                                <w:sz w:val="20"/>
                                <w:szCs w:val="20"/>
                              </w:rPr>
                            </w:pPr>
                            <w:r w:rsidRPr="00CA1FA9">
                              <w:rPr>
                                <w:b w:val="0"/>
                                <w:i/>
                              </w:rPr>
                              <w:t>Consolidatiestijl (Hosford,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9CB71" id="Tekstvak 598010901" o:spid="_x0000_s1034" type="#_x0000_t202" style="position:absolute;margin-left:327.75pt;margin-top:122.6pt;width:138.15pt;height:23.3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" stroked="f">
                <v:textbox inset="0,0,0,0">
                  <w:txbxContent>
                    <w:p w14:paraId="7FA633DC" w14:textId="77777777" w:rsidR="00E06B19" w:rsidRPr="00CA1FA9" w:rsidRDefault="00E06B19" w:rsidP="00E06B19">
                      <w:pPr>
                        <w:pStyle w:val="Caption"/>
                        <w:spacing w:before="0" w:after="0"/>
                      </w:pPr>
                      <w:r w:rsidRPr="00CA1FA9">
                        <w:t>Figuur 4</w:t>
                      </w:r>
                    </w:p>
                    <w:p w14:paraId="262074DC" w14:textId="77777777" w:rsidR="00E06B19" w:rsidRPr="00CA1FA9" w:rsidRDefault="00E06B19" w:rsidP="00E06B19">
                      <w:pPr>
                        <w:pStyle w:val="Caption"/>
                        <w:spacing w:before="0" w:after="0"/>
                        <w:rPr>
                          <w:b w:val="0"/>
                          <w:i/>
                          <w:caps/>
                          <w:spacing w:val="10"/>
                          <w:sz w:val="20"/>
                          <w:szCs w:val="20"/>
                        </w:rPr>
                      </w:pPr>
                      <w:r w:rsidRPr="00CA1FA9">
                        <w:rPr>
                          <w:b w:val="0"/>
                          <w:i/>
                        </w:rPr>
                        <w:t>Consolidatiestijl (Hosford, 2023)</w:t>
                      </w:r>
                    </w:p>
                  </w:txbxContent>
                </v:textbox>
                <w10:wrap type="tight"/>
              </v:shape>
            </w:pict>
          </mc:Fallback>
        </mc:AlternateContent>
      </w:r>
      <w:r w:rsidR="003F3155" w:rsidRPr="00B322E7">
        <w:rPr>
          <w:color w:val="FF0000"/>
          <w:sz w:val="22"/>
          <w:szCs w:val="22"/>
        </w:rPr>
        <w:t xml:space="preserve">De voordelen </w:t>
      </w:r>
      <w:r w:rsidR="00150663">
        <w:rPr>
          <w:color w:val="FF0000"/>
          <w:sz w:val="22"/>
          <w:szCs w:val="22"/>
        </w:rPr>
        <w:t>van</w:t>
      </w:r>
      <w:r w:rsidR="003F3155" w:rsidRPr="00B322E7">
        <w:rPr>
          <w:color w:val="FF0000"/>
          <w:sz w:val="22"/>
          <w:szCs w:val="22"/>
        </w:rPr>
        <w:t xml:space="preserve"> deze consolidatiestijl</w:t>
      </w:r>
      <w:r w:rsidR="003F3155">
        <w:rPr>
          <w:color w:val="FF0000"/>
          <w:sz w:val="22"/>
          <w:szCs w:val="22"/>
        </w:rPr>
        <w:t xml:space="preserve"> </w:t>
      </w:r>
      <w:r w:rsidR="004E5A50">
        <w:rPr>
          <w:color w:val="FF0000"/>
          <w:sz w:val="22"/>
          <w:szCs w:val="22"/>
        </w:rPr>
        <w:t>is dat</w:t>
      </w:r>
      <w:r w:rsidR="003F3155" w:rsidRPr="00B322E7">
        <w:rPr>
          <w:color w:val="FF0000"/>
          <w:sz w:val="22"/>
          <w:szCs w:val="22"/>
        </w:rPr>
        <w:t xml:space="preserve"> mastergegevens</w:t>
      </w:r>
      <w:r w:rsidR="00E450BB">
        <w:rPr>
          <w:color w:val="FF0000"/>
          <w:sz w:val="22"/>
          <w:szCs w:val="22"/>
        </w:rPr>
        <w:t xml:space="preserve"> </w:t>
      </w:r>
      <w:r w:rsidR="003F3155" w:rsidRPr="00B322E7">
        <w:rPr>
          <w:color w:val="FF0000"/>
          <w:sz w:val="22"/>
          <w:szCs w:val="22"/>
        </w:rPr>
        <w:t xml:space="preserve"> uit diverse bestaande systemen </w:t>
      </w:r>
      <w:r w:rsidR="00EF6ED9">
        <w:rPr>
          <w:color w:val="FF0000"/>
          <w:sz w:val="22"/>
          <w:szCs w:val="22"/>
        </w:rPr>
        <w:t xml:space="preserve"> gehaald kunnen worden</w:t>
      </w:r>
      <w:r w:rsidR="003F3155" w:rsidRPr="00B322E7">
        <w:rPr>
          <w:color w:val="FF0000"/>
          <w:sz w:val="22"/>
          <w:szCs w:val="22"/>
        </w:rPr>
        <w:t xml:space="preserve"> en deze samenvoeg</w:t>
      </w:r>
      <w:r w:rsidR="00A220C0">
        <w:rPr>
          <w:color w:val="FF0000"/>
          <w:sz w:val="22"/>
          <w:szCs w:val="22"/>
        </w:rPr>
        <w:t>d kunnen worden</w:t>
      </w:r>
      <w:r w:rsidR="003F3155">
        <w:rPr>
          <w:color w:val="FF0000"/>
          <w:sz w:val="22"/>
          <w:szCs w:val="22"/>
        </w:rPr>
        <w:t xml:space="preserve"> </w:t>
      </w:r>
      <w:r w:rsidR="003F3155" w:rsidRPr="00B322E7">
        <w:rPr>
          <w:color w:val="FF0000"/>
          <w:sz w:val="22"/>
          <w:szCs w:val="22"/>
        </w:rPr>
        <w:t>in een beheerde Master Data Management-hub. Vervolgens kun</w:t>
      </w:r>
      <w:r w:rsidR="005061A8">
        <w:rPr>
          <w:color w:val="FF0000"/>
          <w:sz w:val="22"/>
          <w:szCs w:val="22"/>
        </w:rPr>
        <w:t>nen</w:t>
      </w:r>
      <w:r w:rsidR="003F3155" w:rsidRPr="00B322E7">
        <w:rPr>
          <w:color w:val="FF0000"/>
          <w:sz w:val="22"/>
          <w:szCs w:val="22"/>
        </w:rPr>
        <w:t xml:space="preserve"> deze gegevens schoon</w:t>
      </w:r>
      <w:r w:rsidR="005061A8">
        <w:rPr>
          <w:color w:val="FF0000"/>
          <w:sz w:val="22"/>
          <w:szCs w:val="22"/>
        </w:rPr>
        <w:t>gemaakt worden</w:t>
      </w:r>
      <w:r w:rsidR="003F3155" w:rsidRPr="00B322E7">
        <w:rPr>
          <w:color w:val="FF0000"/>
          <w:sz w:val="22"/>
          <w:szCs w:val="22"/>
        </w:rPr>
        <w:t xml:space="preserve">, </w:t>
      </w:r>
      <w:r w:rsidR="003A2EA5">
        <w:rPr>
          <w:color w:val="FF0000"/>
          <w:sz w:val="22"/>
          <w:szCs w:val="22"/>
        </w:rPr>
        <w:t>worden ge</w:t>
      </w:r>
      <w:r w:rsidR="003F3155" w:rsidRPr="00B322E7">
        <w:rPr>
          <w:color w:val="FF0000"/>
          <w:sz w:val="22"/>
          <w:szCs w:val="22"/>
        </w:rPr>
        <w:t>match</w:t>
      </w:r>
      <w:r w:rsidR="003A2EA5">
        <w:rPr>
          <w:color w:val="FF0000"/>
          <w:sz w:val="22"/>
          <w:szCs w:val="22"/>
        </w:rPr>
        <w:t>d</w:t>
      </w:r>
      <w:r w:rsidR="003F3155" w:rsidRPr="00B322E7">
        <w:rPr>
          <w:color w:val="FF0000"/>
          <w:sz w:val="22"/>
          <w:szCs w:val="22"/>
        </w:rPr>
        <w:t xml:space="preserve"> en </w:t>
      </w:r>
      <w:r w:rsidR="006A68ED">
        <w:rPr>
          <w:color w:val="FF0000"/>
          <w:sz w:val="22"/>
          <w:szCs w:val="22"/>
        </w:rPr>
        <w:t>geï</w:t>
      </w:r>
      <w:r w:rsidR="003F3155" w:rsidRPr="00B322E7">
        <w:rPr>
          <w:color w:val="FF0000"/>
          <w:sz w:val="22"/>
          <w:szCs w:val="22"/>
        </w:rPr>
        <w:t>ntegre</w:t>
      </w:r>
      <w:r w:rsidR="006A68ED">
        <w:rPr>
          <w:color w:val="FF0000"/>
          <w:sz w:val="22"/>
          <w:szCs w:val="22"/>
        </w:rPr>
        <w:t>erd</w:t>
      </w:r>
      <w:r w:rsidR="003F3155" w:rsidRPr="00B322E7">
        <w:rPr>
          <w:color w:val="FF0000"/>
          <w:sz w:val="22"/>
          <w:szCs w:val="22"/>
        </w:rPr>
        <w:t xml:space="preserve"> om een compleet enkelvoudig record te creëren voor één of meerdere mastergegevensdomeinen. Deze geconsolideerde hubs zijn snel en relatief goedkoop op te zetten, wat een snelle en efficiënte manier biedt om bedrijfsbrede rapportage mogelijk te maken. Deze aanpak wordt vooral gebruikt voor analyse, omdat het een betrouwbare gegevensbron biedt voor rapportage en analyses.</w:t>
      </w:r>
    </w:p>
    <w:p w14:paraId="15EF3262" w14:textId="77777777" w:rsidR="00A838FF" w:rsidRPr="00B322E7" w:rsidRDefault="00A838FF" w:rsidP="00505C86">
      <w:pPr>
        <w:rPr>
          <w:color w:val="FF0000"/>
          <w:sz w:val="22"/>
          <w:szCs w:val="22"/>
        </w:rPr>
      </w:pPr>
    </w:p>
    <w:p w14:paraId="1B87EEF5" w14:textId="77777777" w:rsidR="00E06B19" w:rsidRPr="00B322E7" w:rsidRDefault="00E06B19" w:rsidP="00505C86">
      <w:pPr>
        <w:rPr>
          <w:color w:val="FF0000"/>
          <w:sz w:val="20"/>
          <w:szCs w:val="20"/>
        </w:rPr>
      </w:pPr>
    </w:p>
    <w:p w14:paraId="07CBE971" w14:textId="5B6D4E8B" w:rsidR="005E0B11" w:rsidRPr="00B322E7" w:rsidRDefault="00F4766B" w:rsidP="005E0B11">
      <w:pPr>
        <w:autoSpaceDE w:val="0"/>
        <w:autoSpaceDN w:val="0"/>
        <w:adjustRightInd w:val="0"/>
        <w:rPr>
          <w:color w:val="FF0000"/>
          <w:sz w:val="22"/>
          <w:szCs w:val="22"/>
        </w:rPr>
      </w:pPr>
      <w:r w:rsidRPr="005907EE">
        <w:rPr>
          <w:b/>
          <w:noProof/>
          <w:color w:val="FF0000"/>
          <w:sz w:val="22"/>
          <w:szCs w:val="22"/>
        </w:rPr>
        <w:drawing>
          <wp:anchor distT="0" distB="0" distL="114300" distR="114300" simplePos="0" relativeHeight="251658266" behindDoc="1" locked="0" layoutInCell="1" allowOverlap="1" wp14:anchorId="4ECF6F81" wp14:editId="1AE7C2F8">
            <wp:simplePos x="0" y="0"/>
            <wp:positionH relativeFrom="margin">
              <wp:posOffset>3802017</wp:posOffset>
            </wp:positionH>
            <wp:positionV relativeFrom="paragraph">
              <wp:posOffset>582386</wp:posOffset>
            </wp:positionV>
            <wp:extent cx="2115783" cy="2438400"/>
            <wp:effectExtent l="0" t="0" r="0" b="0"/>
            <wp:wrapTight wrapText="bothSides">
              <wp:wrapPolygon edited="0">
                <wp:start x="0" y="0"/>
                <wp:lineTo x="0" y="21431"/>
                <wp:lineTo x="21399" y="21431"/>
                <wp:lineTo x="21399" y="0"/>
                <wp:lineTo x="0" y="0"/>
              </wp:wrapPolygon>
            </wp:wrapTight>
            <wp:docPr id="1230319847" name="Afbeelding 1230319847" descr="A diagram of 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48202" name="Picture 3" descr="A diagram of a diagram of a company&#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115783" cy="2438400"/>
                    </a:xfrm>
                    <a:prstGeom prst="rect">
                      <a:avLst/>
                    </a:prstGeom>
                  </pic:spPr>
                </pic:pic>
              </a:graphicData>
            </a:graphic>
            <wp14:sizeRelH relativeFrom="page">
              <wp14:pctWidth>0</wp14:pctWidth>
            </wp14:sizeRelH>
            <wp14:sizeRelV relativeFrom="page">
              <wp14:pctHeight>0</wp14:pctHeight>
            </wp14:sizeRelV>
          </wp:anchor>
        </w:drawing>
      </w:r>
      <w:r w:rsidR="005E0B11" w:rsidRPr="00B322E7">
        <w:rPr>
          <w:color w:val="FF0000"/>
          <w:sz w:val="22"/>
          <w:szCs w:val="22"/>
        </w:rPr>
        <w:t>De coëxistentiestijl, zoals te zien in Figuur 5 Coëxistentiestijl, geeft</w:t>
      </w:r>
      <w:r w:rsidR="0034087C">
        <w:rPr>
          <w:color w:val="FF0000"/>
          <w:sz w:val="22"/>
          <w:szCs w:val="22"/>
        </w:rPr>
        <w:t>t</w:t>
      </w:r>
      <w:r w:rsidR="005E0B11" w:rsidRPr="00B322E7">
        <w:rPr>
          <w:color w:val="FF0000"/>
          <w:sz w:val="22"/>
          <w:szCs w:val="22"/>
        </w:rPr>
        <w:t xml:space="preserve"> de optie om een golden record op te bouwen op dezelfde manier als de consolidatiestijl. Maar in dit geval worden de mastergegevens opgeslagen in het centrale MDM-systeem en bijgewerkt in de bronsystemen. Veranderingen in de mastergegevens kunnen zowel plaatsvinden in het MDM-systeem als in de toepassingssystemen. Voordat </w:t>
      </w:r>
      <w:r w:rsidR="00E020BF">
        <w:rPr>
          <w:color w:val="FF0000"/>
          <w:sz w:val="22"/>
          <w:szCs w:val="22"/>
        </w:rPr>
        <w:t>de</w:t>
      </w:r>
      <w:r w:rsidR="005E0B11" w:rsidRPr="00917151">
        <w:rPr>
          <w:color w:val="FF0000"/>
          <w:sz w:val="22"/>
          <w:szCs w:val="22"/>
        </w:rPr>
        <w:t>ze</w:t>
      </w:r>
      <w:r w:rsidR="005E0B11" w:rsidRPr="00B322E7">
        <w:rPr>
          <w:color w:val="FF0000"/>
          <w:sz w:val="22"/>
          <w:szCs w:val="22"/>
        </w:rPr>
        <w:t xml:space="preserve"> worden geüpload naar het Master Data Management-systeem, moeten alle attributen van het mastergegevensmodel consistent en gezuiverd zijn.</w:t>
      </w:r>
    </w:p>
    <w:p w14:paraId="4C721BFE" w14:textId="34C75264" w:rsidR="009901EC" w:rsidRPr="00B322E7" w:rsidRDefault="00F4766B">
      <w:pPr>
        <w:rPr>
          <w:color w:val="FF0000"/>
          <w:sz w:val="22"/>
          <w:szCs w:val="22"/>
        </w:rPr>
      </w:pPr>
      <w:r w:rsidRPr="005907EE">
        <w:rPr>
          <w:noProof/>
          <w:color w:val="FF0000"/>
        </w:rPr>
        <mc:AlternateContent>
          <mc:Choice Requires="wps">
            <w:drawing>
              <wp:anchor distT="0" distB="0" distL="114300" distR="114300" simplePos="0" relativeHeight="251658256" behindDoc="1" locked="0" layoutInCell="1" allowOverlap="1" wp14:anchorId="5F342F68" wp14:editId="3DB0F5F0">
                <wp:simplePos x="0" y="0"/>
                <wp:positionH relativeFrom="column">
                  <wp:posOffset>4031615</wp:posOffset>
                </wp:positionH>
                <wp:positionV relativeFrom="paragraph">
                  <wp:posOffset>1888944</wp:posOffset>
                </wp:positionV>
                <wp:extent cx="1680210" cy="337820"/>
                <wp:effectExtent l="0" t="0" r="0" b="5080"/>
                <wp:wrapTight wrapText="bothSides">
                  <wp:wrapPolygon edited="0">
                    <wp:start x="0" y="0"/>
                    <wp:lineTo x="0" y="21113"/>
                    <wp:lineTo x="21388" y="21113"/>
                    <wp:lineTo x="21388" y="0"/>
                    <wp:lineTo x="0" y="0"/>
                  </wp:wrapPolygon>
                </wp:wrapTight>
                <wp:docPr id="1161852147" name="Tekstvak 1161852147"/>
                <wp:cNvGraphicFramePr/>
                <a:graphic xmlns:a="http://schemas.openxmlformats.org/drawingml/2006/main">
                  <a:graphicData uri="http://schemas.microsoft.com/office/word/2010/wordprocessingShape">
                    <wps:wsp>
                      <wps:cNvSpPr txBox="1"/>
                      <wps:spPr>
                        <a:xfrm>
                          <a:off x="0" y="0"/>
                          <a:ext cx="1680210" cy="337820"/>
                        </a:xfrm>
                        <a:prstGeom prst="rect">
                          <a:avLst/>
                        </a:prstGeom>
                        <a:solidFill>
                          <a:prstClr val="white"/>
                        </a:solidFill>
                        <a:ln>
                          <a:noFill/>
                        </a:ln>
                      </wps:spPr>
                      <wps:txbx>
                        <w:txbxContent>
                          <w:p w14:paraId="0E47589A" w14:textId="77777777" w:rsidR="00F4766B" w:rsidRPr="00CA1FA9" w:rsidRDefault="00F4766B" w:rsidP="00F4766B">
                            <w:pPr>
                              <w:pStyle w:val="Bijschrift"/>
                              <w:spacing w:before="0" w:after="0"/>
                            </w:pPr>
                            <w:r w:rsidRPr="00CA1FA9">
                              <w:t xml:space="preserve">Figuur 5 </w:t>
                            </w:r>
                          </w:p>
                          <w:p w14:paraId="621EC723" w14:textId="77777777" w:rsidR="00F4766B" w:rsidRPr="00CA1FA9" w:rsidRDefault="00F4766B" w:rsidP="00F4766B">
                            <w:pPr>
                              <w:pStyle w:val="Bijschrift"/>
                              <w:spacing w:before="0" w:after="0"/>
                              <w:rPr>
                                <w:b w:val="0"/>
                                <w:i/>
                              </w:rPr>
                            </w:pPr>
                            <w:r w:rsidRPr="00CA1FA9">
                              <w:rPr>
                                <w:b w:val="0"/>
                                <w:i/>
                              </w:rPr>
                              <w:t>Coëxistentiestijl (Hosford,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42F68" id="Tekstvak 1161852147" o:spid="_x0000_s1035" type="#_x0000_t202" style="position:absolute;margin-left:317.45pt;margin-top:148.75pt;width:132.3pt;height:26.6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" stroked="f">
                <v:textbox inset="0,0,0,0">
                  <w:txbxContent>
                    <w:p w14:paraId="0E47589A" w14:textId="77777777" w:rsidR="00F4766B" w:rsidRPr="00CA1FA9" w:rsidRDefault="00F4766B" w:rsidP="00F4766B">
                      <w:pPr>
                        <w:pStyle w:val="Caption"/>
                        <w:spacing w:before="0" w:after="0"/>
                      </w:pPr>
                      <w:r w:rsidRPr="00CA1FA9">
                        <w:t xml:space="preserve">Figuur 5 </w:t>
                      </w:r>
                    </w:p>
                    <w:p w14:paraId="621EC723" w14:textId="77777777" w:rsidR="00F4766B" w:rsidRPr="00CA1FA9" w:rsidRDefault="00F4766B" w:rsidP="00F4766B">
                      <w:pPr>
                        <w:pStyle w:val="Caption"/>
                        <w:spacing w:before="0" w:after="0"/>
                        <w:rPr>
                          <w:b w:val="0"/>
                          <w:i/>
                        </w:rPr>
                      </w:pPr>
                      <w:r w:rsidRPr="00CA1FA9">
                        <w:rPr>
                          <w:b w:val="0"/>
                          <w:i/>
                        </w:rPr>
                        <w:t>Coëxistentiestijl (Hosford, 2023)</w:t>
                      </w:r>
                    </w:p>
                  </w:txbxContent>
                </v:textbox>
                <w10:wrap type="tight"/>
              </v:shape>
            </w:pict>
          </mc:Fallback>
        </mc:AlternateContent>
      </w:r>
      <w:r w:rsidR="005E0B11" w:rsidRPr="00B322E7">
        <w:rPr>
          <w:color w:val="FF0000"/>
          <w:sz w:val="22"/>
          <w:szCs w:val="22"/>
        </w:rPr>
        <w:t>De voordelen van deze aanpak zijn divers. Het belangrijkste voordeel is dat gegevens worden beheerd in de bronsystemen en vervolgens gesynchroniseerd worden met de hub, waardoor gegevens harmonieus samenkomen en toch een enkele waarheidsgetrouwe versie bieden. Hierdoor verbetert de kwaliteit van de mastergegevens, en de toegang tot deze gegevens verloopt sneller. Rapportage wordt ook eenvoudiger omdat alle attributen van de mastergegevens op één plek te vinden zijn. Bovendien kan een consolidatiestijl hub van nature overgaan in een coëxistentiestijl hub als een bedrijf besluit dat het de voordelen nodig heeft van het centraal kunnen koppelen van beheerde gegevens terug naar de bronsystemen.</w:t>
      </w:r>
      <w:r w:rsidR="00025850" w:rsidRPr="00B322E7">
        <w:rPr>
          <w:color w:val="FF0000"/>
          <w:sz w:val="22"/>
          <w:szCs w:val="22"/>
        </w:rPr>
        <w:br w:type="page"/>
      </w:r>
    </w:p>
    <w:p w14:paraId="14373E5C" w14:textId="2C28E9D6" w:rsidR="003644A7" w:rsidRPr="00B322E7" w:rsidRDefault="00885CEC" w:rsidP="003644A7">
      <w:pPr>
        <w:autoSpaceDE w:val="0"/>
        <w:autoSpaceDN w:val="0"/>
        <w:adjustRightInd w:val="0"/>
        <w:rPr>
          <w:color w:val="FF0000"/>
          <w:sz w:val="22"/>
          <w:szCs w:val="22"/>
        </w:rPr>
      </w:pPr>
      <w:r w:rsidRPr="005907EE">
        <w:rPr>
          <w:noProof/>
          <w:color w:val="FF0000"/>
          <w:lang w:val="en-GB"/>
        </w:rPr>
        <w:lastRenderedPageBreak/>
        <w:drawing>
          <wp:anchor distT="0" distB="0" distL="114300" distR="114300" simplePos="0" relativeHeight="251658267" behindDoc="1" locked="0" layoutInCell="1" allowOverlap="1" wp14:anchorId="0A202B0F" wp14:editId="1E59CDDA">
            <wp:simplePos x="0" y="0"/>
            <wp:positionH relativeFrom="margin">
              <wp:posOffset>3788229</wp:posOffset>
            </wp:positionH>
            <wp:positionV relativeFrom="paragraph">
              <wp:posOffset>889363</wp:posOffset>
            </wp:positionV>
            <wp:extent cx="2075180" cy="2442845"/>
            <wp:effectExtent l="0" t="0" r="1270" b="0"/>
            <wp:wrapTight wrapText="bothSides">
              <wp:wrapPolygon edited="0">
                <wp:start x="0" y="0"/>
                <wp:lineTo x="0" y="21392"/>
                <wp:lineTo x="21415" y="21392"/>
                <wp:lineTo x="21415" y="0"/>
                <wp:lineTo x="0" y="0"/>
              </wp:wrapPolygon>
            </wp:wrapTight>
            <wp:docPr id="548724437" name="Afbeelding 548724437"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42149" name="Picture 1" descr="A diagram of a syste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5180" cy="2442845"/>
                    </a:xfrm>
                    <a:prstGeom prst="rect">
                      <a:avLst/>
                    </a:prstGeom>
                  </pic:spPr>
                </pic:pic>
              </a:graphicData>
            </a:graphic>
            <wp14:sizeRelH relativeFrom="page">
              <wp14:pctWidth>0</wp14:pctWidth>
            </wp14:sizeRelH>
            <wp14:sizeRelV relativeFrom="page">
              <wp14:pctHeight>0</wp14:pctHeight>
            </wp14:sizeRelV>
          </wp:anchor>
        </w:drawing>
      </w:r>
      <w:r w:rsidR="003644A7" w:rsidRPr="00B322E7">
        <w:rPr>
          <w:color w:val="FF0000"/>
          <w:sz w:val="22"/>
          <w:szCs w:val="22"/>
        </w:rPr>
        <w:t xml:space="preserve">De registerstijl, te zien in Figuur 6 Registerstijl, komt vooral van pas bij het opsporen van </w:t>
      </w:r>
      <w:r w:rsidR="0080027F" w:rsidRPr="00B322E7">
        <w:rPr>
          <w:color w:val="FF0000"/>
          <w:sz w:val="22"/>
          <w:szCs w:val="22"/>
        </w:rPr>
        <w:t>dubbele data.</w:t>
      </w:r>
      <w:r w:rsidR="003644A7" w:rsidRPr="00B322E7">
        <w:rPr>
          <w:color w:val="FF0000"/>
          <w:sz w:val="22"/>
          <w:szCs w:val="22"/>
        </w:rPr>
        <w:t xml:space="preserve"> Het maakt gebruik van reinigings- en matching-algoritmen op gegevens van verschillende </w:t>
      </w:r>
      <w:r w:rsidR="00B9527E" w:rsidRPr="00B322E7">
        <w:rPr>
          <w:color w:val="FF0000"/>
          <w:sz w:val="22"/>
          <w:szCs w:val="22"/>
        </w:rPr>
        <w:t>bron systemen</w:t>
      </w:r>
      <w:r w:rsidR="003644A7" w:rsidRPr="00B322E7">
        <w:rPr>
          <w:color w:val="FF0000"/>
          <w:sz w:val="22"/>
          <w:szCs w:val="22"/>
        </w:rPr>
        <w:t xml:space="preserve"> en wijst identificatoren toe aan overeenkomende records. In tegenstelling tot andere stijlen stuurt deze stijl geen gegevens terug naar de </w:t>
      </w:r>
      <w:r w:rsidR="00B9527E" w:rsidRPr="00B322E7">
        <w:rPr>
          <w:color w:val="FF0000"/>
          <w:sz w:val="22"/>
          <w:szCs w:val="22"/>
        </w:rPr>
        <w:t>bron systemen</w:t>
      </w:r>
      <w:r w:rsidR="003644A7" w:rsidRPr="00B322E7">
        <w:rPr>
          <w:color w:val="FF0000"/>
          <w:sz w:val="22"/>
          <w:szCs w:val="22"/>
        </w:rPr>
        <w:t xml:space="preserve"> en vertrouwt erop dat deze systemen zelf de kwaliteit van hun gegevens kunnen beheren. Informatie om overeenkomstige records te koppelen wordt opgeslagen en is opvraagbaar. Voor een volledig beeld van een klant wordt gebruikgemaakt van elk referentiesysteem om in real-time een </w:t>
      </w:r>
      <w:r w:rsidRPr="00B322E7">
        <w:rPr>
          <w:color w:val="FF0000"/>
          <w:sz w:val="22"/>
          <w:szCs w:val="22"/>
        </w:rPr>
        <w:t>volledige weergave</w:t>
      </w:r>
      <w:r w:rsidR="003644A7" w:rsidRPr="00B322E7">
        <w:rPr>
          <w:color w:val="FF0000"/>
          <w:sz w:val="22"/>
          <w:szCs w:val="22"/>
        </w:rPr>
        <w:t xml:space="preserve"> op te bouwen. Het is echter noodzakelijk om centrale gegevensbeheer te hebben om ervoor te zorgen dat de golden record betrouwbaar is.</w:t>
      </w:r>
    </w:p>
    <w:p w14:paraId="3894EB8B" w14:textId="66E7AE5A" w:rsidR="00885CEC" w:rsidRPr="00B322E7" w:rsidRDefault="00885CEC" w:rsidP="003644A7">
      <w:pPr>
        <w:rPr>
          <w:color w:val="FF0000"/>
          <w:sz w:val="22"/>
          <w:szCs w:val="22"/>
        </w:rPr>
      </w:pPr>
      <w:r w:rsidRPr="005907EE">
        <w:rPr>
          <w:noProof/>
          <w:color w:val="FF0000"/>
        </w:rPr>
        <mc:AlternateContent>
          <mc:Choice Requires="wps">
            <w:drawing>
              <wp:anchor distT="0" distB="0" distL="114300" distR="114300" simplePos="0" relativeHeight="251658257" behindDoc="1" locked="0" layoutInCell="1" allowOverlap="1" wp14:anchorId="12618B4F" wp14:editId="522C9E9D">
                <wp:simplePos x="0" y="0"/>
                <wp:positionH relativeFrom="column">
                  <wp:posOffset>3988526</wp:posOffset>
                </wp:positionH>
                <wp:positionV relativeFrom="paragraph">
                  <wp:posOffset>1562735</wp:posOffset>
                </wp:positionV>
                <wp:extent cx="1680210" cy="337820"/>
                <wp:effectExtent l="0" t="0" r="0" b="5080"/>
                <wp:wrapTight wrapText="bothSides">
                  <wp:wrapPolygon edited="0">
                    <wp:start x="0" y="0"/>
                    <wp:lineTo x="0" y="21113"/>
                    <wp:lineTo x="21388" y="21113"/>
                    <wp:lineTo x="21388" y="0"/>
                    <wp:lineTo x="0" y="0"/>
                  </wp:wrapPolygon>
                </wp:wrapTight>
                <wp:docPr id="1298968288" name="Tekstvak 1298968288"/>
                <wp:cNvGraphicFramePr/>
                <a:graphic xmlns:a="http://schemas.openxmlformats.org/drawingml/2006/main">
                  <a:graphicData uri="http://schemas.microsoft.com/office/word/2010/wordprocessingShape">
                    <wps:wsp>
                      <wps:cNvSpPr txBox="1"/>
                      <wps:spPr>
                        <a:xfrm>
                          <a:off x="0" y="0"/>
                          <a:ext cx="1680210" cy="337820"/>
                        </a:xfrm>
                        <a:prstGeom prst="rect">
                          <a:avLst/>
                        </a:prstGeom>
                        <a:solidFill>
                          <a:prstClr val="white"/>
                        </a:solidFill>
                        <a:ln>
                          <a:noFill/>
                        </a:ln>
                      </wps:spPr>
                      <wps:txbx>
                        <w:txbxContent>
                          <w:p w14:paraId="69BB5128" w14:textId="77777777" w:rsidR="00885CEC" w:rsidRPr="00CA1FA9" w:rsidRDefault="00885CEC" w:rsidP="00885CEC">
                            <w:pPr>
                              <w:pStyle w:val="Bijschrift"/>
                              <w:spacing w:before="0" w:after="0"/>
                            </w:pPr>
                            <w:r w:rsidRPr="00CA1FA9">
                              <w:t xml:space="preserve">Figuur 6 </w:t>
                            </w:r>
                          </w:p>
                          <w:p w14:paraId="522561C4" w14:textId="77777777" w:rsidR="00885CEC" w:rsidRPr="00CA1FA9" w:rsidRDefault="00885CEC" w:rsidP="00885CEC">
                            <w:pPr>
                              <w:pStyle w:val="Bijschrift"/>
                              <w:spacing w:before="0" w:after="0"/>
                              <w:rPr>
                                <w:b w:val="0"/>
                                <w:i/>
                              </w:rPr>
                            </w:pPr>
                            <w:r w:rsidRPr="00CA1FA9">
                              <w:rPr>
                                <w:b w:val="0"/>
                                <w:i/>
                              </w:rPr>
                              <w:t>Registerstijl (Hosford,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8B4F" id="Tekstvak 1298968288" o:spid="_x0000_s1036" type="#_x0000_t202" style="position:absolute;margin-left:314.05pt;margin-top:123.05pt;width:132.3pt;height:26.6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" stroked="f">
                <v:textbox inset="0,0,0,0">
                  <w:txbxContent>
                    <w:p w14:paraId="69BB5128" w14:textId="77777777" w:rsidR="00885CEC" w:rsidRPr="00CA1FA9" w:rsidRDefault="00885CEC" w:rsidP="00885CEC">
                      <w:pPr>
                        <w:pStyle w:val="Caption"/>
                        <w:spacing w:before="0" w:after="0"/>
                      </w:pPr>
                      <w:r w:rsidRPr="00CA1FA9">
                        <w:t xml:space="preserve">Figuur 6 </w:t>
                      </w:r>
                    </w:p>
                    <w:p w14:paraId="522561C4" w14:textId="77777777" w:rsidR="00885CEC" w:rsidRPr="00CA1FA9" w:rsidRDefault="00885CEC" w:rsidP="00885CEC">
                      <w:pPr>
                        <w:pStyle w:val="Caption"/>
                        <w:spacing w:before="0" w:after="0"/>
                        <w:rPr>
                          <w:b w:val="0"/>
                          <w:i/>
                        </w:rPr>
                      </w:pPr>
                      <w:r w:rsidRPr="00CA1FA9">
                        <w:rPr>
                          <w:b w:val="0"/>
                          <w:i/>
                        </w:rPr>
                        <w:t>Registerstijl (Hosford, 2023)</w:t>
                      </w:r>
                    </w:p>
                  </w:txbxContent>
                </v:textbox>
                <w10:wrap type="tight"/>
              </v:shape>
            </w:pict>
          </mc:Fallback>
        </mc:AlternateContent>
      </w:r>
      <w:r w:rsidR="003644A7" w:rsidRPr="00B322E7">
        <w:rPr>
          <w:color w:val="FF0000"/>
          <w:sz w:val="22"/>
          <w:szCs w:val="22"/>
        </w:rPr>
        <w:t>De voordelen van de registerstijl zijn divers. In situaties met veel bronsystemen kan het lastig zijn om een betrouwbare bron vast te stellen. Een registerbenadering kan worden ingezet om de gegevens te analyseren zonder het risico op het overschrijven van informatie in de bronsystemen. Dit helpt potentiële nalevingsproblemen of andere regelgevende gevolgen te voorkomen, die per land kunnen verschillen, als de brondata wordt gewijzigd. De registerstijl biedt een alleen-lezen weergave van gegevens zonder de mastergegevens te veranderen, wat nuttig is om duplicaties te verwijderen en consistente toegang tot mastergegevens te verkrijgen. Het biedt een kosteneffectieve, snelle gegevensintegratie met minimale impact op applicatiesystemen.</w:t>
      </w:r>
    </w:p>
    <w:p w14:paraId="28A3F8C7" w14:textId="6A54A6EA" w:rsidR="00885CEC" w:rsidRPr="00B322E7" w:rsidRDefault="00885CEC" w:rsidP="003644A7">
      <w:pPr>
        <w:rPr>
          <w:color w:val="FF0000"/>
          <w:sz w:val="22"/>
          <w:szCs w:val="22"/>
        </w:rPr>
      </w:pPr>
    </w:p>
    <w:p w14:paraId="73C8D282" w14:textId="4CEE6755" w:rsidR="005F3E76" w:rsidRPr="00B322E7" w:rsidRDefault="005F3E76" w:rsidP="005F3E76">
      <w:pPr>
        <w:rPr>
          <w:color w:val="FF0000"/>
          <w:sz w:val="22"/>
          <w:szCs w:val="22"/>
        </w:rPr>
      </w:pPr>
    </w:p>
    <w:p w14:paraId="7A40B53E" w14:textId="64AECA58" w:rsidR="005F3E76" w:rsidRPr="00B322E7" w:rsidRDefault="005F3E76" w:rsidP="005F3E76">
      <w:pPr>
        <w:rPr>
          <w:color w:val="FF0000"/>
          <w:sz w:val="22"/>
          <w:szCs w:val="22"/>
        </w:rPr>
      </w:pPr>
      <w:r w:rsidRPr="005907EE">
        <w:rPr>
          <w:rStyle w:val="Kop4Char"/>
          <w:noProof/>
          <w:color w:val="FF0000"/>
        </w:rPr>
        <w:drawing>
          <wp:anchor distT="0" distB="0" distL="114300" distR="114300" simplePos="0" relativeHeight="251658268" behindDoc="1" locked="0" layoutInCell="1" allowOverlap="1" wp14:anchorId="78555FE9" wp14:editId="78ABD55C">
            <wp:simplePos x="0" y="0"/>
            <wp:positionH relativeFrom="column">
              <wp:posOffset>3784963</wp:posOffset>
            </wp:positionH>
            <wp:positionV relativeFrom="paragraph">
              <wp:posOffset>1037318</wp:posOffset>
            </wp:positionV>
            <wp:extent cx="2296795" cy="2517140"/>
            <wp:effectExtent l="0" t="0" r="8255" b="0"/>
            <wp:wrapTight wrapText="bothSides">
              <wp:wrapPolygon edited="0">
                <wp:start x="0" y="0"/>
                <wp:lineTo x="0" y="21415"/>
                <wp:lineTo x="21498" y="21415"/>
                <wp:lineTo x="21498" y="0"/>
                <wp:lineTo x="0" y="0"/>
              </wp:wrapPolygon>
            </wp:wrapTight>
            <wp:docPr id="1180433559" name="Afbeelding 1180433559" descr="A diagram of 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9391" name="Picture 4" descr="A diagram of a diagram of a company&#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296795" cy="2517140"/>
                    </a:xfrm>
                    <a:prstGeom prst="rect">
                      <a:avLst/>
                    </a:prstGeom>
                  </pic:spPr>
                </pic:pic>
              </a:graphicData>
            </a:graphic>
            <wp14:sizeRelH relativeFrom="page">
              <wp14:pctWidth>0</wp14:pctWidth>
            </wp14:sizeRelH>
            <wp14:sizeRelV relativeFrom="page">
              <wp14:pctHeight>0</wp14:pctHeight>
            </wp14:sizeRelV>
          </wp:anchor>
        </w:drawing>
      </w:r>
      <w:r w:rsidRPr="00B322E7">
        <w:rPr>
          <w:color w:val="FF0000"/>
          <w:sz w:val="22"/>
          <w:szCs w:val="22"/>
        </w:rPr>
        <w:t>De gecentraliseerde stijl, te zien in Figuur 7 Gecentraliseerde stijl, maakt het mogelijk om masterdata-attributen op te slaan en te onderhouden met behulp van koppeling, reiniging, matching en verrijkingstechnieken om de data te verbeteren. De verbeterde data kan vervolgens worden gepubliceerd in het bijbehorende bronsysteem. Met deze aanpak ondersteunt de masterdata-hub het samenvoegen van hoofdrecords en kunnen bronsystemen zich abonneren op updates die worden gepubliceerd door het centrale systeem om volledige consistentie te waarborgen. Ook biedt de gecentraliseerde stijl de mogelijkheid om masterdata te creëren, waardoor de MDM het systeem van vastlegging wordt. Hierdoor kunnen datacreatiefuncties voor leveranciers, klanten en producten gecentraliseerd worden in een gedistribueerde omgeving, waarbij de entiteit in MDM wordt gecreëerd en verrijkt met behulp van externe gegevensbronnen of interne verrijking. Door MDM als het oorsprongsysteem van informatie te maken, kunnen workflows en validatiefuncties worden opgezet om de ERP en andere bedrijfssystemen bij te werken met nauwkeurige masterdata.</w:t>
      </w:r>
    </w:p>
    <w:p w14:paraId="3E6DF722" w14:textId="77777777" w:rsidR="005F3E76" w:rsidRPr="00B322E7" w:rsidRDefault="005F3E76" w:rsidP="005F3E76">
      <w:pPr>
        <w:rPr>
          <w:rStyle w:val="Kop4Char"/>
          <w:color w:val="FF0000"/>
        </w:rPr>
      </w:pPr>
      <w:r w:rsidRPr="005907EE">
        <w:rPr>
          <w:noProof/>
          <w:color w:val="FF0000"/>
        </w:rPr>
        <mc:AlternateContent>
          <mc:Choice Requires="wps">
            <w:drawing>
              <wp:anchor distT="0" distB="0" distL="114300" distR="114300" simplePos="0" relativeHeight="251658258" behindDoc="1" locked="0" layoutInCell="1" allowOverlap="1" wp14:anchorId="281CD45F" wp14:editId="522C3A41">
                <wp:simplePos x="0" y="0"/>
                <wp:positionH relativeFrom="column">
                  <wp:posOffset>4026989</wp:posOffset>
                </wp:positionH>
                <wp:positionV relativeFrom="paragraph">
                  <wp:posOffset>984522</wp:posOffset>
                </wp:positionV>
                <wp:extent cx="1836420" cy="635"/>
                <wp:effectExtent l="0" t="0" r="5080" b="0"/>
                <wp:wrapTight wrapText="bothSides">
                  <wp:wrapPolygon edited="0">
                    <wp:start x="0" y="0"/>
                    <wp:lineTo x="0" y="20426"/>
                    <wp:lineTo x="21510" y="20426"/>
                    <wp:lineTo x="21510" y="0"/>
                    <wp:lineTo x="0" y="0"/>
                  </wp:wrapPolygon>
                </wp:wrapTight>
                <wp:docPr id="78927331" name="Tekstvak 78927331"/>
                <wp:cNvGraphicFramePr/>
                <a:graphic xmlns:a="http://schemas.openxmlformats.org/drawingml/2006/main">
                  <a:graphicData uri="http://schemas.microsoft.com/office/word/2010/wordprocessingShape">
                    <wps:wsp>
                      <wps:cNvSpPr txBox="1"/>
                      <wps:spPr>
                        <a:xfrm>
                          <a:off x="0" y="0"/>
                          <a:ext cx="1836420" cy="635"/>
                        </a:xfrm>
                        <a:prstGeom prst="rect">
                          <a:avLst/>
                        </a:prstGeom>
                        <a:solidFill>
                          <a:prstClr val="white"/>
                        </a:solidFill>
                        <a:ln>
                          <a:noFill/>
                        </a:ln>
                      </wps:spPr>
                      <wps:txbx>
                        <w:txbxContent>
                          <w:p w14:paraId="100CD331" w14:textId="77777777" w:rsidR="005F3E76" w:rsidRDefault="005F3E76" w:rsidP="005F3E76">
                            <w:pPr>
                              <w:pStyle w:val="Bijschrift"/>
                              <w:spacing w:before="0" w:after="0"/>
                            </w:pPr>
                            <w:r w:rsidRPr="00CA1FA9">
                              <w:t xml:space="preserve">Figuur </w:t>
                            </w:r>
                            <w:r>
                              <w:t>7</w:t>
                            </w:r>
                          </w:p>
                          <w:p w14:paraId="570EC010" w14:textId="77777777" w:rsidR="005F3E76" w:rsidRPr="00CA1FA9" w:rsidRDefault="005F3E76" w:rsidP="005F3E76">
                            <w:pPr>
                              <w:pStyle w:val="Bijschrift"/>
                              <w:spacing w:before="0" w:after="0"/>
                              <w:rPr>
                                <w:b w:val="0"/>
                                <w:i/>
                                <w:caps/>
                                <w:spacing w:val="10"/>
                                <w:sz w:val="20"/>
                                <w:szCs w:val="20"/>
                              </w:rPr>
                            </w:pPr>
                            <w:r w:rsidRPr="00CA1FA9">
                              <w:rPr>
                                <w:b w:val="0"/>
                                <w:i/>
                              </w:rPr>
                              <w:t>Gecentraliseerde stijl</w:t>
                            </w:r>
                            <w:r w:rsidRPr="00CA1FA9">
                              <w:rPr>
                                <w:b w:val="0"/>
                                <w:i/>
                                <w:caps/>
                                <w:spacing w:val="10"/>
                                <w:sz w:val="20"/>
                                <w:szCs w:val="20"/>
                              </w:rPr>
                              <w:t xml:space="preserve"> </w:t>
                            </w:r>
                            <w:r w:rsidRPr="00CA1FA9">
                              <w:rPr>
                                <w:b w:val="0"/>
                                <w:i/>
                              </w:rPr>
                              <w:t>(Hosford,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1CD45F" id="Tekstvak 78927331" o:spid="_x0000_s1037" type="#_x0000_t202" style="position:absolute;margin-left:317.1pt;margin-top:77.5pt;width:144.6pt;height:.05pt;z-index:-2516582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" stroked="f">
                <v:textbox style="mso-fit-shape-to-text:t" inset="0,0,0,0">
                  <w:txbxContent>
                    <w:p w14:paraId="100CD331" w14:textId="77777777" w:rsidR="005F3E76" w:rsidRDefault="005F3E76" w:rsidP="005F3E76">
                      <w:pPr>
                        <w:pStyle w:val="Caption"/>
                        <w:spacing w:before="0" w:after="0"/>
                      </w:pPr>
                      <w:r w:rsidRPr="00CA1FA9">
                        <w:t xml:space="preserve">Figuur </w:t>
                      </w:r>
                      <w:r>
                        <w:t>7</w:t>
                      </w:r>
                    </w:p>
                    <w:p w14:paraId="570EC010" w14:textId="77777777" w:rsidR="005F3E76" w:rsidRPr="00CA1FA9" w:rsidRDefault="005F3E76" w:rsidP="005F3E76">
                      <w:pPr>
                        <w:pStyle w:val="Caption"/>
                        <w:spacing w:before="0" w:after="0"/>
                        <w:rPr>
                          <w:b w:val="0"/>
                          <w:i/>
                          <w:caps/>
                          <w:spacing w:val="10"/>
                          <w:sz w:val="20"/>
                          <w:szCs w:val="20"/>
                        </w:rPr>
                      </w:pPr>
                      <w:r w:rsidRPr="00CA1FA9">
                        <w:rPr>
                          <w:b w:val="0"/>
                          <w:i/>
                        </w:rPr>
                        <w:t>Gecentraliseerde stijl</w:t>
                      </w:r>
                      <w:r w:rsidRPr="00CA1FA9">
                        <w:rPr>
                          <w:b w:val="0"/>
                          <w:i/>
                          <w:caps/>
                          <w:spacing w:val="10"/>
                          <w:sz w:val="20"/>
                          <w:szCs w:val="20"/>
                        </w:rPr>
                        <w:t xml:space="preserve"> </w:t>
                      </w:r>
                      <w:r w:rsidRPr="00CA1FA9">
                        <w:rPr>
                          <w:b w:val="0"/>
                          <w:i/>
                        </w:rPr>
                        <w:t>(Hosford, 2023)</w:t>
                      </w:r>
                    </w:p>
                  </w:txbxContent>
                </v:textbox>
                <w10:wrap type="tight"/>
              </v:shape>
            </w:pict>
          </mc:Fallback>
        </mc:AlternateContent>
      </w:r>
      <w:r w:rsidRPr="00B322E7">
        <w:rPr>
          <w:color w:val="FF0000"/>
          <w:sz w:val="22"/>
          <w:szCs w:val="22"/>
        </w:rPr>
        <w:t>De voordelen zijn talrijk. De mastergegevens zijn altijd nauwkeurig en volledig, en men kan het beveiligings- en zichtbaarheidsbeleid ondersteunen op attribuutniveau van de gegevens. Er is een gecentraliseerde set van mastergegevens voor één of meer domeinen. Door MDM als het systeem van oorsprong te hebben, kunnen de krachtige mogelijkheden voor gegevensbeheer ten volle benut worden. De gecentraliseerde stijl kan voortkomen uit consolidatie- of coëxistentiestijlen.</w:t>
      </w:r>
      <w:r w:rsidRPr="00B322E7">
        <w:rPr>
          <w:rStyle w:val="Kop4Char"/>
          <w:color w:val="FF0000"/>
        </w:rPr>
        <w:t xml:space="preserve"> </w:t>
      </w:r>
    </w:p>
    <w:p w14:paraId="5DAD471A" w14:textId="28477DAF" w:rsidR="00276D3E" w:rsidRPr="00B322E7" w:rsidRDefault="005F3E76" w:rsidP="00805EEF">
      <w:pPr>
        <w:pStyle w:val="Kop3"/>
      </w:pPr>
      <w:bookmarkStart w:id="13" w:name="_Toc158286733"/>
      <w:r w:rsidRPr="00B322E7">
        <w:rPr>
          <w:rStyle w:val="Kop3Char"/>
          <w:caps/>
          <w:color w:val="FF0000"/>
        </w:rPr>
        <w:t>2.3.1 Conclusie</w:t>
      </w:r>
      <w:r w:rsidR="00293C80" w:rsidRPr="00B322E7">
        <w:rPr>
          <w:rStyle w:val="Kop3Char"/>
          <w:caps/>
          <w:color w:val="FF0000"/>
        </w:rPr>
        <w:t xml:space="preserve"> </w:t>
      </w:r>
      <w:r w:rsidR="00805EEF" w:rsidRPr="00B322E7">
        <w:rPr>
          <w:rStyle w:val="Kop3Char"/>
          <w:caps/>
          <w:color w:val="FF0000"/>
        </w:rPr>
        <w:t>M</w:t>
      </w:r>
      <w:r w:rsidR="00293C80" w:rsidRPr="00B322E7">
        <w:rPr>
          <w:rStyle w:val="Kop3Char"/>
          <w:caps/>
          <w:color w:val="FF0000"/>
        </w:rPr>
        <w:t>anagementstijlen</w:t>
      </w:r>
      <w:bookmarkEnd w:id="13"/>
    </w:p>
    <w:p w14:paraId="33902F56" w14:textId="4A3E937F" w:rsidR="00506421" w:rsidRPr="00B322E7" w:rsidRDefault="005F3E76">
      <w:pPr>
        <w:rPr>
          <w:color w:val="FF0000"/>
          <w:sz w:val="22"/>
          <w:szCs w:val="22"/>
        </w:rPr>
      </w:pPr>
      <w:r w:rsidRPr="00B322E7">
        <w:rPr>
          <w:color w:val="FF0000"/>
          <w:sz w:val="22"/>
          <w:szCs w:val="22"/>
        </w:rPr>
        <w:t xml:space="preserve">Er is gekozen om te werken met de coëxistentiestijl, omdat deze een externe database gebruikt. Door het gebruik van een externe database wordt de integratie naar een nieuw ERP-systeem versimpeld. Er hoeft in deze situatie geen of weinig rekening gehouden te worden met eventuele complicaties die </w:t>
      </w:r>
      <w:r w:rsidRPr="00B322E7">
        <w:rPr>
          <w:color w:val="FF0000"/>
          <w:sz w:val="22"/>
          <w:szCs w:val="22"/>
        </w:rPr>
        <w:lastRenderedPageBreak/>
        <w:t>komen kijken bij het nieuwe systeem. De gecentraliseerde stijl maakt hier ook gebruik van, echter is het daar niet mogelijk om data aan te passen vanuit de overige systemen. Een ander voordeel van de coëxistentiestijl is dat de kwaliteit van de mastergegevens verbetert en de toegang sneller verloopt. Rapportage wordt ook eenvoudiger omdat alle attributen van de mastergegevens op één plek te vinden zijn.</w:t>
      </w:r>
    </w:p>
    <w:p w14:paraId="4681E5BE" w14:textId="77777777" w:rsidR="00506421" w:rsidRPr="00B322E7" w:rsidRDefault="00506421">
      <w:pPr>
        <w:rPr>
          <w:color w:val="FF0000"/>
          <w:sz w:val="22"/>
          <w:szCs w:val="22"/>
        </w:rPr>
      </w:pPr>
    </w:p>
    <w:p w14:paraId="35AA46A5" w14:textId="77777777" w:rsidR="00506421" w:rsidRPr="00B322E7" w:rsidRDefault="00506421">
      <w:pPr>
        <w:rPr>
          <w:color w:val="FF0000"/>
          <w:sz w:val="22"/>
          <w:szCs w:val="22"/>
        </w:rPr>
      </w:pPr>
    </w:p>
    <w:p w14:paraId="318C5497" w14:textId="77777777" w:rsidR="00506421" w:rsidRPr="00B322E7" w:rsidRDefault="00506421" w:rsidP="00506421">
      <w:pPr>
        <w:pStyle w:val="Kop2"/>
        <w:rPr>
          <w:color w:val="FF0000"/>
        </w:rPr>
      </w:pPr>
      <w:bookmarkStart w:id="14" w:name="_Toc158286734"/>
      <w:r w:rsidRPr="00B322E7">
        <w:rPr>
          <w:color w:val="FF0000"/>
        </w:rPr>
        <w:t>2.4 Implementatiemethode</w:t>
      </w:r>
      <w:bookmarkEnd w:id="14"/>
    </w:p>
    <w:p w14:paraId="6DF5715D" w14:textId="77777777" w:rsidR="00287BB4" w:rsidRPr="00B322E7" w:rsidRDefault="00506421">
      <w:pPr>
        <w:rPr>
          <w:color w:val="FF0000"/>
          <w:sz w:val="22"/>
          <w:szCs w:val="22"/>
        </w:rPr>
      </w:pPr>
      <w:r w:rsidRPr="00B322E7">
        <w:rPr>
          <w:color w:val="FF0000"/>
          <w:sz w:val="22"/>
          <w:szCs w:val="22"/>
        </w:rPr>
        <w:t>De volgende fase van deze literatuurstudie richt zich op de implementatie van de nieuwe werkwijze. Verschillende implementatiemethoden, waaronder een Gantt Chart, het watervalmodel, PERT en CPM, worden beoordeeld en vergeleken om de meest geschikte aanpak te selecteren. Bovendien wordt de implementatie benaderd vanuit het perspectief van veranderkunde, waarbij aandacht wordt besteed aan het in kaart brengen van de huidige staat van het personeel. Deze benadering zal helpen bij het begrijpen van de organisatorische dynamiek en het faciliteren van een soepele overgang naar de nieuwe werkwijze.</w:t>
      </w:r>
    </w:p>
    <w:p w14:paraId="4C30CC50" w14:textId="77777777" w:rsidR="00287BB4" w:rsidRPr="00B322E7" w:rsidRDefault="00287BB4">
      <w:pPr>
        <w:rPr>
          <w:color w:val="FF0000"/>
          <w:sz w:val="22"/>
          <w:szCs w:val="22"/>
        </w:rPr>
      </w:pPr>
    </w:p>
    <w:p w14:paraId="05772A0B" w14:textId="77777777" w:rsidR="000473EC" w:rsidRPr="00B322E7" w:rsidRDefault="000473EC" w:rsidP="000473EC">
      <w:pPr>
        <w:rPr>
          <w:color w:val="FF0000"/>
          <w:sz w:val="22"/>
          <w:szCs w:val="22"/>
        </w:rPr>
      </w:pPr>
      <w:r w:rsidRPr="00B322E7">
        <w:rPr>
          <w:color w:val="FF0000"/>
          <w:sz w:val="22"/>
          <w:szCs w:val="22"/>
        </w:rPr>
        <w:t>In het watervalmodel verloopt de ontwikkeling lineair door de fasen vereisten, ontwerp, implementatie, testen implementatie en onderhoud. Elke fase dient te worden voltooid voordat men aan de volgende kan beginnen. De vroege opsporing van bugs in de softwareproductiecyclus is kosten-effectiever dan het achteraf vinden van bugs. Het watervalmodel benadrukt het belang van tijd besteden aan de ontwerpfase om later verspilde moeite te voorkomen. Het watervalmodel biedt een gestructureerde en makkelijk te begrijpen aanpak met heldere mijlpalen. Het is geschikt voor stabiele softwareprojecten met onveranderlijke vereisten en voorspelbare probleemgebieden</w:t>
      </w:r>
      <w:r w:rsidRPr="00B322E7">
        <w:rPr>
          <w:color w:val="FF0000"/>
        </w:rPr>
        <w:t xml:space="preserve"> </w:t>
      </w:r>
      <w:r w:rsidRPr="00B322E7">
        <w:rPr>
          <w:color w:val="FF0000"/>
          <w:sz w:val="22"/>
          <w:szCs w:val="22"/>
        </w:rPr>
        <w:t xml:space="preserve">(Petersen et al., 2009). </w:t>
      </w:r>
    </w:p>
    <w:p w14:paraId="41475700" w14:textId="77777777" w:rsidR="000473EC" w:rsidRPr="00B322E7" w:rsidRDefault="000473EC">
      <w:pPr>
        <w:rPr>
          <w:color w:val="FF0000"/>
          <w:sz w:val="22"/>
          <w:szCs w:val="22"/>
        </w:rPr>
      </w:pPr>
    </w:p>
    <w:p w14:paraId="68E17CA1" w14:textId="77777777" w:rsidR="000473EC" w:rsidRPr="00B322E7" w:rsidRDefault="000473EC" w:rsidP="000473EC">
      <w:pPr>
        <w:rPr>
          <w:color w:val="FF0000"/>
          <w:sz w:val="22"/>
          <w:szCs w:val="22"/>
        </w:rPr>
      </w:pPr>
      <w:r w:rsidRPr="00B322E7">
        <w:rPr>
          <w:color w:val="FF0000"/>
          <w:sz w:val="22"/>
          <w:szCs w:val="22"/>
        </w:rPr>
        <w:t xml:space="preserve">Een Gantt Chart is een visuele projectmanagementtool om de taken in tijd weer te geven. Aan de linkerkant staan de taken en projectmijlpalen die er gedaan moeten worden. Aan de rechterkant staan horizontale balken, die aangeven wanneer deze taak uitgevoerd moet worden en wanneer deze afgerond moet zijn. De Gantt Chart wordt vaak gebruikt om drie redenen: het opdelen van een project in meer handelbare stukken, het overzichtelijk houden van het logistieke proces van een project en het waarborgen van de voortgang van het proces (Geraldi &amp; Lechter, 2012).  </w:t>
      </w:r>
    </w:p>
    <w:p w14:paraId="20E7314F" w14:textId="77777777" w:rsidR="000473EC" w:rsidRPr="00B322E7" w:rsidRDefault="000473EC">
      <w:pPr>
        <w:rPr>
          <w:color w:val="FF0000"/>
          <w:sz w:val="22"/>
          <w:szCs w:val="22"/>
        </w:rPr>
      </w:pPr>
    </w:p>
    <w:p w14:paraId="605B5C1E" w14:textId="77777777" w:rsidR="000473EC" w:rsidRPr="00B322E7" w:rsidRDefault="000473EC" w:rsidP="000473EC">
      <w:pPr>
        <w:rPr>
          <w:color w:val="FF0000"/>
        </w:rPr>
      </w:pPr>
      <w:r w:rsidRPr="00B322E7">
        <w:rPr>
          <w:color w:val="FF0000"/>
          <w:sz w:val="22"/>
          <w:szCs w:val="22"/>
        </w:rPr>
        <w:t>PERT, Program Evaluation Review Technique, is een projectmanagementtool die een project voorstelt als een netwerkdiagram. Het helpt bij het identificeren van het kritieke pad, het schatten van de projectduur en het begrijpen van de afhankelijkheden tussen verschillende taken. PERT is bedoeld om taken in projecten te analyseren en de stroom van projecten weer te geven, waarbij het van belang is om de vroegst mogelijke starttijd (ES), vroegst mogelijke eindtijd (EF) en de duur van elke activiteit te berekenen. PERT wordt gebruikt in projectmanagement om kritieke activiteiten te identificeren en daardoor vertragingen te voorkomen. PERT-netwerken bestaan uit knooppunten en pijlen, waarbij knooppunten het begin en het einde van de activiteiten vertegenwoordigen. De pijlen geeft de verbindingen tussen de knooppunten weer. Het belang van PERT in projectmanagement is het bepalen van de duur en volgorde van activiteiten in projecten. PERT is uitermate geschikt voor projecten waarbij de benodigde tijd voor verschillende projecten onbekend is (Hahn, 2008).</w:t>
      </w:r>
    </w:p>
    <w:p w14:paraId="491ABEEA" w14:textId="77777777" w:rsidR="000473EC" w:rsidRPr="00B322E7" w:rsidRDefault="000473EC">
      <w:pPr>
        <w:rPr>
          <w:color w:val="FF0000"/>
          <w:sz w:val="22"/>
          <w:szCs w:val="22"/>
        </w:rPr>
      </w:pPr>
    </w:p>
    <w:p w14:paraId="221B05E7" w14:textId="51F740B6" w:rsidR="000473EC" w:rsidRPr="00B322E7" w:rsidRDefault="000473EC" w:rsidP="000473EC">
      <w:pPr>
        <w:rPr>
          <w:color w:val="FF0000"/>
          <w:sz w:val="22"/>
          <w:szCs w:val="22"/>
        </w:rPr>
      </w:pPr>
      <w:r w:rsidRPr="00B322E7">
        <w:rPr>
          <w:color w:val="FF0000"/>
          <w:sz w:val="22"/>
          <w:szCs w:val="22"/>
        </w:rPr>
        <w:br/>
      </w:r>
      <w:r w:rsidRPr="00B322E7">
        <w:rPr>
          <w:color w:val="FF0000"/>
          <w:sz w:val="22"/>
          <w:szCs w:val="22"/>
        </w:rPr>
        <w:br/>
      </w:r>
      <w:r w:rsidRPr="00B322E7">
        <w:rPr>
          <w:color w:val="FF0000"/>
          <w:sz w:val="22"/>
          <w:szCs w:val="22"/>
        </w:rPr>
        <w:br/>
      </w:r>
      <w:r w:rsidRPr="00B322E7">
        <w:rPr>
          <w:color w:val="FF0000"/>
          <w:sz w:val="22"/>
          <w:szCs w:val="22"/>
        </w:rPr>
        <w:br/>
      </w:r>
      <w:r w:rsidRPr="00B322E7">
        <w:rPr>
          <w:color w:val="FF0000"/>
          <w:sz w:val="22"/>
          <w:szCs w:val="22"/>
        </w:rPr>
        <w:br/>
      </w:r>
      <w:r w:rsidRPr="00B322E7">
        <w:rPr>
          <w:color w:val="FF0000"/>
          <w:sz w:val="22"/>
          <w:szCs w:val="22"/>
        </w:rPr>
        <w:br/>
        <w:t>Vergelijkbaar met PERT, is CPM, Critical Path Method, een methode die wordt gebruikt om projecten te beheren door te focussen op kritieke taken die op tijd moeten worden voltooid om ervoor te zorgen dat het hele project op schema blijft. CPM is een krachtige en effectieve methode van beoordeling van: taken die moeten worden uitgevoerd, waar parallelle activiteiten kunnen worden uitgevoerd, de kortste tijd waarin een project kan worden voltooid, benodigde middelen om een project te bereiken, de volgorde van activiteiten, planning en tijdschema’s die hierbij betrokken zijn en de prioriteiten van taken. CPM is voornamelijk geschikt voor terugkerende projecten (Shtub, 1988).</w:t>
      </w:r>
    </w:p>
    <w:p w14:paraId="16B0FE49" w14:textId="77777777" w:rsidR="000473EC" w:rsidRPr="00B322E7" w:rsidRDefault="000473EC" w:rsidP="000473EC">
      <w:pPr>
        <w:rPr>
          <w:color w:val="FF0000"/>
          <w:sz w:val="22"/>
          <w:szCs w:val="22"/>
        </w:rPr>
      </w:pPr>
    </w:p>
    <w:p w14:paraId="27B6B60A" w14:textId="4AD12DD5" w:rsidR="00C109E8" w:rsidRPr="00B322E7" w:rsidRDefault="009D281A" w:rsidP="00C109E8">
      <w:pPr>
        <w:rPr>
          <w:color w:val="FF0000"/>
          <w:sz w:val="22"/>
          <w:szCs w:val="22"/>
        </w:rPr>
      </w:pPr>
      <w:r w:rsidRPr="00B322E7">
        <w:rPr>
          <w:color w:val="FF0000"/>
          <w:sz w:val="22"/>
          <w:szCs w:val="22"/>
        </w:rPr>
        <w:t xml:space="preserve">Een overig model dat niet volledig in het rijtje </w:t>
      </w:r>
      <w:r w:rsidR="00FB2FC2" w:rsidRPr="00B322E7">
        <w:rPr>
          <w:color w:val="FF0000"/>
          <w:sz w:val="22"/>
          <w:szCs w:val="22"/>
        </w:rPr>
        <w:t>past</w:t>
      </w:r>
      <w:r w:rsidR="006F18BB" w:rsidRPr="00B322E7">
        <w:rPr>
          <w:color w:val="FF0000"/>
          <w:sz w:val="22"/>
          <w:szCs w:val="22"/>
        </w:rPr>
        <w:t xml:space="preserve"> maar wel nuttig is voor de implementatie is het </w:t>
      </w:r>
      <w:r w:rsidR="003F34E6">
        <w:rPr>
          <w:color w:val="FF0000"/>
          <w:sz w:val="22"/>
          <w:szCs w:val="22"/>
          <w:lang w:val="nl-NL"/>
        </w:rPr>
        <w:t>G</w:t>
      </w:r>
      <w:r w:rsidR="006F18BB" w:rsidRPr="00B322E7">
        <w:rPr>
          <w:color w:val="FF0000"/>
          <w:sz w:val="22"/>
          <w:szCs w:val="22"/>
        </w:rPr>
        <w:t>ap</w:t>
      </w:r>
      <w:r w:rsidR="003F34E6">
        <w:rPr>
          <w:color w:val="FF0000"/>
          <w:sz w:val="22"/>
          <w:szCs w:val="22"/>
          <w:lang w:val="nl-NL"/>
        </w:rPr>
        <w:t xml:space="preserve">-analyse </w:t>
      </w:r>
      <w:r w:rsidR="006F18BB" w:rsidRPr="00B322E7">
        <w:rPr>
          <w:color w:val="FF0000"/>
          <w:sz w:val="22"/>
          <w:szCs w:val="22"/>
        </w:rPr>
        <w:t>van GOMM</w:t>
      </w:r>
      <w:r w:rsidR="00C109E8" w:rsidRPr="00B322E7">
        <w:rPr>
          <w:color w:val="FF0000"/>
          <w:sz w:val="22"/>
          <w:szCs w:val="22"/>
        </w:rPr>
        <w:t>. Om de stappen in kaart te brengen die gezet moeten worden om de gewenste situatie te bereiken is er gebruik gemaakt van de Gap-analyse van Gomm. De Gap-analyse is pas in de implementatiefase gebruikt, dit is ongebruikelijk, maar opzettelijk. Deze variant van de Gap-analyse gaat namelijk enkel over de implementatie. Voor een visualisatie van dit model zie Figuur 8 Gap-analyse.</w:t>
      </w:r>
    </w:p>
    <w:p w14:paraId="2772596D" w14:textId="77777777" w:rsidR="00C109E8" w:rsidRPr="00B322E7" w:rsidRDefault="00C109E8" w:rsidP="00C109E8">
      <w:pPr>
        <w:rPr>
          <w:color w:val="FF0000"/>
          <w:sz w:val="22"/>
          <w:szCs w:val="22"/>
        </w:rPr>
      </w:pPr>
      <w:r w:rsidRPr="005907EE">
        <w:rPr>
          <w:noProof/>
          <w:color w:val="FF0000"/>
        </w:rPr>
        <w:drawing>
          <wp:anchor distT="0" distB="0" distL="114300" distR="114300" simplePos="0" relativeHeight="251658269" behindDoc="0" locked="0" layoutInCell="1" allowOverlap="1" wp14:anchorId="02F177A8" wp14:editId="04882C85">
            <wp:simplePos x="0" y="0"/>
            <wp:positionH relativeFrom="column">
              <wp:posOffset>2386965</wp:posOffset>
            </wp:positionH>
            <wp:positionV relativeFrom="paragraph">
              <wp:posOffset>678815</wp:posOffset>
            </wp:positionV>
            <wp:extent cx="3801110" cy="2000250"/>
            <wp:effectExtent l="0" t="0" r="0" b="6350"/>
            <wp:wrapSquare wrapText="bothSides"/>
            <wp:docPr id="803924028" name="Afbeelding 803924028" descr="A diagram of data proces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8817064"/>
                    <pic:cNvPicPr/>
                  </pic:nvPicPr>
                  <pic:blipFill>
                    <a:blip r:embed="rId31">
                      <a:extLst>
                        <a:ext uri="{28A0092B-C50C-407E-A947-70E740481C1C}">
                          <a14:useLocalDpi xmlns:a14="http://schemas.microsoft.com/office/drawing/2010/main" val="0"/>
                        </a:ext>
                      </a:extLst>
                    </a:blip>
                    <a:stretch>
                      <a:fillRect/>
                    </a:stretch>
                  </pic:blipFill>
                  <pic:spPr>
                    <a:xfrm>
                      <a:off x="0" y="0"/>
                      <a:ext cx="3801110" cy="2000250"/>
                    </a:xfrm>
                    <a:prstGeom prst="rect">
                      <a:avLst/>
                    </a:prstGeom>
                  </pic:spPr>
                </pic:pic>
              </a:graphicData>
            </a:graphic>
            <wp14:sizeRelH relativeFrom="page">
              <wp14:pctWidth>0</wp14:pctWidth>
            </wp14:sizeRelH>
            <wp14:sizeRelV relativeFrom="page">
              <wp14:pctHeight>0</wp14:pctHeight>
            </wp14:sizeRelV>
          </wp:anchor>
        </w:drawing>
      </w:r>
      <w:r w:rsidRPr="00B322E7">
        <w:rPr>
          <w:color w:val="FF0000"/>
          <w:sz w:val="22"/>
          <w:szCs w:val="22"/>
        </w:rPr>
        <w:t>De “Gap” verwijst naar het verschil tussen wat men nog wil en wat men al heeft. Het omvat het vergelijken van wat voor het bedrijf belangrijk is en hoe goed de huidige situatie aan die verwachtingen voldoet. Gap-analyse is een manier om dit verschil te bestuderen. De Gap wordt bepaald door het vergelijken van waar men begint en waar men wil eindigen. Het kwantificeren van de Gap omvat meestal het bekijken van verschillende situaties en missiescenario's, waarbij rekening wordt gehouden met beleid en doelen (Langford, 2007).</w:t>
      </w:r>
    </w:p>
    <w:p w14:paraId="68DD827D" w14:textId="78F91374" w:rsidR="00C109E8" w:rsidRPr="00B322E7" w:rsidRDefault="00C109E8" w:rsidP="00C109E8">
      <w:pPr>
        <w:keepNext/>
        <w:rPr>
          <w:color w:val="FF0000"/>
          <w:sz w:val="22"/>
          <w:szCs w:val="22"/>
        </w:rPr>
      </w:pPr>
      <w:r w:rsidRPr="005907EE">
        <w:rPr>
          <w:noProof/>
          <w:color w:val="FF0000"/>
        </w:rPr>
        <mc:AlternateContent>
          <mc:Choice Requires="wps">
            <w:drawing>
              <wp:anchor distT="0" distB="0" distL="114300" distR="114300" simplePos="0" relativeHeight="251658259" behindDoc="0" locked="0" layoutInCell="1" allowOverlap="1" wp14:anchorId="77209E8A" wp14:editId="396F1C20">
                <wp:simplePos x="0" y="0"/>
                <wp:positionH relativeFrom="column">
                  <wp:posOffset>2386965</wp:posOffset>
                </wp:positionH>
                <wp:positionV relativeFrom="paragraph">
                  <wp:posOffset>1233170</wp:posOffset>
                </wp:positionV>
                <wp:extent cx="3801110" cy="635"/>
                <wp:effectExtent l="0" t="0" r="0" b="12065"/>
                <wp:wrapSquare wrapText="bothSides"/>
                <wp:docPr id="420483480" name="Tekstvak 420483480"/>
                <wp:cNvGraphicFramePr/>
                <a:graphic xmlns:a="http://schemas.openxmlformats.org/drawingml/2006/main">
                  <a:graphicData uri="http://schemas.microsoft.com/office/word/2010/wordprocessingShape">
                    <wps:wsp>
                      <wps:cNvSpPr txBox="1"/>
                      <wps:spPr>
                        <a:xfrm>
                          <a:off x="0" y="0"/>
                          <a:ext cx="3801110" cy="635"/>
                        </a:xfrm>
                        <a:prstGeom prst="rect">
                          <a:avLst/>
                        </a:prstGeom>
                        <a:solidFill>
                          <a:prstClr val="white"/>
                        </a:solidFill>
                        <a:ln>
                          <a:noFill/>
                        </a:ln>
                      </wps:spPr>
                      <wps:txbx>
                        <w:txbxContent>
                          <w:p w14:paraId="73484C4C" w14:textId="77777777" w:rsidR="00C109E8" w:rsidRPr="00344D9C" w:rsidRDefault="00C109E8" w:rsidP="00C109E8">
                            <w:pPr>
                              <w:pStyle w:val="Bijschrift"/>
                              <w:rPr>
                                <w:noProof/>
                                <w:sz w:val="20"/>
                                <w:szCs w:val="20"/>
                              </w:rPr>
                            </w:pPr>
                            <w:r>
                              <w:t>Figuur 8 Gap-analyse (Gomm,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209E8A" id="Tekstvak 420483480" o:spid="_x0000_s1038" type="#_x0000_t202" style="position:absolute;margin-left:187.95pt;margin-top:97.1pt;width:299.3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" stroked="f">
                <v:textbox style="mso-fit-shape-to-text:t" inset="0,0,0,0">
                  <w:txbxContent>
                    <w:p w14:paraId="73484C4C" w14:textId="77777777" w:rsidR="00C109E8" w:rsidRPr="00344D9C" w:rsidRDefault="00C109E8" w:rsidP="00C109E8">
                      <w:pPr>
                        <w:pStyle w:val="Caption"/>
                        <w:rPr>
                          <w:noProof/>
                          <w:sz w:val="20"/>
                          <w:szCs w:val="20"/>
                        </w:rPr>
                      </w:pPr>
                      <w:r>
                        <w:t>Figuur 8 Gap-analyse (Gomm, 2009)</w:t>
                      </w:r>
                    </w:p>
                  </w:txbxContent>
                </v:textbox>
                <w10:wrap type="square"/>
              </v:shape>
            </w:pict>
          </mc:Fallback>
        </mc:AlternateContent>
      </w:r>
      <w:r w:rsidRPr="00B322E7">
        <w:rPr>
          <w:color w:val="FF0000"/>
          <w:sz w:val="22"/>
          <w:szCs w:val="22"/>
        </w:rPr>
        <w:t>De Gap kan worden opgedeeld in een viertal categorieën, namelijk awareness, knowledge, implementation en commitment. Deze categorieën worden gebruikt om verschillende aspecten van de Gap in kaart te brengen. Door in te zoomen op deze categorieën kan e</w:t>
      </w:r>
      <w:r w:rsidR="000F0C71">
        <w:rPr>
          <w:color w:val="FF0000"/>
          <w:sz w:val="22"/>
          <w:szCs w:val="22"/>
          <w:lang w:val="nl-NL"/>
        </w:rPr>
        <w:t>r</w:t>
      </w:r>
      <w:r w:rsidRPr="00B322E7">
        <w:rPr>
          <w:color w:val="FF0000"/>
          <w:sz w:val="22"/>
          <w:szCs w:val="22"/>
        </w:rPr>
        <w:t xml:space="preserve"> op een precieze wijze de Gap </w:t>
      </w:r>
      <w:r w:rsidR="00555678">
        <w:rPr>
          <w:color w:val="FF0000"/>
          <w:sz w:val="22"/>
          <w:szCs w:val="22"/>
          <w:lang w:val="nl-NL"/>
        </w:rPr>
        <w:t>geïdentificeerd worden</w:t>
      </w:r>
      <w:r w:rsidRPr="00B322E7">
        <w:rPr>
          <w:color w:val="FF0000"/>
          <w:sz w:val="22"/>
          <w:szCs w:val="22"/>
        </w:rPr>
        <w:t xml:space="preserve">, dit verhoogt de kans van slagen (Gomm, 2009). </w:t>
      </w:r>
    </w:p>
    <w:p w14:paraId="75197A8E" w14:textId="14E3D1BA" w:rsidR="000473EC" w:rsidRPr="00B322E7" w:rsidRDefault="000473EC" w:rsidP="000473EC">
      <w:pPr>
        <w:rPr>
          <w:color w:val="FF0000"/>
          <w:sz w:val="22"/>
          <w:szCs w:val="22"/>
        </w:rPr>
      </w:pPr>
    </w:p>
    <w:p w14:paraId="36C9BC64" w14:textId="68360E8B" w:rsidR="00C02446" w:rsidRPr="00B322E7" w:rsidRDefault="00C02446" w:rsidP="00C02446">
      <w:pPr>
        <w:rPr>
          <w:color w:val="FF0000"/>
          <w:sz w:val="22"/>
          <w:szCs w:val="22"/>
        </w:rPr>
      </w:pPr>
      <w:r w:rsidRPr="00B322E7">
        <w:rPr>
          <w:color w:val="FF0000"/>
          <w:sz w:val="22"/>
          <w:szCs w:val="22"/>
        </w:rPr>
        <w:t xml:space="preserve">Als de taken en rollen niet duidelijk zijn verdeeld tussen de verschillende betrokkenen bij een proces, kan dat een negatieve impact hebben op de uitkomsten. Daarom is het belangrijk om verantwoordelijkheden en rollen toe te wijzen vanaf het begin van een project tot het einde. In dit onderzoek maken we gebruik van de RACI-matrix, </w:t>
      </w:r>
      <w:r w:rsidR="007F3B93" w:rsidRPr="00B322E7">
        <w:rPr>
          <w:color w:val="FF0000"/>
          <w:sz w:val="22"/>
          <w:szCs w:val="22"/>
        </w:rPr>
        <w:t>ofwel TVB-matrix</w:t>
      </w:r>
      <w:r w:rsidR="00666EA1" w:rsidRPr="00B322E7">
        <w:rPr>
          <w:color w:val="FF0000"/>
          <w:sz w:val="22"/>
          <w:szCs w:val="22"/>
        </w:rPr>
        <w:t>,</w:t>
      </w:r>
      <w:r w:rsidRPr="00B322E7">
        <w:rPr>
          <w:color w:val="FF0000"/>
          <w:sz w:val="22"/>
          <w:szCs w:val="22"/>
        </w:rPr>
        <w:t xml:space="preserve"> een soort schema dat aangeeft wie waarvoor verantwoordelijk is. RACI staat voor vier verantwoordelijkheden: degene die het werk uitvoert, degene die uiteindelijk de beslissingen neemt, mensen die om advies worden gevraagd, en mensen die op de hoogte worden gehouden van de voortgang.</w:t>
      </w:r>
    </w:p>
    <w:p w14:paraId="61DF4606" w14:textId="744D2456" w:rsidR="00C02446" w:rsidRPr="00B322E7" w:rsidRDefault="00C02446" w:rsidP="00C02446">
      <w:pPr>
        <w:rPr>
          <w:color w:val="FF0000"/>
          <w:sz w:val="22"/>
          <w:szCs w:val="22"/>
        </w:rPr>
      </w:pPr>
      <w:r w:rsidRPr="00B322E7">
        <w:rPr>
          <w:color w:val="FF0000"/>
          <w:sz w:val="22"/>
          <w:szCs w:val="22"/>
        </w:rPr>
        <w:t>Degene die als "Verantwoordelijk" is aangewezen, voert de taak uit en is verantwoordelijk voor het werk. "Eindverantwoordelijk" wordt toegewezen aan de persoon met de uiteindelijke autoriteit en verantwoordelijkheid voor de taak. Mensen die worden "Geraadpleegd", zijn degenen die om advies worden gevraagd en helpen bij de activiteit door communicatie tijdens het werk. Mensen die "Geïnformeerd" zijn, houden de voortgang en resultaten van het werk in de gaten.</w:t>
      </w:r>
    </w:p>
    <w:p w14:paraId="1126BB7C" w14:textId="77777777" w:rsidR="006D4364" w:rsidRPr="00B322E7" w:rsidRDefault="006D4364" w:rsidP="000473EC">
      <w:pPr>
        <w:rPr>
          <w:color w:val="FF0000"/>
          <w:sz w:val="22"/>
          <w:szCs w:val="22"/>
        </w:rPr>
      </w:pPr>
    </w:p>
    <w:p w14:paraId="2FD0D3E7" w14:textId="0F1FDC24" w:rsidR="006D4364" w:rsidRPr="00B322E7" w:rsidRDefault="006D4364" w:rsidP="00293C80">
      <w:pPr>
        <w:pStyle w:val="Kop3"/>
        <w:rPr>
          <w:color w:val="FF0000"/>
        </w:rPr>
      </w:pPr>
      <w:bookmarkStart w:id="15" w:name="_Toc158286735"/>
      <w:r w:rsidRPr="00B322E7">
        <w:rPr>
          <w:color w:val="FF0000"/>
        </w:rPr>
        <w:t xml:space="preserve">2.4.1 </w:t>
      </w:r>
      <w:r w:rsidR="00805EEF" w:rsidRPr="00B322E7">
        <w:rPr>
          <w:color w:val="FF0000"/>
        </w:rPr>
        <w:t>C</w:t>
      </w:r>
      <w:r w:rsidRPr="00B322E7">
        <w:rPr>
          <w:color w:val="FF0000"/>
        </w:rPr>
        <w:t>onclusie Implementatiefase</w:t>
      </w:r>
      <w:bookmarkEnd w:id="15"/>
    </w:p>
    <w:p w14:paraId="571DE1D3" w14:textId="61ACD966" w:rsidR="00F4766B" w:rsidRPr="00B322E7" w:rsidRDefault="006D4364" w:rsidP="005F3E76">
      <w:pPr>
        <w:rPr>
          <w:color w:val="FF0000"/>
          <w:sz w:val="22"/>
          <w:szCs w:val="22"/>
        </w:rPr>
      </w:pPr>
      <w:r w:rsidRPr="00B322E7">
        <w:rPr>
          <w:color w:val="FF0000"/>
          <w:sz w:val="22"/>
          <w:szCs w:val="22"/>
        </w:rPr>
        <w:t xml:space="preserve">Er is gekozen om te werken met een </w:t>
      </w:r>
      <w:r w:rsidR="00D4140C" w:rsidRPr="00B322E7">
        <w:rPr>
          <w:color w:val="FF0000"/>
          <w:sz w:val="22"/>
          <w:szCs w:val="22"/>
        </w:rPr>
        <w:t>watervalmodel</w:t>
      </w:r>
      <w:r w:rsidRPr="00B322E7">
        <w:rPr>
          <w:color w:val="FF0000"/>
          <w:sz w:val="22"/>
          <w:szCs w:val="22"/>
        </w:rPr>
        <w:t xml:space="preserve">, omdat dit model duidelijk de </w:t>
      </w:r>
      <w:r w:rsidR="006C5635" w:rsidRPr="00B322E7">
        <w:rPr>
          <w:color w:val="FF0000"/>
          <w:sz w:val="22"/>
          <w:szCs w:val="22"/>
        </w:rPr>
        <w:t>fases</w:t>
      </w:r>
      <w:r w:rsidRPr="00B322E7">
        <w:rPr>
          <w:color w:val="FF0000"/>
          <w:sz w:val="22"/>
          <w:szCs w:val="22"/>
        </w:rPr>
        <w:t xml:space="preserve"> weergeeft doormiddel van projectmijlpalen die behaald moeten worden</w:t>
      </w:r>
      <w:r w:rsidR="006C5635" w:rsidRPr="00B322E7">
        <w:rPr>
          <w:color w:val="FF0000"/>
          <w:sz w:val="22"/>
          <w:szCs w:val="22"/>
        </w:rPr>
        <w:t xml:space="preserve"> voordat er </w:t>
      </w:r>
      <w:r w:rsidR="003D4E9A" w:rsidRPr="00B322E7">
        <w:rPr>
          <w:color w:val="FF0000"/>
          <w:sz w:val="22"/>
          <w:szCs w:val="22"/>
        </w:rPr>
        <w:t>men door kan naar de volgende fase</w:t>
      </w:r>
      <w:r w:rsidRPr="00B322E7">
        <w:rPr>
          <w:color w:val="FF0000"/>
          <w:sz w:val="22"/>
          <w:szCs w:val="22"/>
        </w:rPr>
        <w:t xml:space="preserve">. Aangezien er maar een proces tegelijk bezig is en hierdoor geen overlappingen plaats vindt is een </w:t>
      </w:r>
      <w:r w:rsidR="008D379B" w:rsidRPr="00B322E7">
        <w:rPr>
          <w:color w:val="FF0000"/>
          <w:sz w:val="22"/>
          <w:szCs w:val="22"/>
        </w:rPr>
        <w:t>watervalmodel</w:t>
      </w:r>
      <w:r w:rsidRPr="00B322E7">
        <w:rPr>
          <w:color w:val="FF0000"/>
          <w:sz w:val="22"/>
          <w:szCs w:val="22"/>
        </w:rPr>
        <w:t xml:space="preserve"> makkelijker en overzichtelijker model dan het CPM model. </w:t>
      </w:r>
      <w:r w:rsidR="00091DE7" w:rsidRPr="00B322E7">
        <w:rPr>
          <w:color w:val="FF0000"/>
          <w:sz w:val="22"/>
          <w:szCs w:val="22"/>
        </w:rPr>
        <w:t>Het watervalmodel</w:t>
      </w:r>
      <w:r w:rsidRPr="00B322E7">
        <w:rPr>
          <w:color w:val="FF0000"/>
          <w:sz w:val="22"/>
          <w:szCs w:val="22"/>
        </w:rPr>
        <w:t xml:space="preserve"> is beter geschikt voor niet technisch belanghebbenden dan het CPM model. </w:t>
      </w:r>
      <w:r w:rsidR="0088045A" w:rsidRPr="00B322E7">
        <w:rPr>
          <w:color w:val="FF0000"/>
          <w:sz w:val="22"/>
          <w:szCs w:val="22"/>
        </w:rPr>
        <w:t>De Gannt chart</w:t>
      </w:r>
      <w:r w:rsidRPr="00B322E7">
        <w:rPr>
          <w:color w:val="FF0000"/>
          <w:sz w:val="22"/>
          <w:szCs w:val="22"/>
        </w:rPr>
        <w:t xml:space="preserve"> is niet geschikt, omdat er </w:t>
      </w:r>
      <w:r w:rsidR="000A49B0" w:rsidRPr="00B322E7">
        <w:rPr>
          <w:color w:val="FF0000"/>
          <w:sz w:val="22"/>
          <w:szCs w:val="22"/>
        </w:rPr>
        <w:t>duidelijke fasen zijn die afgerond dienen te worden.</w:t>
      </w:r>
      <w:r w:rsidRPr="00B322E7">
        <w:rPr>
          <w:color w:val="FF0000"/>
          <w:sz w:val="22"/>
          <w:szCs w:val="22"/>
        </w:rPr>
        <w:t xml:space="preserve"> PERT en CPM zijn twee op netwerken gebaseerde projectmanagementtechnieken die de stroom en volgorde van activiteiten en gebeurtenissen laten zien. PERT is geschikt voor projecten waarbij de benodigde tijd voor verschillende activiteiten niet bekend is. Aan de andere kant is de Critical Path Method of CPM geschikt voor terugkerende projecten. Om de implementatie te ondersteunen is vooraf de Gap-analyse van Gomm gebruikt om in kaart te brengen in hoeverre het personeel klaar is voor de implementatie.</w:t>
      </w:r>
      <w:r w:rsidR="002F59C4" w:rsidRPr="00B322E7">
        <w:rPr>
          <w:color w:val="FF0000"/>
          <w:sz w:val="22"/>
          <w:szCs w:val="22"/>
        </w:rPr>
        <w:t xml:space="preserve"> Als allerlaatste wordt een TVB-matrix gebruikt om de taken, bevoegdheden en verantwoordelijken aan te wijzen en benoemen.</w:t>
      </w:r>
    </w:p>
    <w:p w14:paraId="64D57EAB" w14:textId="77777777" w:rsidR="009901EC" w:rsidRPr="00B322E7" w:rsidRDefault="009901EC" w:rsidP="00D5479D">
      <w:pPr>
        <w:rPr>
          <w:color w:val="FF0000"/>
          <w:sz w:val="22"/>
          <w:szCs w:val="22"/>
        </w:rPr>
      </w:pPr>
    </w:p>
    <w:p w14:paraId="32FA55F6" w14:textId="2E715261" w:rsidR="00334A68" w:rsidRPr="00B322E7" w:rsidRDefault="00011D9D">
      <w:pPr>
        <w:rPr>
          <w:strike/>
          <w:color w:val="FF0000"/>
          <w:sz w:val="22"/>
          <w:szCs w:val="22"/>
        </w:rPr>
      </w:pPr>
      <w:r w:rsidRPr="00B322E7">
        <w:rPr>
          <w:strike/>
          <w:color w:val="FF0000"/>
          <w:sz w:val="22"/>
          <w:szCs w:val="22"/>
        </w:rPr>
        <w:t xml:space="preserve">In het hedendaagse bedrijfsleven is doeltreffend gegevensbeheer essentieel voor organisatorisch succes. In dit hoofdstuk wordt het kritieke domein van Master Data Management (MDM) verkend, waarbij de essentie, diverse implementatiestijlen en toepasselijke modellen worden </w:t>
      </w:r>
      <w:r w:rsidR="00912A1A" w:rsidRPr="00B322E7">
        <w:rPr>
          <w:strike/>
          <w:color w:val="FF0000"/>
          <w:sz w:val="22"/>
          <w:szCs w:val="22"/>
        </w:rPr>
        <w:t>uitgewerkt</w:t>
      </w:r>
      <w:r w:rsidRPr="00B322E7">
        <w:rPr>
          <w:strike/>
          <w:color w:val="FF0000"/>
          <w:sz w:val="22"/>
          <w:szCs w:val="22"/>
        </w:rPr>
        <w:t>. MDM is cruciaal voor het besturen van de kerngegevens van een organisatie. Door een beknopte analyse van de fundamentele principes van MDM en de gevarieerde implementatiemethodologieën, beoogt deze literatuurstudie het strategische belang en de praktische complexiteit te verduidelijken die gepaard gaan met het integreren van MDM-oplossingen.</w:t>
      </w:r>
      <w:r w:rsidR="001A70E9" w:rsidRPr="00B322E7">
        <w:rPr>
          <w:strike/>
          <w:color w:val="FF0000"/>
          <w:sz w:val="22"/>
          <w:szCs w:val="22"/>
        </w:rPr>
        <w:t xml:space="preserve"> </w:t>
      </w:r>
      <w:r w:rsidR="00D469D0" w:rsidRPr="00B322E7">
        <w:rPr>
          <w:strike/>
          <w:color w:val="FF0000"/>
          <w:sz w:val="22"/>
          <w:szCs w:val="22"/>
        </w:rPr>
        <w:t xml:space="preserve">Voor de uitleg van verschillende woorden zie </w:t>
      </w:r>
      <w:r w:rsidR="00D469D0" w:rsidRPr="00B322E7">
        <w:rPr>
          <w:strike/>
          <w:color w:val="FF0000"/>
          <w:sz w:val="22"/>
          <w:szCs w:val="22"/>
          <w:u w:val="single"/>
        </w:rPr>
        <w:t>Bijlage III Begrippenlijst</w:t>
      </w:r>
      <w:r w:rsidR="00D469D0" w:rsidRPr="00B322E7">
        <w:rPr>
          <w:strike/>
          <w:color w:val="FF0000"/>
          <w:sz w:val="22"/>
          <w:szCs w:val="22"/>
        </w:rPr>
        <w:t>.</w:t>
      </w:r>
    </w:p>
    <w:p w14:paraId="22D6C64E" w14:textId="53EE4F66" w:rsidR="00515B4B" w:rsidRPr="00B322E7" w:rsidRDefault="00B15058" w:rsidP="00334A68">
      <w:pPr>
        <w:pStyle w:val="Kop2"/>
        <w:rPr>
          <w:strike/>
          <w:color w:val="FF0000"/>
        </w:rPr>
      </w:pPr>
      <w:bookmarkStart w:id="16" w:name="_Toc158286736"/>
      <w:r w:rsidRPr="00B322E7">
        <w:rPr>
          <w:strike/>
          <w:color w:val="FF0000"/>
        </w:rPr>
        <w:t xml:space="preserve">2.1 </w:t>
      </w:r>
      <w:r w:rsidR="00A70E05" w:rsidRPr="00B322E7">
        <w:rPr>
          <w:strike/>
          <w:color w:val="FF0000"/>
        </w:rPr>
        <w:t>M</w:t>
      </w:r>
      <w:r w:rsidR="00182DD5" w:rsidRPr="00B322E7">
        <w:rPr>
          <w:strike/>
          <w:color w:val="FF0000"/>
        </w:rPr>
        <w:t xml:space="preserve">aster </w:t>
      </w:r>
      <w:r w:rsidR="00AE3CF1" w:rsidRPr="00B322E7">
        <w:rPr>
          <w:strike/>
          <w:color w:val="FF0000"/>
        </w:rPr>
        <w:t>D</w:t>
      </w:r>
      <w:r w:rsidR="00182DD5" w:rsidRPr="00B322E7">
        <w:rPr>
          <w:strike/>
          <w:color w:val="FF0000"/>
        </w:rPr>
        <w:t xml:space="preserve">ata </w:t>
      </w:r>
      <w:r w:rsidR="00AE3CF1" w:rsidRPr="00B322E7">
        <w:rPr>
          <w:strike/>
          <w:color w:val="FF0000"/>
        </w:rPr>
        <w:t>M</w:t>
      </w:r>
      <w:r w:rsidR="00182DD5" w:rsidRPr="00B322E7">
        <w:rPr>
          <w:strike/>
          <w:color w:val="FF0000"/>
        </w:rPr>
        <w:t>anagement</w:t>
      </w:r>
      <w:bookmarkEnd w:id="16"/>
    </w:p>
    <w:p w14:paraId="086F2228" w14:textId="76E7D8E7" w:rsidR="008913CD" w:rsidRPr="00B322E7" w:rsidRDefault="008913CD" w:rsidP="008913CD">
      <w:pPr>
        <w:rPr>
          <w:strike/>
          <w:color w:val="FF0000"/>
          <w:sz w:val="22"/>
          <w:szCs w:val="22"/>
        </w:rPr>
      </w:pPr>
      <w:r w:rsidRPr="00B322E7">
        <w:rPr>
          <w:strike/>
          <w:color w:val="FF0000"/>
          <w:sz w:val="22"/>
          <w:szCs w:val="22"/>
        </w:rPr>
        <w:t xml:space="preserve">MDM, ofwel Master Data Management, is een verzameling van </w:t>
      </w:r>
      <w:r w:rsidR="00506A30" w:rsidRPr="00B322E7">
        <w:rPr>
          <w:strike/>
          <w:color w:val="FF0000"/>
          <w:sz w:val="22"/>
          <w:szCs w:val="22"/>
        </w:rPr>
        <w:t>de</w:t>
      </w:r>
      <w:r w:rsidRPr="00B322E7">
        <w:rPr>
          <w:strike/>
          <w:color w:val="FF0000"/>
          <w:sz w:val="22"/>
          <w:szCs w:val="22"/>
        </w:rPr>
        <w:t xml:space="preserve"> beste datamanagementpraktijken die belanghebbenden, deelnemers en zakelijke klanten ondersteunt bij het opnemen van zakelijke toepassingen, informatiemanagementmethoden en datamanagementtools om beleid, procedures, diensten en infrastructuur te implementeren ter ondersteuning van het vastleggen, integreren en gezamenlijk gebruik van accurate, tijdige, consistente en volledige masterdata (Loshin, 2009). </w:t>
      </w:r>
      <w:r w:rsidR="00C83D6E" w:rsidRPr="00B322E7">
        <w:rPr>
          <w:strike/>
          <w:color w:val="FF0000"/>
          <w:sz w:val="22"/>
          <w:szCs w:val="22"/>
        </w:rPr>
        <w:t xml:space="preserve">Voor de uitgebreide uitleg van Master Data Management zie </w:t>
      </w:r>
      <w:r w:rsidR="00C83D6E" w:rsidRPr="00B322E7">
        <w:rPr>
          <w:strike/>
          <w:color w:val="FF0000"/>
          <w:sz w:val="22"/>
          <w:szCs w:val="22"/>
          <w:u w:val="single"/>
        </w:rPr>
        <w:t>Bijlage I</w:t>
      </w:r>
      <w:r w:rsidR="00D469D0" w:rsidRPr="00B322E7">
        <w:rPr>
          <w:strike/>
          <w:color w:val="FF0000"/>
          <w:sz w:val="22"/>
          <w:szCs w:val="22"/>
          <w:u w:val="single"/>
        </w:rPr>
        <w:t>V</w:t>
      </w:r>
      <w:r w:rsidR="00C83D6E" w:rsidRPr="00B322E7">
        <w:rPr>
          <w:strike/>
          <w:color w:val="FF0000"/>
          <w:sz w:val="22"/>
          <w:szCs w:val="22"/>
          <w:u w:val="single"/>
        </w:rPr>
        <w:t xml:space="preserve"> Uitleg Master Data Management</w:t>
      </w:r>
      <w:r w:rsidR="00C83D6E" w:rsidRPr="00B322E7">
        <w:rPr>
          <w:strike/>
          <w:color w:val="FF0000"/>
          <w:sz w:val="22"/>
          <w:szCs w:val="22"/>
        </w:rPr>
        <w:t>.</w:t>
      </w:r>
    </w:p>
    <w:p w14:paraId="4A086ECC" w14:textId="55B37AC2" w:rsidR="008913CD" w:rsidRPr="00B322E7" w:rsidRDefault="00900E91" w:rsidP="006B4BB2">
      <w:pPr>
        <w:pStyle w:val="Kop3"/>
        <w:rPr>
          <w:strike/>
          <w:color w:val="FF0000"/>
          <w:sz w:val="22"/>
          <w:szCs w:val="22"/>
        </w:rPr>
      </w:pPr>
      <w:bookmarkStart w:id="17" w:name="_Toc149214281"/>
      <w:bookmarkStart w:id="18" w:name="_Toc158286737"/>
      <w:r w:rsidRPr="00B322E7">
        <w:rPr>
          <w:strike/>
          <w:color w:val="FF0000"/>
        </w:rPr>
        <w:t xml:space="preserve">2.1.1 </w:t>
      </w:r>
      <w:r w:rsidR="00CA04EF" w:rsidRPr="00B322E7">
        <w:rPr>
          <w:strike/>
          <w:color w:val="FF0000"/>
        </w:rPr>
        <w:t>MDM</w:t>
      </w:r>
      <w:r w:rsidR="00686D18" w:rsidRPr="00B322E7">
        <w:rPr>
          <w:strike/>
          <w:color w:val="FF0000"/>
        </w:rPr>
        <w:t>-</w:t>
      </w:r>
      <w:r w:rsidR="00A575B9" w:rsidRPr="00B322E7">
        <w:rPr>
          <w:strike/>
          <w:color w:val="FF0000"/>
        </w:rPr>
        <w:t>stijlen</w:t>
      </w:r>
      <w:bookmarkEnd w:id="17"/>
      <w:bookmarkEnd w:id="18"/>
    </w:p>
    <w:p w14:paraId="7C736852" w14:textId="4952CA51" w:rsidR="001B37DB" w:rsidRPr="00B322E7" w:rsidRDefault="002A1574" w:rsidP="00365AD7">
      <w:pPr>
        <w:rPr>
          <w:rStyle w:val="Kop3Char"/>
          <w:strike/>
          <w:color w:val="FF0000"/>
        </w:rPr>
      </w:pPr>
      <w:r w:rsidRPr="00B322E7">
        <w:rPr>
          <w:strike/>
          <w:color w:val="FF0000"/>
          <w:sz w:val="22"/>
          <w:szCs w:val="22"/>
        </w:rPr>
        <w:t>E</w:t>
      </w:r>
      <w:r w:rsidR="00017A5E" w:rsidRPr="00B322E7">
        <w:rPr>
          <w:strike/>
          <w:color w:val="FF0000"/>
          <w:sz w:val="22"/>
          <w:szCs w:val="22"/>
        </w:rPr>
        <w:t xml:space="preserve">r zijn </w:t>
      </w:r>
      <w:r w:rsidR="00B06031" w:rsidRPr="00B322E7">
        <w:rPr>
          <w:strike/>
          <w:color w:val="FF0000"/>
          <w:sz w:val="22"/>
          <w:szCs w:val="22"/>
        </w:rPr>
        <w:t xml:space="preserve">vier gebruikelijke stijlen </w:t>
      </w:r>
      <w:r w:rsidR="00FD6C97" w:rsidRPr="00B322E7">
        <w:rPr>
          <w:strike/>
          <w:color w:val="FF0000"/>
          <w:sz w:val="22"/>
          <w:szCs w:val="22"/>
        </w:rPr>
        <w:t xml:space="preserve">voor het managen en implementeren van </w:t>
      </w:r>
      <w:r w:rsidR="002E01E8" w:rsidRPr="00B322E7">
        <w:rPr>
          <w:strike/>
          <w:color w:val="FF0000"/>
          <w:sz w:val="22"/>
          <w:szCs w:val="22"/>
        </w:rPr>
        <w:t xml:space="preserve">masterdata. </w:t>
      </w:r>
      <w:r w:rsidR="003B661B" w:rsidRPr="00B322E7">
        <w:rPr>
          <w:strike/>
          <w:color w:val="FF0000"/>
          <w:sz w:val="22"/>
          <w:szCs w:val="22"/>
        </w:rPr>
        <w:t>H</w:t>
      </w:r>
      <w:r w:rsidR="00DF5955" w:rsidRPr="00B322E7">
        <w:rPr>
          <w:strike/>
          <w:color w:val="FF0000"/>
          <w:sz w:val="22"/>
          <w:szCs w:val="22"/>
        </w:rPr>
        <w:t xml:space="preserve">ier volgt een korte uitleg </w:t>
      </w:r>
      <w:r w:rsidRPr="00B322E7">
        <w:rPr>
          <w:strike/>
          <w:color w:val="FF0000"/>
          <w:sz w:val="22"/>
          <w:szCs w:val="22"/>
        </w:rPr>
        <w:t>over</w:t>
      </w:r>
      <w:r w:rsidR="00DF5955" w:rsidRPr="00B322E7">
        <w:rPr>
          <w:strike/>
          <w:color w:val="FF0000"/>
          <w:sz w:val="22"/>
          <w:szCs w:val="22"/>
        </w:rPr>
        <w:t xml:space="preserve"> </w:t>
      </w:r>
      <w:r w:rsidRPr="00B322E7">
        <w:rPr>
          <w:strike/>
          <w:color w:val="FF0000"/>
          <w:sz w:val="22"/>
          <w:szCs w:val="22"/>
        </w:rPr>
        <w:t>elk van deze</w:t>
      </w:r>
      <w:r w:rsidR="00DF5955" w:rsidRPr="00B322E7">
        <w:rPr>
          <w:strike/>
          <w:color w:val="FF0000"/>
          <w:sz w:val="22"/>
          <w:szCs w:val="22"/>
        </w:rPr>
        <w:t xml:space="preserve"> stijlen</w:t>
      </w:r>
      <w:r w:rsidR="002017A2" w:rsidRPr="00B322E7">
        <w:rPr>
          <w:strike/>
          <w:color w:val="FF0000"/>
          <w:sz w:val="22"/>
          <w:szCs w:val="22"/>
        </w:rPr>
        <w:t xml:space="preserve"> (Hosford,</w:t>
      </w:r>
      <w:r w:rsidR="00B40786" w:rsidRPr="00B322E7">
        <w:rPr>
          <w:strike/>
          <w:color w:val="FF0000"/>
          <w:sz w:val="22"/>
          <w:szCs w:val="22"/>
        </w:rPr>
        <w:t xml:space="preserve"> </w:t>
      </w:r>
      <w:r w:rsidR="007E4512" w:rsidRPr="00B322E7">
        <w:rPr>
          <w:strike/>
          <w:color w:val="FF0000"/>
          <w:sz w:val="22"/>
          <w:szCs w:val="22"/>
        </w:rPr>
        <w:t>2023).</w:t>
      </w:r>
    </w:p>
    <w:p w14:paraId="15C202AA" w14:textId="77777777" w:rsidR="00515F87" w:rsidRPr="00B322E7" w:rsidRDefault="00515F87" w:rsidP="009B6C93">
      <w:pPr>
        <w:rPr>
          <w:rStyle w:val="Kop4Char"/>
          <w:strike/>
          <w:color w:val="FF0000"/>
        </w:rPr>
      </w:pPr>
    </w:p>
    <w:p w14:paraId="591F02AD" w14:textId="7313CCBA" w:rsidR="00E137B7" w:rsidRPr="00B322E7" w:rsidRDefault="004B66DC" w:rsidP="00365AD7">
      <w:pPr>
        <w:rPr>
          <w:strike/>
          <w:color w:val="FF0000"/>
          <w:sz w:val="22"/>
          <w:szCs w:val="22"/>
        </w:rPr>
      </w:pPr>
      <w:r w:rsidRPr="005907EE">
        <w:rPr>
          <w:strike/>
          <w:noProof/>
          <w:color w:val="FF0000"/>
        </w:rPr>
        <mc:AlternateContent>
          <mc:Choice Requires="wps">
            <w:drawing>
              <wp:anchor distT="0" distB="0" distL="114300" distR="114300" simplePos="0" relativeHeight="251658240" behindDoc="1" locked="0" layoutInCell="1" allowOverlap="1" wp14:anchorId="273A09EA" wp14:editId="69F6B3A6">
                <wp:simplePos x="0" y="0"/>
                <wp:positionH relativeFrom="column">
                  <wp:posOffset>3872442</wp:posOffset>
                </wp:positionH>
                <wp:positionV relativeFrom="paragraph">
                  <wp:posOffset>3318933</wp:posOffset>
                </wp:positionV>
                <wp:extent cx="1754505" cy="296545"/>
                <wp:effectExtent l="0" t="0" r="0" b="0"/>
                <wp:wrapTight wrapText="bothSides">
                  <wp:wrapPolygon edited="0">
                    <wp:start x="0" y="0"/>
                    <wp:lineTo x="0" y="20351"/>
                    <wp:lineTo x="21420" y="20351"/>
                    <wp:lineTo x="21420" y="0"/>
                    <wp:lineTo x="0" y="0"/>
                  </wp:wrapPolygon>
                </wp:wrapTight>
                <wp:docPr id="2049478230" name="Tekstvak 2049478230"/>
                <wp:cNvGraphicFramePr/>
                <a:graphic xmlns:a="http://schemas.openxmlformats.org/drawingml/2006/main">
                  <a:graphicData uri="http://schemas.microsoft.com/office/word/2010/wordprocessingShape">
                    <wps:wsp>
                      <wps:cNvSpPr txBox="1"/>
                      <wps:spPr>
                        <a:xfrm>
                          <a:off x="0" y="0"/>
                          <a:ext cx="1754505" cy="296545"/>
                        </a:xfrm>
                        <a:prstGeom prst="rect">
                          <a:avLst/>
                        </a:prstGeom>
                        <a:solidFill>
                          <a:prstClr val="white"/>
                        </a:solidFill>
                        <a:ln>
                          <a:noFill/>
                        </a:ln>
                      </wps:spPr>
                      <wps:txbx>
                        <w:txbxContent>
                          <w:p w14:paraId="430FDA93" w14:textId="277C6233" w:rsidR="004B66DC" w:rsidRPr="00CA1FA9" w:rsidRDefault="005F33D1" w:rsidP="004B66DC">
                            <w:pPr>
                              <w:pStyle w:val="Bijschrift"/>
                              <w:spacing w:before="0" w:after="0"/>
                            </w:pPr>
                            <w:r w:rsidRPr="00CA1FA9">
                              <w:t xml:space="preserve">Figuur </w:t>
                            </w:r>
                            <w:r w:rsidR="004B66DC" w:rsidRPr="00CA1FA9">
                              <w:t>4</w:t>
                            </w:r>
                          </w:p>
                          <w:p w14:paraId="437BD13E" w14:textId="6ADA75B4" w:rsidR="005F33D1" w:rsidRPr="00CA1FA9" w:rsidRDefault="005F33D1" w:rsidP="004B66DC">
                            <w:pPr>
                              <w:pStyle w:val="Bijschrift"/>
                              <w:spacing w:before="0" w:after="0"/>
                              <w:rPr>
                                <w:b w:val="0"/>
                                <w:i/>
                                <w:caps/>
                                <w:spacing w:val="10"/>
                                <w:sz w:val="20"/>
                                <w:szCs w:val="20"/>
                              </w:rPr>
                            </w:pPr>
                            <w:r w:rsidRPr="00CA1FA9">
                              <w:rPr>
                                <w:b w:val="0"/>
                                <w:i/>
                              </w:rPr>
                              <w:t>Consolidatiestijl</w:t>
                            </w:r>
                            <w:r w:rsidR="007F30A0" w:rsidRPr="00CA1FA9">
                              <w:rPr>
                                <w:b w:val="0"/>
                                <w:i/>
                              </w:rPr>
                              <w:t xml:space="preserve"> (Hosford,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A09EA" id="Tekstvak 2049478230" o:spid="_x0000_s1039" type="#_x0000_t202" style="position:absolute;margin-left:304.9pt;margin-top:261.35pt;width:138.15pt;height:2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" stroked="f">
                <v:textbox inset="0,0,0,0">
                  <w:txbxContent>
                    <w:p w14:paraId="430FDA93" w14:textId="277C6233" w:rsidR="004B66DC" w:rsidRPr="00CA1FA9" w:rsidRDefault="005F33D1" w:rsidP="004B66DC">
                      <w:pPr>
                        <w:pStyle w:val="Caption"/>
                        <w:spacing w:before="0" w:after="0"/>
                      </w:pPr>
                      <w:r w:rsidRPr="00CA1FA9">
                        <w:t xml:space="preserve">Figuur </w:t>
                      </w:r>
                      <w:r w:rsidR="004B66DC" w:rsidRPr="00CA1FA9">
                        <w:t>4</w:t>
                      </w:r>
                    </w:p>
                    <w:p w14:paraId="437BD13E" w14:textId="6ADA75B4" w:rsidR="005F33D1" w:rsidRPr="00CA1FA9" w:rsidRDefault="005F33D1" w:rsidP="004B66DC">
                      <w:pPr>
                        <w:pStyle w:val="Caption"/>
                        <w:spacing w:before="0" w:after="0"/>
                        <w:rPr>
                          <w:b w:val="0"/>
                          <w:i/>
                          <w:caps/>
                          <w:spacing w:val="10"/>
                          <w:sz w:val="20"/>
                          <w:szCs w:val="20"/>
                        </w:rPr>
                      </w:pPr>
                      <w:r w:rsidRPr="00CA1FA9">
                        <w:rPr>
                          <w:b w:val="0"/>
                          <w:i/>
                        </w:rPr>
                        <w:t>Consolidatiestijl</w:t>
                      </w:r>
                      <w:r w:rsidR="007F30A0" w:rsidRPr="00CA1FA9">
                        <w:rPr>
                          <w:b w:val="0"/>
                          <w:i/>
                        </w:rPr>
                        <w:t xml:space="preserve"> (Hosford, 2023)</w:t>
                      </w:r>
                    </w:p>
                  </w:txbxContent>
                </v:textbox>
                <w10:wrap type="tight"/>
              </v:shape>
            </w:pict>
          </mc:Fallback>
        </mc:AlternateContent>
      </w:r>
      <w:r w:rsidRPr="005907EE">
        <w:rPr>
          <w:rStyle w:val="Kop4Char"/>
          <w:strike/>
          <w:noProof/>
          <w:color w:val="FF0000"/>
        </w:rPr>
        <w:drawing>
          <wp:anchor distT="0" distB="0" distL="114300" distR="114300" simplePos="0" relativeHeight="251658270" behindDoc="1" locked="0" layoutInCell="1" allowOverlap="1" wp14:anchorId="1EA3140A" wp14:editId="5EC71FEF">
            <wp:simplePos x="0" y="0"/>
            <wp:positionH relativeFrom="margin">
              <wp:posOffset>3712210</wp:posOffset>
            </wp:positionH>
            <wp:positionV relativeFrom="paragraph">
              <wp:posOffset>951281</wp:posOffset>
            </wp:positionV>
            <wp:extent cx="2019300" cy="2364105"/>
            <wp:effectExtent l="0" t="0" r="0" b="0"/>
            <wp:wrapTight wrapText="bothSides">
              <wp:wrapPolygon edited="0">
                <wp:start x="0" y="0"/>
                <wp:lineTo x="0" y="21409"/>
                <wp:lineTo x="21396" y="21409"/>
                <wp:lineTo x="21396" y="0"/>
                <wp:lineTo x="0" y="0"/>
              </wp:wrapPolygon>
            </wp:wrapTight>
            <wp:docPr id="883698290" name="Afbeelding 88369829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49098" name="Picture 2" descr="A diagram of a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9300" cy="2364105"/>
                    </a:xfrm>
                    <a:prstGeom prst="rect">
                      <a:avLst/>
                    </a:prstGeom>
                  </pic:spPr>
                </pic:pic>
              </a:graphicData>
            </a:graphic>
            <wp14:sizeRelH relativeFrom="page">
              <wp14:pctWidth>0</wp14:pctWidth>
            </wp14:sizeRelH>
            <wp14:sizeRelV relativeFrom="page">
              <wp14:pctHeight>0</wp14:pctHeight>
            </wp14:sizeRelV>
          </wp:anchor>
        </w:drawing>
      </w:r>
      <w:r w:rsidR="002532B6" w:rsidRPr="00B322E7">
        <w:rPr>
          <w:rStyle w:val="Kop4Char"/>
          <w:strike/>
          <w:color w:val="FF0000"/>
        </w:rPr>
        <w:t>2.1.1.</w:t>
      </w:r>
      <w:r w:rsidR="00365AD7" w:rsidRPr="00B322E7">
        <w:rPr>
          <w:rStyle w:val="Kop4Char"/>
          <w:strike/>
          <w:color w:val="FF0000"/>
        </w:rPr>
        <w:t>1</w:t>
      </w:r>
      <w:r w:rsidR="002532B6" w:rsidRPr="00B322E7">
        <w:rPr>
          <w:rStyle w:val="Kop4Char"/>
          <w:strike/>
          <w:color w:val="FF0000"/>
        </w:rPr>
        <w:t xml:space="preserve"> </w:t>
      </w:r>
      <w:r w:rsidR="009B6C93" w:rsidRPr="00B322E7">
        <w:rPr>
          <w:rStyle w:val="Kop4Char"/>
          <w:strike/>
          <w:color w:val="FF0000"/>
        </w:rPr>
        <w:t>Consolidation style</w:t>
      </w:r>
      <w:r w:rsidR="009B6C93" w:rsidRPr="00B322E7">
        <w:rPr>
          <w:b/>
          <w:strike/>
          <w:color w:val="FF0000"/>
          <w:sz w:val="22"/>
          <w:szCs w:val="22"/>
        </w:rPr>
        <w:br/>
      </w:r>
      <w:r w:rsidR="009B6C93" w:rsidRPr="00B322E7">
        <w:rPr>
          <w:strike/>
          <w:color w:val="FF0000"/>
          <w:sz w:val="22"/>
          <w:szCs w:val="22"/>
        </w:rPr>
        <w:t xml:space="preserve">Bij een </w:t>
      </w:r>
      <w:r w:rsidR="00093181" w:rsidRPr="00B322E7">
        <w:rPr>
          <w:strike/>
          <w:color w:val="FF0000"/>
          <w:sz w:val="22"/>
          <w:szCs w:val="22"/>
        </w:rPr>
        <w:t>c</w:t>
      </w:r>
      <w:r w:rsidR="009B6C93" w:rsidRPr="00B322E7">
        <w:rPr>
          <w:strike/>
          <w:color w:val="FF0000"/>
          <w:sz w:val="22"/>
          <w:szCs w:val="22"/>
        </w:rPr>
        <w:t>onsolidatiestijl</w:t>
      </w:r>
      <w:r w:rsidRPr="00B322E7">
        <w:rPr>
          <w:strike/>
          <w:color w:val="FF0000"/>
          <w:sz w:val="22"/>
          <w:szCs w:val="22"/>
        </w:rPr>
        <w:t>, weergegeven in Figuur 4</w:t>
      </w:r>
      <w:r w:rsidR="00C00669" w:rsidRPr="00B322E7">
        <w:rPr>
          <w:strike/>
          <w:color w:val="FF0000"/>
          <w:sz w:val="22"/>
          <w:szCs w:val="22"/>
        </w:rPr>
        <w:t xml:space="preserve"> Consolidatiestijl</w:t>
      </w:r>
      <w:r w:rsidRPr="00B322E7">
        <w:rPr>
          <w:strike/>
          <w:color w:val="FF0000"/>
          <w:sz w:val="22"/>
          <w:szCs w:val="22"/>
        </w:rPr>
        <w:t>,</w:t>
      </w:r>
      <w:r w:rsidR="009B6C93" w:rsidRPr="00B322E7">
        <w:rPr>
          <w:strike/>
          <w:color w:val="FF0000"/>
          <w:sz w:val="22"/>
          <w:szCs w:val="22"/>
        </w:rPr>
        <w:t xml:space="preserve"> wordt de masterdata doorgaans geconsolideerd uit meerdere bronnen in </w:t>
      </w:r>
      <w:r w:rsidR="001D1C56" w:rsidRPr="00B322E7">
        <w:rPr>
          <w:strike/>
          <w:color w:val="FF0000"/>
          <w:sz w:val="22"/>
          <w:szCs w:val="22"/>
        </w:rPr>
        <w:t>een</w:t>
      </w:r>
      <w:r w:rsidR="009B6C93" w:rsidRPr="00B322E7">
        <w:rPr>
          <w:strike/>
          <w:color w:val="FF0000"/>
          <w:sz w:val="22"/>
          <w:szCs w:val="22"/>
        </w:rPr>
        <w:t xml:space="preserve"> hub om een enkele versie van de waarheid te creëren, ook wel bekend als het go</w:t>
      </w:r>
      <w:r w:rsidR="00365AD7" w:rsidRPr="00B322E7">
        <w:rPr>
          <w:strike/>
          <w:color w:val="FF0000"/>
          <w:sz w:val="22"/>
          <w:szCs w:val="22"/>
        </w:rPr>
        <w:t>l</w:t>
      </w:r>
      <w:r w:rsidR="009B6C93" w:rsidRPr="00B322E7">
        <w:rPr>
          <w:strike/>
          <w:color w:val="FF0000"/>
          <w:sz w:val="22"/>
          <w:szCs w:val="22"/>
        </w:rPr>
        <w:t>den record. Het go</w:t>
      </w:r>
      <w:r w:rsidR="00365AD7" w:rsidRPr="00B322E7">
        <w:rPr>
          <w:strike/>
          <w:color w:val="FF0000"/>
          <w:sz w:val="22"/>
          <w:szCs w:val="22"/>
        </w:rPr>
        <w:t>l</w:t>
      </w:r>
      <w:r w:rsidR="009B6C93" w:rsidRPr="00B322E7">
        <w:rPr>
          <w:strike/>
          <w:color w:val="FF0000"/>
          <w:sz w:val="22"/>
          <w:szCs w:val="22"/>
        </w:rPr>
        <w:t>den record wordt opgeslagen in de centrale hub en gebruikt voor rapportage en referentie. Echter, eventuele updates die worden aangebracht in de masterdata worden vervolgens toegepast op de originele bronnen.</w:t>
      </w:r>
      <w:r w:rsidR="009B6C93" w:rsidRPr="00B322E7">
        <w:rPr>
          <w:strike/>
          <w:color w:val="FF0000"/>
          <w:sz w:val="22"/>
          <w:szCs w:val="22"/>
        </w:rPr>
        <w:br/>
      </w:r>
      <w:r w:rsidR="009B6C93" w:rsidRPr="00B322E7">
        <w:rPr>
          <w:strike/>
          <w:color w:val="FF0000"/>
          <w:sz w:val="22"/>
          <w:szCs w:val="22"/>
        </w:rPr>
        <w:br/>
      </w:r>
      <w:r w:rsidR="002A2364" w:rsidRPr="00B322E7">
        <w:rPr>
          <w:strike/>
          <w:color w:val="FF0000"/>
          <w:sz w:val="22"/>
          <w:szCs w:val="22"/>
        </w:rPr>
        <w:t>V</w:t>
      </w:r>
      <w:r w:rsidR="009B6C93" w:rsidRPr="00B322E7">
        <w:rPr>
          <w:strike/>
          <w:color w:val="FF0000"/>
          <w:sz w:val="22"/>
          <w:szCs w:val="22"/>
        </w:rPr>
        <w:t xml:space="preserve">oordelen: </w:t>
      </w:r>
      <w:r w:rsidR="00365AD7" w:rsidRPr="00B322E7">
        <w:rPr>
          <w:strike/>
          <w:color w:val="FF0000"/>
          <w:sz w:val="22"/>
          <w:szCs w:val="22"/>
        </w:rPr>
        <w:t>m</w:t>
      </w:r>
      <w:r w:rsidR="009B6C93" w:rsidRPr="00B322E7">
        <w:rPr>
          <w:strike/>
          <w:color w:val="FF0000"/>
          <w:sz w:val="22"/>
          <w:szCs w:val="22"/>
        </w:rPr>
        <w:t xml:space="preserve">et een </w:t>
      </w:r>
      <w:r w:rsidR="00093181" w:rsidRPr="00B322E7">
        <w:rPr>
          <w:strike/>
          <w:color w:val="FF0000"/>
          <w:sz w:val="22"/>
          <w:szCs w:val="22"/>
        </w:rPr>
        <w:t>c</w:t>
      </w:r>
      <w:r w:rsidR="009B6C93" w:rsidRPr="00B322E7">
        <w:rPr>
          <w:strike/>
          <w:color w:val="FF0000"/>
          <w:sz w:val="22"/>
          <w:szCs w:val="22"/>
        </w:rPr>
        <w:t>onsolidatiestijl kun je mastergegevens uit verschillende bestaande systemen halen en deze kanaliseren naar een enkele beheerde Master Data Management-hub. Deze gegevens kunnen vervolgens worden gereinigd, gematcht en geïntegreerd om een volledig enkelvoudig record te bieden voor één of meerdere mastergegevensdomeinen. Geconsolideerde hubs zijn goedkoop en snel op te zetten, waardoor ze een snelle en efficiënte manier bieden om ondernemingsbrede rapportage mogelijk te maken. Deze stijl wordt voornamelijk gebruikt voor analyse, omdat het je een betrouwbare bron van gegevens biedt voor rapportage en analyses</w:t>
      </w:r>
      <w:r w:rsidR="001D1C56" w:rsidRPr="00B322E7">
        <w:rPr>
          <w:strike/>
          <w:color w:val="FF0000"/>
          <w:sz w:val="22"/>
          <w:szCs w:val="22"/>
        </w:rPr>
        <w:t>.</w:t>
      </w:r>
    </w:p>
    <w:p w14:paraId="2C1C56C0" w14:textId="76002247" w:rsidR="00365AD7" w:rsidRPr="00B322E7" w:rsidRDefault="00D41969" w:rsidP="00365AD7">
      <w:pPr>
        <w:rPr>
          <w:rStyle w:val="Kop3Char"/>
          <w:caps w:val="0"/>
          <w:strike/>
          <w:color w:val="FF0000"/>
          <w:spacing w:val="0"/>
          <w:sz w:val="22"/>
          <w:szCs w:val="22"/>
        </w:rPr>
      </w:pPr>
      <w:r w:rsidRPr="005907EE">
        <w:rPr>
          <w:strike/>
          <w:noProof/>
          <w:color w:val="FF0000"/>
        </w:rPr>
        <mc:AlternateContent>
          <mc:Choice Requires="wps">
            <w:drawing>
              <wp:anchor distT="0" distB="0" distL="114300" distR="114300" simplePos="0" relativeHeight="251658243" behindDoc="1" locked="0" layoutInCell="1" allowOverlap="1" wp14:anchorId="5638C66F" wp14:editId="154D062A">
                <wp:simplePos x="0" y="0"/>
                <wp:positionH relativeFrom="column">
                  <wp:posOffset>3872441</wp:posOffset>
                </wp:positionH>
                <wp:positionV relativeFrom="paragraph">
                  <wp:posOffset>3374601</wp:posOffset>
                </wp:positionV>
                <wp:extent cx="1680210" cy="337820"/>
                <wp:effectExtent l="0" t="0" r="0" b="5080"/>
                <wp:wrapTight wrapText="bothSides">
                  <wp:wrapPolygon edited="0">
                    <wp:start x="0" y="0"/>
                    <wp:lineTo x="0" y="21113"/>
                    <wp:lineTo x="21388" y="21113"/>
                    <wp:lineTo x="21388" y="0"/>
                    <wp:lineTo x="0" y="0"/>
                  </wp:wrapPolygon>
                </wp:wrapTight>
                <wp:docPr id="520357517" name="Tekstvak 520357517"/>
                <wp:cNvGraphicFramePr/>
                <a:graphic xmlns:a="http://schemas.openxmlformats.org/drawingml/2006/main">
                  <a:graphicData uri="http://schemas.microsoft.com/office/word/2010/wordprocessingShape">
                    <wps:wsp>
                      <wps:cNvSpPr txBox="1"/>
                      <wps:spPr>
                        <a:xfrm>
                          <a:off x="0" y="0"/>
                          <a:ext cx="1680210" cy="337820"/>
                        </a:xfrm>
                        <a:prstGeom prst="rect">
                          <a:avLst/>
                        </a:prstGeom>
                        <a:solidFill>
                          <a:prstClr val="white"/>
                        </a:solidFill>
                        <a:ln>
                          <a:noFill/>
                        </a:ln>
                      </wps:spPr>
                      <wps:txbx>
                        <w:txbxContent>
                          <w:p w14:paraId="6BABC934" w14:textId="6893AD2D" w:rsidR="004B66DC" w:rsidRPr="00CA1FA9" w:rsidRDefault="00365AD7" w:rsidP="004B66DC">
                            <w:pPr>
                              <w:pStyle w:val="Bijschrift"/>
                              <w:spacing w:before="0" w:after="0"/>
                            </w:pPr>
                            <w:r w:rsidRPr="00CA1FA9">
                              <w:t xml:space="preserve">Figuur </w:t>
                            </w:r>
                            <w:r w:rsidR="004B66DC" w:rsidRPr="00CA1FA9">
                              <w:t xml:space="preserve">5 </w:t>
                            </w:r>
                          </w:p>
                          <w:p w14:paraId="6AE5D1BF" w14:textId="3852B7AB" w:rsidR="00365AD7" w:rsidRPr="00CA1FA9" w:rsidRDefault="00365AD7" w:rsidP="004B66DC">
                            <w:pPr>
                              <w:pStyle w:val="Bijschrift"/>
                              <w:spacing w:before="0" w:after="0"/>
                              <w:rPr>
                                <w:b w:val="0"/>
                                <w:i/>
                              </w:rPr>
                            </w:pPr>
                            <w:r w:rsidRPr="00CA1FA9">
                              <w:rPr>
                                <w:b w:val="0"/>
                                <w:i/>
                              </w:rPr>
                              <w:t>Co</w:t>
                            </w:r>
                            <w:r w:rsidR="00093181" w:rsidRPr="00CA1FA9">
                              <w:rPr>
                                <w:b w:val="0"/>
                                <w:i/>
                              </w:rPr>
                              <w:t>ë</w:t>
                            </w:r>
                            <w:r w:rsidRPr="00CA1FA9">
                              <w:rPr>
                                <w:b w:val="0"/>
                                <w:i/>
                              </w:rPr>
                              <w:t>xistentiestijl</w:t>
                            </w:r>
                            <w:r w:rsidR="0093665C" w:rsidRPr="00CA1FA9">
                              <w:rPr>
                                <w:b w:val="0"/>
                                <w:i/>
                              </w:rPr>
                              <w:t xml:space="preserve"> (Hosford,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C66F" id="Tekstvak 520357517" o:spid="_x0000_s1040" type="#_x0000_t202" style="position:absolute;margin-left:304.9pt;margin-top:265.7pt;width:132.3pt;height:26.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" stroked="f">
                <v:textbox inset="0,0,0,0">
                  <w:txbxContent>
                    <w:p w14:paraId="6BABC934" w14:textId="6893AD2D" w:rsidR="004B66DC" w:rsidRPr="00CA1FA9" w:rsidRDefault="00365AD7" w:rsidP="004B66DC">
                      <w:pPr>
                        <w:pStyle w:val="Caption"/>
                        <w:spacing w:before="0" w:after="0"/>
                      </w:pPr>
                      <w:r w:rsidRPr="00CA1FA9">
                        <w:t xml:space="preserve">Figuur </w:t>
                      </w:r>
                      <w:r w:rsidR="004B66DC" w:rsidRPr="00CA1FA9">
                        <w:t xml:space="preserve">5 </w:t>
                      </w:r>
                    </w:p>
                    <w:p w14:paraId="6AE5D1BF" w14:textId="3852B7AB" w:rsidR="00365AD7" w:rsidRPr="00CA1FA9" w:rsidRDefault="00365AD7" w:rsidP="004B66DC">
                      <w:pPr>
                        <w:pStyle w:val="Caption"/>
                        <w:spacing w:before="0" w:after="0"/>
                        <w:rPr>
                          <w:b w:val="0"/>
                          <w:i/>
                        </w:rPr>
                      </w:pPr>
                      <w:r w:rsidRPr="00CA1FA9">
                        <w:rPr>
                          <w:b w:val="0"/>
                          <w:i/>
                        </w:rPr>
                        <w:t>Co</w:t>
                      </w:r>
                      <w:r w:rsidR="00093181" w:rsidRPr="00CA1FA9">
                        <w:rPr>
                          <w:b w:val="0"/>
                          <w:i/>
                        </w:rPr>
                        <w:t>ë</w:t>
                      </w:r>
                      <w:r w:rsidRPr="00CA1FA9">
                        <w:rPr>
                          <w:b w:val="0"/>
                          <w:i/>
                        </w:rPr>
                        <w:t>xistentiestijl</w:t>
                      </w:r>
                      <w:r w:rsidR="0093665C" w:rsidRPr="00CA1FA9">
                        <w:rPr>
                          <w:b w:val="0"/>
                          <w:i/>
                        </w:rPr>
                        <w:t xml:space="preserve"> (Hosford, 2023)</w:t>
                      </w:r>
                    </w:p>
                  </w:txbxContent>
                </v:textbox>
                <w10:wrap type="tight"/>
              </v:shape>
            </w:pict>
          </mc:Fallback>
        </mc:AlternateContent>
      </w:r>
      <w:r w:rsidR="004B66DC" w:rsidRPr="005907EE">
        <w:rPr>
          <w:b/>
          <w:strike/>
          <w:noProof/>
          <w:color w:val="FF0000"/>
          <w:sz w:val="22"/>
          <w:szCs w:val="22"/>
        </w:rPr>
        <w:drawing>
          <wp:anchor distT="0" distB="0" distL="114300" distR="114300" simplePos="0" relativeHeight="251658271" behindDoc="1" locked="0" layoutInCell="1" allowOverlap="1" wp14:anchorId="4955761F" wp14:editId="06D7989F">
            <wp:simplePos x="0" y="0"/>
            <wp:positionH relativeFrom="margin">
              <wp:posOffset>3653790</wp:posOffset>
            </wp:positionH>
            <wp:positionV relativeFrom="paragraph">
              <wp:posOffset>964291</wp:posOffset>
            </wp:positionV>
            <wp:extent cx="2115783" cy="2438400"/>
            <wp:effectExtent l="0" t="0" r="0" b="0"/>
            <wp:wrapTight wrapText="bothSides">
              <wp:wrapPolygon edited="0">
                <wp:start x="0" y="0"/>
                <wp:lineTo x="0" y="21431"/>
                <wp:lineTo x="21399" y="21431"/>
                <wp:lineTo x="21399" y="0"/>
                <wp:lineTo x="0" y="0"/>
              </wp:wrapPolygon>
            </wp:wrapTight>
            <wp:docPr id="854757338" name="Afbeelding 854757338" descr="A diagram of 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48202" name="Picture 3" descr="A diagram of a diagram of a company&#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115783" cy="2438400"/>
                    </a:xfrm>
                    <a:prstGeom prst="rect">
                      <a:avLst/>
                    </a:prstGeom>
                  </pic:spPr>
                </pic:pic>
              </a:graphicData>
            </a:graphic>
            <wp14:sizeRelH relativeFrom="page">
              <wp14:pctWidth>0</wp14:pctWidth>
            </wp14:sizeRelH>
            <wp14:sizeRelV relativeFrom="page">
              <wp14:pctHeight>0</wp14:pctHeight>
            </wp14:sizeRelV>
          </wp:anchor>
        </w:drawing>
      </w:r>
      <w:r w:rsidR="00365AD7" w:rsidRPr="00B322E7">
        <w:rPr>
          <w:rStyle w:val="Kop3Char"/>
          <w:strike/>
          <w:color w:val="FF0000"/>
          <w:sz w:val="22"/>
          <w:szCs w:val="22"/>
        </w:rPr>
        <w:br/>
      </w:r>
      <w:r w:rsidR="00365AD7" w:rsidRPr="00B322E7">
        <w:rPr>
          <w:rStyle w:val="Kop4Char"/>
          <w:strike/>
          <w:color w:val="FF0000"/>
        </w:rPr>
        <w:t>2.1.1.2 coexistence style</w:t>
      </w:r>
      <w:r w:rsidR="00365AD7" w:rsidRPr="00B322E7">
        <w:rPr>
          <w:rStyle w:val="Kop4Char"/>
          <w:strike/>
          <w:color w:val="FF0000"/>
        </w:rPr>
        <w:br/>
      </w:r>
      <w:r w:rsidR="00365AD7" w:rsidRPr="00B322E7">
        <w:rPr>
          <w:strike/>
          <w:color w:val="FF0000"/>
          <w:sz w:val="22"/>
          <w:szCs w:val="22"/>
        </w:rPr>
        <w:t xml:space="preserve">De </w:t>
      </w:r>
      <w:r w:rsidR="00093181" w:rsidRPr="00B322E7">
        <w:rPr>
          <w:strike/>
          <w:color w:val="FF0000"/>
          <w:sz w:val="22"/>
          <w:szCs w:val="22"/>
        </w:rPr>
        <w:t>c</w:t>
      </w:r>
      <w:r w:rsidR="00365AD7" w:rsidRPr="00B322E7">
        <w:rPr>
          <w:strike/>
          <w:color w:val="FF0000"/>
          <w:sz w:val="22"/>
          <w:szCs w:val="22"/>
        </w:rPr>
        <w:t>o</w:t>
      </w:r>
      <w:r w:rsidR="00093181" w:rsidRPr="00B322E7">
        <w:rPr>
          <w:strike/>
          <w:color w:val="FF0000"/>
          <w:sz w:val="22"/>
          <w:szCs w:val="22"/>
        </w:rPr>
        <w:t>ë</w:t>
      </w:r>
      <w:r w:rsidR="00365AD7" w:rsidRPr="00B322E7">
        <w:rPr>
          <w:strike/>
          <w:color w:val="FF0000"/>
          <w:sz w:val="22"/>
          <w:szCs w:val="22"/>
        </w:rPr>
        <w:t>xistentiestijl</w:t>
      </w:r>
      <w:r w:rsidR="004B66DC" w:rsidRPr="00B322E7">
        <w:rPr>
          <w:strike/>
          <w:color w:val="FF0000"/>
          <w:sz w:val="22"/>
          <w:szCs w:val="22"/>
        </w:rPr>
        <w:t>, weergegeven in Figuur 5</w:t>
      </w:r>
      <w:r w:rsidR="00765D0B" w:rsidRPr="00B322E7">
        <w:rPr>
          <w:strike/>
          <w:color w:val="FF0000"/>
          <w:sz w:val="22"/>
          <w:szCs w:val="22"/>
        </w:rPr>
        <w:t xml:space="preserve"> Coëxistentiestijl</w:t>
      </w:r>
      <w:r w:rsidR="004B66DC" w:rsidRPr="00B322E7">
        <w:rPr>
          <w:strike/>
          <w:color w:val="FF0000"/>
          <w:sz w:val="22"/>
          <w:szCs w:val="22"/>
        </w:rPr>
        <w:t>,</w:t>
      </w:r>
      <w:r w:rsidR="00365AD7" w:rsidRPr="00B322E7">
        <w:rPr>
          <w:strike/>
          <w:color w:val="FF0000"/>
          <w:sz w:val="22"/>
          <w:szCs w:val="22"/>
        </w:rPr>
        <w:t xml:space="preserve"> biedt de mogelijkheid om een golden record op dezelfde manier op te bouwen als de </w:t>
      </w:r>
      <w:r w:rsidR="00093181" w:rsidRPr="00B322E7">
        <w:rPr>
          <w:strike/>
          <w:color w:val="FF0000"/>
          <w:sz w:val="22"/>
          <w:szCs w:val="22"/>
        </w:rPr>
        <w:t>c</w:t>
      </w:r>
      <w:r w:rsidR="00365AD7" w:rsidRPr="00B322E7">
        <w:rPr>
          <w:strike/>
          <w:color w:val="FF0000"/>
          <w:sz w:val="22"/>
          <w:szCs w:val="22"/>
        </w:rPr>
        <w:t>onsolidatiestijl, maar de mastergegevens worden opgeslagen in het centrale MDM-systeem en bijgewerkt in de bronsystemen. Wijzigingen in de mastergegevens kunnen zowel plaatsvinden in het MDM-systeem als in de toepassingssystemen. Alle attributen van het mastergegevensmodel moeten consistent en gezuiverd zijn voordat ze worden geüpload naar het Master Data Management-systeem.</w:t>
      </w:r>
      <w:r w:rsidR="00365AD7" w:rsidRPr="00B322E7">
        <w:rPr>
          <w:strike/>
          <w:color w:val="FF0000"/>
          <w:sz w:val="22"/>
          <w:szCs w:val="22"/>
        </w:rPr>
        <w:br/>
      </w:r>
      <w:r w:rsidR="00365AD7" w:rsidRPr="00B322E7">
        <w:rPr>
          <w:strike/>
          <w:color w:val="FF0000"/>
          <w:sz w:val="22"/>
          <w:szCs w:val="22"/>
        </w:rPr>
        <w:br/>
        <w:t xml:space="preserve">Voordelen: het belangrijkste voordeel van deze methode is dat gegevens worden beheerd in bronsystemen en vervolgens gesynchroniseerd worden met de hub, zodat gegevens harmonieus kunnen samengaan en toch een enkele waarheidsversie bieden. Een ander voordeel van deze aanpak is dat de kwaliteit van de mastergegevens verbetert en de toegang sneller verloopt. Rapportage wordt ook eenvoudiger omdat alle attributen van de mastergegevens op één plek te vinden zijn. Een </w:t>
      </w:r>
      <w:r w:rsidR="00093181" w:rsidRPr="00B322E7">
        <w:rPr>
          <w:strike/>
          <w:color w:val="FF0000"/>
          <w:sz w:val="22"/>
          <w:szCs w:val="22"/>
        </w:rPr>
        <w:t>c</w:t>
      </w:r>
      <w:r w:rsidR="00365AD7" w:rsidRPr="00B322E7">
        <w:rPr>
          <w:strike/>
          <w:color w:val="FF0000"/>
          <w:sz w:val="22"/>
          <w:szCs w:val="22"/>
        </w:rPr>
        <w:t>onsolidati</w:t>
      </w:r>
      <w:r w:rsidR="00093181" w:rsidRPr="00B322E7">
        <w:rPr>
          <w:strike/>
          <w:color w:val="FF0000"/>
          <w:sz w:val="22"/>
          <w:szCs w:val="22"/>
        </w:rPr>
        <w:t>e</w:t>
      </w:r>
      <w:r w:rsidR="00365AD7" w:rsidRPr="00B322E7">
        <w:rPr>
          <w:strike/>
          <w:color w:val="FF0000"/>
          <w:sz w:val="22"/>
          <w:szCs w:val="22"/>
        </w:rPr>
        <w:t xml:space="preserve">stijl hub kan van nature overgaan in een </w:t>
      </w:r>
      <w:r w:rsidR="00093181" w:rsidRPr="00B322E7">
        <w:rPr>
          <w:strike/>
          <w:color w:val="FF0000"/>
          <w:sz w:val="22"/>
          <w:szCs w:val="22"/>
        </w:rPr>
        <w:t>c</w:t>
      </w:r>
      <w:r w:rsidR="00365AD7" w:rsidRPr="00B322E7">
        <w:rPr>
          <w:strike/>
          <w:color w:val="FF0000"/>
          <w:sz w:val="22"/>
          <w:szCs w:val="22"/>
        </w:rPr>
        <w:t>o</w:t>
      </w:r>
      <w:r w:rsidR="00093181" w:rsidRPr="00B322E7">
        <w:rPr>
          <w:strike/>
          <w:color w:val="FF0000"/>
          <w:sz w:val="22"/>
          <w:szCs w:val="22"/>
        </w:rPr>
        <w:t>ë</w:t>
      </w:r>
      <w:r w:rsidR="00365AD7" w:rsidRPr="00B322E7">
        <w:rPr>
          <w:strike/>
          <w:color w:val="FF0000"/>
          <w:sz w:val="22"/>
          <w:szCs w:val="22"/>
        </w:rPr>
        <w:t>xisten</w:t>
      </w:r>
      <w:r w:rsidR="00093181" w:rsidRPr="00B322E7">
        <w:rPr>
          <w:strike/>
          <w:color w:val="FF0000"/>
          <w:sz w:val="22"/>
          <w:szCs w:val="22"/>
        </w:rPr>
        <w:t>tie</w:t>
      </w:r>
      <w:r w:rsidR="00365AD7" w:rsidRPr="00B322E7">
        <w:rPr>
          <w:strike/>
          <w:color w:val="FF0000"/>
          <w:sz w:val="22"/>
          <w:szCs w:val="22"/>
        </w:rPr>
        <w:t xml:space="preserve">stijl hub als </w:t>
      </w:r>
      <w:r w:rsidR="001D1C56" w:rsidRPr="00B322E7">
        <w:rPr>
          <w:strike/>
          <w:color w:val="FF0000"/>
          <w:sz w:val="22"/>
          <w:szCs w:val="22"/>
        </w:rPr>
        <w:t>een</w:t>
      </w:r>
      <w:r w:rsidR="00365AD7" w:rsidRPr="00B322E7">
        <w:rPr>
          <w:strike/>
          <w:color w:val="FF0000"/>
          <w:sz w:val="22"/>
          <w:szCs w:val="22"/>
        </w:rPr>
        <w:t xml:space="preserve"> bedrijf besluit dat het de voordelen nodig heeft van het centraal kunnen koppelen van beheerde gegevens terug naar de bronsystemen.</w:t>
      </w:r>
    </w:p>
    <w:p w14:paraId="614A3045" w14:textId="7802DA98" w:rsidR="004B45FB" w:rsidRPr="00B322E7" w:rsidRDefault="004B45FB" w:rsidP="00E137B7">
      <w:pPr>
        <w:rPr>
          <w:rStyle w:val="Kop4Char"/>
          <w:strike/>
          <w:color w:val="FF0000"/>
        </w:rPr>
      </w:pPr>
    </w:p>
    <w:p w14:paraId="4D2EEBAE" w14:textId="5F42F785" w:rsidR="00D73334" w:rsidRPr="00F4187A" w:rsidRDefault="00CA1FA9" w:rsidP="00E137B7">
      <w:pPr>
        <w:rPr>
          <w:caps/>
          <w:strike/>
          <w:color w:val="FF0000"/>
          <w:spacing w:val="15"/>
        </w:rPr>
      </w:pPr>
      <w:r w:rsidRPr="005907EE">
        <w:rPr>
          <w:strike/>
          <w:noProof/>
          <w:color w:val="FF0000"/>
          <w:lang w:val="en-GB"/>
        </w:rPr>
        <w:drawing>
          <wp:anchor distT="0" distB="0" distL="114300" distR="114300" simplePos="0" relativeHeight="251658272" behindDoc="1" locked="0" layoutInCell="1" allowOverlap="1" wp14:anchorId="7BAE17C5" wp14:editId="06A4BE02">
            <wp:simplePos x="0" y="0"/>
            <wp:positionH relativeFrom="margin">
              <wp:posOffset>3655060</wp:posOffset>
            </wp:positionH>
            <wp:positionV relativeFrom="paragraph">
              <wp:posOffset>403139</wp:posOffset>
            </wp:positionV>
            <wp:extent cx="2075180" cy="2442845"/>
            <wp:effectExtent l="0" t="0" r="1270" b="0"/>
            <wp:wrapTight wrapText="bothSides">
              <wp:wrapPolygon edited="0">
                <wp:start x="0" y="0"/>
                <wp:lineTo x="0" y="21392"/>
                <wp:lineTo x="21415" y="21392"/>
                <wp:lineTo x="21415" y="0"/>
                <wp:lineTo x="0" y="0"/>
              </wp:wrapPolygon>
            </wp:wrapTight>
            <wp:docPr id="808037697" name="Afbeelding 808037697"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42149" name="Picture 1" descr="A diagram of a syste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5180" cy="2442845"/>
                    </a:xfrm>
                    <a:prstGeom prst="rect">
                      <a:avLst/>
                    </a:prstGeom>
                  </pic:spPr>
                </pic:pic>
              </a:graphicData>
            </a:graphic>
            <wp14:sizeRelH relativeFrom="page">
              <wp14:pctWidth>0</wp14:pctWidth>
            </wp14:sizeRelH>
            <wp14:sizeRelV relativeFrom="page">
              <wp14:pctHeight>0</wp14:pctHeight>
            </wp14:sizeRelV>
          </wp:anchor>
        </w:drawing>
      </w:r>
      <w:r w:rsidR="00BA320E" w:rsidRPr="00B322E7">
        <w:rPr>
          <w:rStyle w:val="Kop4Char"/>
          <w:strike/>
          <w:color w:val="FF0000"/>
        </w:rPr>
        <w:t xml:space="preserve">2.1.1.3 </w:t>
      </w:r>
      <w:r w:rsidR="00D73334" w:rsidRPr="00B322E7">
        <w:rPr>
          <w:rStyle w:val="Kop4Char"/>
          <w:strike/>
          <w:color w:val="FF0000"/>
        </w:rPr>
        <w:t>Registry style</w:t>
      </w:r>
      <w:r w:rsidR="00BA320E" w:rsidRPr="00B322E7">
        <w:rPr>
          <w:strike/>
          <w:color w:val="FF0000"/>
        </w:rPr>
        <w:br/>
      </w:r>
      <w:r w:rsidR="00D73334" w:rsidRPr="00B322E7">
        <w:rPr>
          <w:strike/>
          <w:color w:val="FF0000"/>
          <w:sz w:val="22"/>
          <w:szCs w:val="22"/>
        </w:rPr>
        <w:t xml:space="preserve">De </w:t>
      </w:r>
      <w:r w:rsidR="00093181" w:rsidRPr="00B322E7">
        <w:rPr>
          <w:strike/>
          <w:color w:val="FF0000"/>
          <w:sz w:val="22"/>
          <w:szCs w:val="22"/>
        </w:rPr>
        <w:t>register</w:t>
      </w:r>
      <w:r w:rsidR="00D73334" w:rsidRPr="00B322E7">
        <w:rPr>
          <w:strike/>
          <w:color w:val="FF0000"/>
          <w:sz w:val="22"/>
          <w:szCs w:val="22"/>
        </w:rPr>
        <w:t>stijl</w:t>
      </w:r>
      <w:r w:rsidRPr="00B322E7">
        <w:rPr>
          <w:strike/>
          <w:color w:val="FF0000"/>
          <w:sz w:val="22"/>
          <w:szCs w:val="22"/>
        </w:rPr>
        <w:t>, weergegeven in Figuur 6</w:t>
      </w:r>
      <w:r w:rsidR="00765D0B" w:rsidRPr="00B322E7">
        <w:rPr>
          <w:strike/>
          <w:color w:val="FF0000"/>
          <w:sz w:val="22"/>
          <w:szCs w:val="22"/>
        </w:rPr>
        <w:t xml:space="preserve"> Registerstijl</w:t>
      </w:r>
      <w:r w:rsidRPr="00B322E7">
        <w:rPr>
          <w:strike/>
          <w:color w:val="FF0000"/>
          <w:sz w:val="22"/>
          <w:szCs w:val="22"/>
        </w:rPr>
        <w:t>,</w:t>
      </w:r>
      <w:r w:rsidR="00D73334" w:rsidRPr="00B322E7">
        <w:rPr>
          <w:strike/>
          <w:color w:val="FF0000"/>
          <w:sz w:val="22"/>
          <w:szCs w:val="22"/>
        </w:rPr>
        <w:t xml:space="preserve"> wordt hoofdzakelijk gebruikt om duplicaten op te sporen en maakt gebruik van reinigings- en matching-algoritmen op gegevens van verschillende bronssystemen. </w:t>
      </w:r>
      <w:r w:rsidR="00D73334" w:rsidRPr="00F4187A">
        <w:rPr>
          <w:strike/>
          <w:color w:val="FF0000"/>
          <w:sz w:val="22"/>
          <w:szCs w:val="22"/>
        </w:rPr>
        <w:t>Het kent unieke identificatoren toe aan overeenkomende records. De stijl stuurt geen gegevens terug naar de bronssystemen en vertrouwt erop dat deze systemen zelf de kwaliteit van hun gegevens kunnen beheren. Informatie om overeenkomstige records te koppelen wordt opgeslagen en kan worden opgevraagd. Voor een allesomvattend beeld van een klant wordt gebruik gemaakt van elk referentiesysteem om in real-time een 360-gradenweergave op te bouwen. Centrale governance van de gegevens is echter nodig om ervoor te zorgen dat de golden record betrouwbaar is.</w:t>
      </w:r>
    </w:p>
    <w:p w14:paraId="6417D4F1" w14:textId="66315629" w:rsidR="00FC2550" w:rsidRPr="00F4187A" w:rsidRDefault="00D41969" w:rsidP="00A575B9">
      <w:pPr>
        <w:rPr>
          <w:rStyle w:val="Kop3Char"/>
          <w:caps w:val="0"/>
          <w:strike/>
          <w:color w:val="FF0000"/>
          <w:spacing w:val="0"/>
          <w:sz w:val="22"/>
          <w:szCs w:val="22"/>
        </w:rPr>
      </w:pPr>
      <w:r w:rsidRPr="005907EE">
        <w:rPr>
          <w:strike/>
          <w:noProof/>
          <w:color w:val="FF0000"/>
        </w:rPr>
        <mc:AlternateContent>
          <mc:Choice Requires="wps">
            <w:drawing>
              <wp:anchor distT="0" distB="0" distL="114300" distR="114300" simplePos="0" relativeHeight="251658246" behindDoc="1" locked="0" layoutInCell="1" allowOverlap="1" wp14:anchorId="1556EF05" wp14:editId="0A0B2A10">
                <wp:simplePos x="0" y="0"/>
                <wp:positionH relativeFrom="column">
                  <wp:posOffset>3866515</wp:posOffset>
                </wp:positionH>
                <wp:positionV relativeFrom="paragraph">
                  <wp:posOffset>607483</wp:posOffset>
                </wp:positionV>
                <wp:extent cx="1680210" cy="337820"/>
                <wp:effectExtent l="0" t="0" r="0" b="5080"/>
                <wp:wrapTight wrapText="bothSides">
                  <wp:wrapPolygon edited="0">
                    <wp:start x="0" y="0"/>
                    <wp:lineTo x="0" y="21113"/>
                    <wp:lineTo x="21388" y="21113"/>
                    <wp:lineTo x="21388" y="0"/>
                    <wp:lineTo x="0" y="0"/>
                  </wp:wrapPolygon>
                </wp:wrapTight>
                <wp:docPr id="1036480265" name="Tekstvak 1036480265"/>
                <wp:cNvGraphicFramePr/>
                <a:graphic xmlns:a="http://schemas.openxmlformats.org/drawingml/2006/main">
                  <a:graphicData uri="http://schemas.microsoft.com/office/word/2010/wordprocessingShape">
                    <wps:wsp>
                      <wps:cNvSpPr txBox="1"/>
                      <wps:spPr>
                        <a:xfrm>
                          <a:off x="0" y="0"/>
                          <a:ext cx="1680210" cy="337820"/>
                        </a:xfrm>
                        <a:prstGeom prst="rect">
                          <a:avLst/>
                        </a:prstGeom>
                        <a:solidFill>
                          <a:prstClr val="white"/>
                        </a:solidFill>
                        <a:ln>
                          <a:noFill/>
                        </a:ln>
                      </wps:spPr>
                      <wps:txbx>
                        <w:txbxContent>
                          <w:p w14:paraId="575E1358" w14:textId="5FFDCE77" w:rsidR="00CA1FA9" w:rsidRPr="00CA1FA9" w:rsidRDefault="00CA1FA9" w:rsidP="00CA1FA9">
                            <w:pPr>
                              <w:pStyle w:val="Bijschrift"/>
                              <w:spacing w:before="0" w:after="0"/>
                            </w:pPr>
                            <w:r w:rsidRPr="00CA1FA9">
                              <w:t xml:space="preserve">Figuur 6 </w:t>
                            </w:r>
                          </w:p>
                          <w:p w14:paraId="4F190B2F" w14:textId="5AF487AF" w:rsidR="00CA1FA9" w:rsidRPr="00CA1FA9" w:rsidRDefault="00CA1FA9" w:rsidP="00CA1FA9">
                            <w:pPr>
                              <w:pStyle w:val="Bijschrift"/>
                              <w:spacing w:before="0" w:after="0"/>
                              <w:rPr>
                                <w:b w:val="0"/>
                                <w:i/>
                              </w:rPr>
                            </w:pPr>
                            <w:r w:rsidRPr="00CA1FA9">
                              <w:rPr>
                                <w:b w:val="0"/>
                                <w:i/>
                              </w:rPr>
                              <w:t>Registerstijl (Hosford,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6EF05" id="Tekstvak 1036480265" o:spid="_x0000_s1041" type="#_x0000_t202" style="position:absolute;margin-left:304.45pt;margin-top:47.85pt;width:132.3pt;height:26.6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" stroked="f">
                <v:textbox inset="0,0,0,0">
                  <w:txbxContent>
                    <w:p w14:paraId="575E1358" w14:textId="5FFDCE77" w:rsidR="00CA1FA9" w:rsidRPr="00CA1FA9" w:rsidRDefault="00CA1FA9" w:rsidP="00CA1FA9">
                      <w:pPr>
                        <w:pStyle w:val="Caption"/>
                        <w:spacing w:before="0" w:after="0"/>
                      </w:pPr>
                      <w:r w:rsidRPr="00CA1FA9">
                        <w:t xml:space="preserve">Figuur 6 </w:t>
                      </w:r>
                    </w:p>
                    <w:p w14:paraId="4F190B2F" w14:textId="5AF487AF" w:rsidR="00CA1FA9" w:rsidRPr="00CA1FA9" w:rsidRDefault="00CA1FA9" w:rsidP="00CA1FA9">
                      <w:pPr>
                        <w:pStyle w:val="Caption"/>
                        <w:spacing w:before="0" w:after="0"/>
                        <w:rPr>
                          <w:b w:val="0"/>
                          <w:i/>
                        </w:rPr>
                      </w:pPr>
                      <w:r w:rsidRPr="00CA1FA9">
                        <w:rPr>
                          <w:b w:val="0"/>
                          <w:i/>
                        </w:rPr>
                        <w:t>Registerstijl (Hosford, 2023)</w:t>
                      </w:r>
                    </w:p>
                  </w:txbxContent>
                </v:textbox>
                <w10:wrap type="tight"/>
              </v:shape>
            </w:pict>
          </mc:Fallback>
        </mc:AlternateContent>
      </w:r>
      <w:r w:rsidR="00D73334" w:rsidRPr="00F4187A">
        <w:rPr>
          <w:strike/>
          <w:color w:val="FF0000"/>
          <w:sz w:val="22"/>
          <w:szCs w:val="22"/>
        </w:rPr>
        <w:t xml:space="preserve">Voordelen: bij een groot aantal bronsystemen, kan het moeilijk zijn om een ​​betrouwbare bron vast te stellen. Een aanpak in de vorm van een register kan worden gebruikt om de gegevens te analyseren, terwijl het risico op het overschrijven van informatie in de bronsystemen wordt vermeden. Dit </w:t>
      </w:r>
      <w:r w:rsidR="00093181" w:rsidRPr="00F4187A">
        <w:rPr>
          <w:strike/>
          <w:color w:val="FF0000"/>
          <w:sz w:val="22"/>
          <w:szCs w:val="22"/>
        </w:rPr>
        <w:t>kan</w:t>
      </w:r>
      <w:r w:rsidR="00D73334" w:rsidRPr="00F4187A">
        <w:rPr>
          <w:strike/>
          <w:color w:val="FF0000"/>
          <w:sz w:val="22"/>
          <w:szCs w:val="22"/>
        </w:rPr>
        <w:t xml:space="preserve"> helpen mogelijke nalevingsproblemen of andere regelgevende gevolgen (die per land kunnen verschillen) te voorkomen die kunnen optreden als de brondata wordt gewijzigd. De registerstijl biedt een alleen-lezen weergave van gegevens zonder de mastergegevens te wijzigen en is een nuttige manier om duplicaties te verwijderen en consistente toegang tot mastergegevens te verkrijgen. Het biedt een kosteneffectieve, snelle gegevensintegratie met minimale inbreuk op applicatiesystemen.</w:t>
      </w:r>
      <w:r w:rsidR="00564BE3" w:rsidRPr="005907EE">
        <w:rPr>
          <w:strike/>
          <w:noProof/>
          <w:color w:val="FF0000"/>
        </w:rPr>
        <mc:AlternateContent>
          <mc:Choice Requires="wps">
            <w:drawing>
              <wp:anchor distT="0" distB="0" distL="114300" distR="114300" simplePos="0" relativeHeight="251658241" behindDoc="1" locked="0" layoutInCell="1" allowOverlap="1" wp14:anchorId="5DCB0403" wp14:editId="31B254F3">
                <wp:simplePos x="0" y="0"/>
                <wp:positionH relativeFrom="column">
                  <wp:posOffset>3658026</wp:posOffset>
                </wp:positionH>
                <wp:positionV relativeFrom="paragraph">
                  <wp:posOffset>60325</wp:posOffset>
                </wp:positionV>
                <wp:extent cx="2075180" cy="635"/>
                <wp:effectExtent l="0" t="0" r="0" b="0"/>
                <wp:wrapTight wrapText="bothSides">
                  <wp:wrapPolygon edited="0">
                    <wp:start x="0" y="0"/>
                    <wp:lineTo x="0" y="21600"/>
                    <wp:lineTo x="21600" y="21600"/>
                    <wp:lineTo x="21600" y="0"/>
                  </wp:wrapPolygon>
                </wp:wrapTight>
                <wp:docPr id="378012569" name="Tekstvak 378012569"/>
                <wp:cNvGraphicFramePr/>
                <a:graphic xmlns:a="http://schemas.openxmlformats.org/drawingml/2006/main">
                  <a:graphicData uri="http://schemas.microsoft.com/office/word/2010/wordprocessingShape">
                    <wps:wsp>
                      <wps:cNvSpPr txBox="1"/>
                      <wps:spPr>
                        <a:xfrm>
                          <a:off x="0" y="0"/>
                          <a:ext cx="2075180" cy="635"/>
                        </a:xfrm>
                        <a:prstGeom prst="rect">
                          <a:avLst/>
                        </a:prstGeom>
                        <a:solidFill>
                          <a:prstClr val="white"/>
                        </a:solidFill>
                        <a:ln>
                          <a:noFill/>
                        </a:ln>
                      </wps:spPr>
                      <wps:txbx>
                        <w:txbxContent>
                          <w:p w14:paraId="13319BE7" w14:textId="224DBE59" w:rsidR="00564BE3" w:rsidRPr="005F478E" w:rsidRDefault="00564BE3" w:rsidP="00564BE3">
                            <w:pPr>
                              <w:pStyle w:val="Bijschrift"/>
                              <w:rPr>
                                <w:lang w:val="en-GB"/>
                              </w:rPr>
                            </w:pPr>
                            <w:r>
                              <w:t xml:space="preserve">Figuur </w:t>
                            </w:r>
                            <w:r>
                              <w:fldChar w:fldCharType="begin"/>
                            </w:r>
                            <w:r>
                              <w:instrText>SEQ Figuur \* ARABIC</w:instrText>
                            </w:r>
                            <w:r>
                              <w:fldChar w:fldCharType="separate"/>
                            </w:r>
                            <w:r w:rsidR="00CF3227">
                              <w:rPr>
                                <w:noProof/>
                              </w:rPr>
                              <w:t>2</w:t>
                            </w:r>
                            <w:r>
                              <w:fldChar w:fldCharType="end"/>
                            </w:r>
                            <w:r w:rsidR="00093181">
                              <w:rPr>
                                <w:noProof/>
                              </w:rPr>
                              <w:t>:</w:t>
                            </w:r>
                            <w:r>
                              <w:t xml:space="preserve"> Regist</w:t>
                            </w:r>
                            <w:r w:rsidR="00093181">
                              <w:t>er</w:t>
                            </w:r>
                            <w:r>
                              <w:t>stijl</w:t>
                            </w:r>
                            <w:r w:rsidR="0093665C" w:rsidRPr="0093665C">
                              <w:rPr>
                                <w:lang w:val="en-GB"/>
                              </w:rPr>
                              <w:t xml:space="preserve"> </w:t>
                            </w:r>
                            <w:r w:rsidR="0093665C" w:rsidRPr="0093665C">
                              <w:t>(Hosford,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CB0403" id="Tekstvak 378012569" o:spid="_x0000_s1042" type="#_x0000_t202" style="position:absolute;margin-left:288.05pt;margin-top:4.75pt;width:163.4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" stroked="f">
                <v:textbox style="mso-fit-shape-to-text:t" inset="0,0,0,0">
                  <w:txbxContent>
                    <w:p w14:paraId="13319BE7" w14:textId="224DBE59" w:rsidR="00564BE3" w:rsidRPr="005F478E" w:rsidRDefault="00564BE3" w:rsidP="00564BE3">
                      <w:pPr>
                        <w:pStyle w:val="Caption"/>
                        <w:rPr>
                          <w:lang w:val="en-GB"/>
                        </w:rPr>
                      </w:pPr>
                      <w:r>
                        <w:t xml:space="preserve">Figuur </w:t>
                      </w:r>
                      <w:r>
                        <w:fldChar w:fldCharType="begin"/>
                      </w:r>
                      <w:r>
                        <w:instrText>SEQ Figuur \* ARABIC</w:instrText>
                      </w:r>
                      <w:r>
                        <w:fldChar w:fldCharType="separate"/>
                      </w:r>
                      <w:r w:rsidR="00CF3227">
                        <w:rPr>
                          <w:noProof/>
                        </w:rPr>
                        <w:t>2</w:t>
                      </w:r>
                      <w:r>
                        <w:fldChar w:fldCharType="end"/>
                      </w:r>
                      <w:r w:rsidR="00093181">
                        <w:rPr>
                          <w:noProof/>
                        </w:rPr>
                        <w:t>:</w:t>
                      </w:r>
                      <w:r>
                        <w:t xml:space="preserve"> Regist</w:t>
                      </w:r>
                      <w:r w:rsidR="00093181">
                        <w:t>er</w:t>
                      </w:r>
                      <w:r>
                        <w:t>stijl</w:t>
                      </w:r>
                      <w:r w:rsidR="0093665C" w:rsidRPr="0093665C">
                        <w:rPr>
                          <w:lang w:val="en-GB"/>
                        </w:rPr>
                        <w:t xml:space="preserve"> </w:t>
                      </w:r>
                      <w:r w:rsidR="0093665C" w:rsidRPr="0093665C">
                        <w:t>(Hosford, 2023).</w:t>
                      </w:r>
                    </w:p>
                  </w:txbxContent>
                </v:textbox>
                <w10:wrap type="tight"/>
              </v:shape>
            </w:pict>
          </mc:Fallback>
        </mc:AlternateContent>
      </w:r>
    </w:p>
    <w:p w14:paraId="3DF49D87" w14:textId="0F93D58C" w:rsidR="0056513D" w:rsidRPr="00F4187A" w:rsidRDefault="00CA1FA9">
      <w:pPr>
        <w:rPr>
          <w:strike/>
          <w:color w:val="FF0000"/>
        </w:rPr>
      </w:pPr>
      <w:r w:rsidRPr="005907EE">
        <w:rPr>
          <w:strike/>
          <w:noProof/>
          <w:color w:val="FF0000"/>
        </w:rPr>
        <mc:AlternateContent>
          <mc:Choice Requires="wps">
            <w:drawing>
              <wp:anchor distT="0" distB="0" distL="114300" distR="114300" simplePos="0" relativeHeight="251658242" behindDoc="1" locked="0" layoutInCell="1" allowOverlap="1" wp14:anchorId="66392D3D" wp14:editId="7BA84CDE">
                <wp:simplePos x="0" y="0"/>
                <wp:positionH relativeFrom="column">
                  <wp:posOffset>3762799</wp:posOffset>
                </wp:positionH>
                <wp:positionV relativeFrom="paragraph">
                  <wp:posOffset>3932766</wp:posOffset>
                </wp:positionV>
                <wp:extent cx="1836420" cy="635"/>
                <wp:effectExtent l="0" t="0" r="5080" b="0"/>
                <wp:wrapTight wrapText="bothSides">
                  <wp:wrapPolygon edited="0">
                    <wp:start x="0" y="0"/>
                    <wp:lineTo x="0" y="20426"/>
                    <wp:lineTo x="21510" y="20426"/>
                    <wp:lineTo x="21510" y="0"/>
                    <wp:lineTo x="0" y="0"/>
                  </wp:wrapPolygon>
                </wp:wrapTight>
                <wp:docPr id="1177459770" name="Tekstvak 1177459770"/>
                <wp:cNvGraphicFramePr/>
                <a:graphic xmlns:a="http://schemas.openxmlformats.org/drawingml/2006/main">
                  <a:graphicData uri="http://schemas.microsoft.com/office/word/2010/wordprocessingShape">
                    <wps:wsp>
                      <wps:cNvSpPr txBox="1"/>
                      <wps:spPr>
                        <a:xfrm>
                          <a:off x="0" y="0"/>
                          <a:ext cx="1836420" cy="635"/>
                        </a:xfrm>
                        <a:prstGeom prst="rect">
                          <a:avLst/>
                        </a:prstGeom>
                        <a:solidFill>
                          <a:prstClr val="white"/>
                        </a:solidFill>
                        <a:ln>
                          <a:noFill/>
                        </a:ln>
                      </wps:spPr>
                      <wps:txbx>
                        <w:txbxContent>
                          <w:p w14:paraId="02420B03" w14:textId="77777777" w:rsidR="00CA1FA9" w:rsidRDefault="0069735A" w:rsidP="00CA1FA9">
                            <w:pPr>
                              <w:pStyle w:val="Bijschrift"/>
                              <w:spacing w:before="0" w:after="0"/>
                            </w:pPr>
                            <w:r w:rsidRPr="00CA1FA9">
                              <w:t xml:space="preserve">Figuur </w:t>
                            </w:r>
                            <w:r w:rsidR="00CA1FA9">
                              <w:t>7</w:t>
                            </w:r>
                          </w:p>
                          <w:p w14:paraId="2345739F" w14:textId="5EA886A3" w:rsidR="0069735A" w:rsidRPr="00CA1FA9" w:rsidRDefault="00B51EBB" w:rsidP="00CA1FA9">
                            <w:pPr>
                              <w:pStyle w:val="Bijschrift"/>
                              <w:spacing w:before="0" w:after="0"/>
                              <w:rPr>
                                <w:b w:val="0"/>
                                <w:i/>
                                <w:caps/>
                                <w:spacing w:val="10"/>
                                <w:sz w:val="20"/>
                                <w:szCs w:val="20"/>
                              </w:rPr>
                            </w:pPr>
                            <w:r w:rsidRPr="00CA1FA9">
                              <w:rPr>
                                <w:b w:val="0"/>
                                <w:i/>
                              </w:rPr>
                              <w:t xml:space="preserve">Gecentraliseerde </w:t>
                            </w:r>
                            <w:r w:rsidR="0069735A" w:rsidRPr="00CA1FA9">
                              <w:rPr>
                                <w:b w:val="0"/>
                                <w:i/>
                              </w:rPr>
                              <w:t>stijl</w:t>
                            </w:r>
                            <w:r w:rsidR="0093665C" w:rsidRPr="00CA1FA9">
                              <w:rPr>
                                <w:b w:val="0"/>
                                <w:i/>
                                <w:caps/>
                                <w:spacing w:val="10"/>
                                <w:sz w:val="20"/>
                                <w:szCs w:val="20"/>
                              </w:rPr>
                              <w:t xml:space="preserve"> </w:t>
                            </w:r>
                            <w:r w:rsidR="0093665C" w:rsidRPr="00CA1FA9">
                              <w:rPr>
                                <w:b w:val="0"/>
                                <w:i/>
                              </w:rPr>
                              <w:t>(Hosford,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392D3D" id="Tekstvak 1177459770" o:spid="_x0000_s1043" type="#_x0000_t202" style="position:absolute;margin-left:296.3pt;margin-top:309.65pt;width:144.6pt;height:.05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" stroked="f">
                <v:textbox style="mso-fit-shape-to-text:t" inset="0,0,0,0">
                  <w:txbxContent>
                    <w:p w14:paraId="02420B03" w14:textId="77777777" w:rsidR="00CA1FA9" w:rsidRDefault="0069735A" w:rsidP="00CA1FA9">
                      <w:pPr>
                        <w:pStyle w:val="Caption"/>
                        <w:spacing w:before="0" w:after="0"/>
                      </w:pPr>
                      <w:r w:rsidRPr="00CA1FA9">
                        <w:t xml:space="preserve">Figuur </w:t>
                      </w:r>
                      <w:r w:rsidR="00CA1FA9">
                        <w:t>7</w:t>
                      </w:r>
                    </w:p>
                    <w:p w14:paraId="2345739F" w14:textId="5EA886A3" w:rsidR="0069735A" w:rsidRPr="00CA1FA9" w:rsidRDefault="00B51EBB" w:rsidP="00CA1FA9">
                      <w:pPr>
                        <w:pStyle w:val="Caption"/>
                        <w:spacing w:before="0" w:after="0"/>
                        <w:rPr>
                          <w:b w:val="0"/>
                          <w:i/>
                          <w:caps/>
                          <w:spacing w:val="10"/>
                          <w:sz w:val="20"/>
                          <w:szCs w:val="20"/>
                        </w:rPr>
                      </w:pPr>
                      <w:r w:rsidRPr="00CA1FA9">
                        <w:rPr>
                          <w:b w:val="0"/>
                          <w:i/>
                        </w:rPr>
                        <w:t xml:space="preserve">Gecentraliseerde </w:t>
                      </w:r>
                      <w:r w:rsidR="0069735A" w:rsidRPr="00CA1FA9">
                        <w:rPr>
                          <w:b w:val="0"/>
                          <w:i/>
                        </w:rPr>
                        <w:t>stijl</w:t>
                      </w:r>
                      <w:r w:rsidR="0093665C" w:rsidRPr="00CA1FA9">
                        <w:rPr>
                          <w:b w:val="0"/>
                          <w:i/>
                          <w:caps/>
                          <w:spacing w:val="10"/>
                          <w:sz w:val="20"/>
                          <w:szCs w:val="20"/>
                        </w:rPr>
                        <w:t xml:space="preserve"> </w:t>
                      </w:r>
                      <w:r w:rsidR="0093665C" w:rsidRPr="00CA1FA9">
                        <w:rPr>
                          <w:b w:val="0"/>
                          <w:i/>
                        </w:rPr>
                        <w:t>(Hosford, 2023)</w:t>
                      </w:r>
                    </w:p>
                  </w:txbxContent>
                </v:textbox>
                <w10:wrap type="tight"/>
              </v:shape>
            </w:pict>
          </mc:Fallback>
        </mc:AlternateContent>
      </w:r>
      <w:r w:rsidRPr="005907EE">
        <w:rPr>
          <w:rStyle w:val="Kop4Char"/>
          <w:strike/>
          <w:noProof/>
          <w:color w:val="FF0000"/>
        </w:rPr>
        <w:drawing>
          <wp:anchor distT="0" distB="0" distL="114300" distR="114300" simplePos="0" relativeHeight="251658273" behindDoc="1" locked="0" layoutInCell="1" allowOverlap="1" wp14:anchorId="18A0E7EF" wp14:editId="0E7ED3DB">
            <wp:simplePos x="0" y="0"/>
            <wp:positionH relativeFrom="column">
              <wp:posOffset>3619500</wp:posOffset>
            </wp:positionH>
            <wp:positionV relativeFrom="paragraph">
              <wp:posOffset>1413046</wp:posOffset>
            </wp:positionV>
            <wp:extent cx="2296795" cy="2517140"/>
            <wp:effectExtent l="0" t="0" r="8255" b="0"/>
            <wp:wrapTight wrapText="bothSides">
              <wp:wrapPolygon edited="0">
                <wp:start x="0" y="0"/>
                <wp:lineTo x="0" y="21415"/>
                <wp:lineTo x="21498" y="21415"/>
                <wp:lineTo x="21498" y="0"/>
                <wp:lineTo x="0" y="0"/>
              </wp:wrapPolygon>
            </wp:wrapTight>
            <wp:docPr id="1878000356" name="Afbeelding 1878000356" descr="A diagram of 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9391" name="Picture 4" descr="A diagram of a diagram of a company&#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296795" cy="2517140"/>
                    </a:xfrm>
                    <a:prstGeom prst="rect">
                      <a:avLst/>
                    </a:prstGeom>
                  </pic:spPr>
                </pic:pic>
              </a:graphicData>
            </a:graphic>
            <wp14:sizeRelH relativeFrom="page">
              <wp14:pctWidth>0</wp14:pctWidth>
            </wp14:sizeRelH>
            <wp14:sizeRelV relativeFrom="page">
              <wp14:pctHeight>0</wp14:pctHeight>
            </wp14:sizeRelV>
          </wp:anchor>
        </w:drawing>
      </w:r>
      <w:r w:rsidR="00BA320E" w:rsidRPr="00F4187A">
        <w:rPr>
          <w:rStyle w:val="Kop4Char"/>
          <w:strike/>
          <w:color w:val="FF0000"/>
        </w:rPr>
        <w:t xml:space="preserve">2.1.1.4 </w:t>
      </w:r>
      <w:r w:rsidR="003D0D4D" w:rsidRPr="00F4187A">
        <w:rPr>
          <w:rStyle w:val="Kop4Char"/>
          <w:strike/>
          <w:color w:val="FF0000"/>
        </w:rPr>
        <w:t>Centralized style</w:t>
      </w:r>
      <w:r w:rsidR="003D0D4D" w:rsidRPr="00F4187A">
        <w:rPr>
          <w:b/>
          <w:strike/>
          <w:color w:val="FF0000"/>
          <w:sz w:val="22"/>
          <w:szCs w:val="22"/>
        </w:rPr>
        <w:br/>
      </w:r>
      <w:r w:rsidR="003D0D4D" w:rsidRPr="00F4187A">
        <w:rPr>
          <w:strike/>
          <w:color w:val="FF0000"/>
          <w:sz w:val="22"/>
          <w:szCs w:val="22"/>
        </w:rPr>
        <w:t>De gecentraliseerde stijl</w:t>
      </w:r>
      <w:r w:rsidRPr="00F4187A">
        <w:rPr>
          <w:strike/>
          <w:color w:val="FF0000"/>
          <w:sz w:val="22"/>
          <w:szCs w:val="22"/>
        </w:rPr>
        <w:t>, weergegeven in Figuur 7</w:t>
      </w:r>
      <w:r w:rsidR="00741D4B" w:rsidRPr="00F4187A">
        <w:rPr>
          <w:strike/>
          <w:color w:val="FF0000"/>
          <w:sz w:val="22"/>
          <w:szCs w:val="22"/>
        </w:rPr>
        <w:t xml:space="preserve"> </w:t>
      </w:r>
      <w:r w:rsidR="003D3F67" w:rsidRPr="00F4187A">
        <w:rPr>
          <w:strike/>
          <w:color w:val="FF0000"/>
          <w:sz w:val="22"/>
          <w:szCs w:val="22"/>
        </w:rPr>
        <w:t>Gecentraliseerde stijl</w:t>
      </w:r>
      <w:r w:rsidRPr="00F4187A">
        <w:rPr>
          <w:strike/>
          <w:color w:val="FF0000"/>
          <w:sz w:val="22"/>
          <w:szCs w:val="22"/>
        </w:rPr>
        <w:t>,</w:t>
      </w:r>
      <w:r w:rsidR="003D0D4D" w:rsidRPr="00F4187A">
        <w:rPr>
          <w:strike/>
          <w:color w:val="FF0000"/>
          <w:sz w:val="22"/>
          <w:szCs w:val="22"/>
        </w:rPr>
        <w:t xml:space="preserve"> stelt </w:t>
      </w:r>
      <w:r w:rsidRPr="00F4187A">
        <w:rPr>
          <w:strike/>
          <w:color w:val="FF0000"/>
          <w:sz w:val="22"/>
          <w:szCs w:val="22"/>
        </w:rPr>
        <w:t>men</w:t>
      </w:r>
      <w:r w:rsidR="003D0D4D" w:rsidRPr="00F4187A">
        <w:rPr>
          <w:strike/>
          <w:color w:val="FF0000"/>
          <w:sz w:val="22"/>
          <w:szCs w:val="22"/>
        </w:rPr>
        <w:t xml:space="preserve"> in staat om masterdata-attributen op te slaan en te onderhouden met behulp van koppeling, reiniging, matching en verrijkingstechnieken om de data te verbeteren. De verbeterde data kan vervolgens worden gepubliceerd </w:t>
      </w:r>
      <w:r w:rsidRPr="00F4187A">
        <w:rPr>
          <w:strike/>
          <w:color w:val="FF0000"/>
          <w:sz w:val="22"/>
          <w:szCs w:val="22"/>
        </w:rPr>
        <w:t>in</w:t>
      </w:r>
      <w:r w:rsidR="003D0D4D" w:rsidRPr="00F4187A">
        <w:rPr>
          <w:strike/>
          <w:color w:val="FF0000"/>
          <w:sz w:val="22"/>
          <w:szCs w:val="22"/>
        </w:rPr>
        <w:t xml:space="preserve"> het bijbehorende bronsysteem. Met deze architectuur ondersteunt de masterdata-hub het samenvoegen van hoofdrecords en</w:t>
      </w:r>
      <w:r w:rsidR="00093181" w:rsidRPr="00F4187A">
        <w:rPr>
          <w:strike/>
          <w:color w:val="FF0000"/>
          <w:sz w:val="22"/>
          <w:szCs w:val="22"/>
        </w:rPr>
        <w:t xml:space="preserve"> kunnen</w:t>
      </w:r>
      <w:r w:rsidR="003D0D4D" w:rsidRPr="00F4187A">
        <w:rPr>
          <w:strike/>
          <w:color w:val="FF0000"/>
          <w:sz w:val="22"/>
          <w:szCs w:val="22"/>
        </w:rPr>
        <w:t xml:space="preserve"> bronsystemen zich abonneren op updates die worden gepubliceerd door het centrale systeem om volledige consistentie te waarborgen. De gecentraliseerde stijl stelt </w:t>
      </w:r>
      <w:r w:rsidRPr="00F4187A">
        <w:rPr>
          <w:strike/>
          <w:color w:val="FF0000"/>
          <w:sz w:val="22"/>
          <w:szCs w:val="22"/>
        </w:rPr>
        <w:t>men</w:t>
      </w:r>
      <w:r w:rsidR="003D0D4D" w:rsidRPr="00F4187A">
        <w:rPr>
          <w:strike/>
          <w:color w:val="FF0000"/>
          <w:sz w:val="22"/>
          <w:szCs w:val="22"/>
        </w:rPr>
        <w:t xml:space="preserve"> ook in staat om masterdata te creëren, waardoor </w:t>
      </w:r>
      <w:r w:rsidRPr="00F4187A">
        <w:rPr>
          <w:strike/>
          <w:color w:val="FF0000"/>
          <w:sz w:val="22"/>
          <w:szCs w:val="22"/>
        </w:rPr>
        <w:t>de</w:t>
      </w:r>
      <w:r w:rsidR="003D0D4D" w:rsidRPr="00F4187A">
        <w:rPr>
          <w:strike/>
          <w:color w:val="FF0000"/>
          <w:sz w:val="22"/>
          <w:szCs w:val="22"/>
        </w:rPr>
        <w:t xml:space="preserve"> MDM het systeem van vastlegging wordt. Dit betekent dat </w:t>
      </w:r>
      <w:r w:rsidR="009D0768" w:rsidRPr="00F4187A">
        <w:rPr>
          <w:strike/>
          <w:color w:val="FF0000"/>
          <w:sz w:val="22"/>
          <w:szCs w:val="22"/>
        </w:rPr>
        <w:t>er</w:t>
      </w:r>
      <w:r w:rsidR="003D0D4D" w:rsidRPr="00F4187A">
        <w:rPr>
          <w:strike/>
          <w:color w:val="FF0000"/>
          <w:sz w:val="22"/>
          <w:szCs w:val="22"/>
        </w:rPr>
        <w:t xml:space="preserve"> datacreatiefuncties voor leveranciers, klanten en producten </w:t>
      </w:r>
      <w:r w:rsidR="009D0768" w:rsidRPr="00F4187A">
        <w:rPr>
          <w:strike/>
          <w:color w:val="FF0000"/>
          <w:sz w:val="22"/>
          <w:szCs w:val="22"/>
        </w:rPr>
        <w:t>gecentraliseerd kunnen worden</w:t>
      </w:r>
      <w:r w:rsidR="003D0D4D" w:rsidRPr="00F4187A">
        <w:rPr>
          <w:strike/>
          <w:color w:val="FF0000"/>
          <w:sz w:val="22"/>
          <w:szCs w:val="22"/>
        </w:rPr>
        <w:t xml:space="preserve"> in een gedistribueerde omgeving door de entiteit in MDM te creëren en deze te verrijken met behulp van externe gegevensbronnen of interne verrijking. Door de MDM het oorsprongsysteem van informatie te maken, </w:t>
      </w:r>
      <w:r w:rsidR="009D0768" w:rsidRPr="00F4187A">
        <w:rPr>
          <w:strike/>
          <w:color w:val="FF0000"/>
          <w:sz w:val="22"/>
          <w:szCs w:val="22"/>
        </w:rPr>
        <w:t>kan men</w:t>
      </w:r>
      <w:r w:rsidR="003D0D4D" w:rsidRPr="00F4187A">
        <w:rPr>
          <w:strike/>
          <w:color w:val="FF0000"/>
          <w:sz w:val="22"/>
          <w:szCs w:val="22"/>
        </w:rPr>
        <w:t xml:space="preserve"> workflows en validatiefuncties opzetten om </w:t>
      </w:r>
      <w:r w:rsidR="009D0768" w:rsidRPr="00F4187A">
        <w:rPr>
          <w:strike/>
          <w:color w:val="FF0000"/>
          <w:sz w:val="22"/>
          <w:szCs w:val="22"/>
        </w:rPr>
        <w:t>de</w:t>
      </w:r>
      <w:r w:rsidR="003D0D4D" w:rsidRPr="00F4187A">
        <w:rPr>
          <w:strike/>
          <w:color w:val="FF0000"/>
          <w:sz w:val="22"/>
          <w:szCs w:val="22"/>
        </w:rPr>
        <w:t xml:space="preserve"> ERP en andere bedrijfssystemen bij te werken met nauwkeurige masterdata.</w:t>
      </w:r>
      <w:r w:rsidR="003D0D4D" w:rsidRPr="00F4187A">
        <w:rPr>
          <w:strike/>
          <w:color w:val="FF0000"/>
          <w:sz w:val="22"/>
          <w:szCs w:val="22"/>
        </w:rPr>
        <w:br/>
      </w:r>
      <w:r w:rsidR="003D0D4D" w:rsidRPr="00F4187A">
        <w:rPr>
          <w:strike/>
          <w:color w:val="FF0000"/>
          <w:sz w:val="22"/>
          <w:szCs w:val="22"/>
        </w:rPr>
        <w:br/>
      </w:r>
      <w:r w:rsidR="003D12FA" w:rsidRPr="00F4187A">
        <w:rPr>
          <w:strike/>
          <w:color w:val="FF0000"/>
          <w:sz w:val="22"/>
          <w:szCs w:val="22"/>
        </w:rPr>
        <w:t>V</w:t>
      </w:r>
      <w:r w:rsidR="003D0D4D" w:rsidRPr="00F4187A">
        <w:rPr>
          <w:strike/>
          <w:color w:val="FF0000"/>
          <w:sz w:val="22"/>
          <w:szCs w:val="22"/>
        </w:rPr>
        <w:t xml:space="preserve">oordelen: </w:t>
      </w:r>
      <w:r w:rsidR="00143A06" w:rsidRPr="00F4187A">
        <w:rPr>
          <w:strike/>
          <w:color w:val="FF0000"/>
          <w:sz w:val="22"/>
          <w:szCs w:val="22"/>
        </w:rPr>
        <w:t xml:space="preserve">de </w:t>
      </w:r>
      <w:r w:rsidR="00B51EBB" w:rsidRPr="00F4187A">
        <w:rPr>
          <w:strike/>
          <w:color w:val="FF0000"/>
          <w:sz w:val="22"/>
          <w:szCs w:val="22"/>
        </w:rPr>
        <w:t>m</w:t>
      </w:r>
      <w:r w:rsidR="003D0D4D" w:rsidRPr="00F4187A">
        <w:rPr>
          <w:strike/>
          <w:color w:val="FF0000"/>
          <w:sz w:val="22"/>
          <w:szCs w:val="22"/>
        </w:rPr>
        <w:t xml:space="preserve">astergegevens zijn altijd nauwkeurig en volledig, en </w:t>
      </w:r>
      <w:r w:rsidR="009D0768" w:rsidRPr="00F4187A">
        <w:rPr>
          <w:strike/>
          <w:color w:val="FF0000"/>
          <w:sz w:val="22"/>
          <w:szCs w:val="22"/>
        </w:rPr>
        <w:t>men</w:t>
      </w:r>
      <w:r w:rsidR="003D0D4D" w:rsidRPr="00F4187A">
        <w:rPr>
          <w:strike/>
          <w:color w:val="FF0000"/>
          <w:sz w:val="22"/>
          <w:szCs w:val="22"/>
        </w:rPr>
        <w:t xml:space="preserve"> kan</w:t>
      </w:r>
      <w:r w:rsidR="00143A06" w:rsidRPr="00F4187A">
        <w:rPr>
          <w:strike/>
          <w:color w:val="FF0000"/>
          <w:sz w:val="22"/>
          <w:szCs w:val="22"/>
        </w:rPr>
        <w:t xml:space="preserve"> het</w:t>
      </w:r>
      <w:r w:rsidR="003D0D4D" w:rsidRPr="00F4187A">
        <w:rPr>
          <w:strike/>
          <w:color w:val="FF0000"/>
          <w:sz w:val="22"/>
          <w:szCs w:val="22"/>
        </w:rPr>
        <w:t xml:space="preserve"> beveiligings- en zichtbaarheidsbeleid ondersteunen op attribuutniveau van de gegevens. </w:t>
      </w:r>
      <w:r w:rsidR="009D0768" w:rsidRPr="00F4187A">
        <w:rPr>
          <w:strike/>
          <w:color w:val="FF0000"/>
          <w:sz w:val="22"/>
          <w:szCs w:val="22"/>
        </w:rPr>
        <w:t>Er is</w:t>
      </w:r>
      <w:r w:rsidR="003D0D4D" w:rsidRPr="00F4187A">
        <w:rPr>
          <w:strike/>
          <w:color w:val="FF0000"/>
          <w:sz w:val="22"/>
          <w:szCs w:val="22"/>
        </w:rPr>
        <w:t xml:space="preserve"> een gecentraliseerde set van mastergegevens voor één of meer domeinen. Met MDM als het systeem van oorsprong kunt u profiteren van de krachtige mogelijkheden voor gegevensbeheer die het biedt. De gecentraliseerde stijl kan voort</w:t>
      </w:r>
      <w:r w:rsidR="00143A06" w:rsidRPr="00F4187A">
        <w:rPr>
          <w:strike/>
          <w:color w:val="FF0000"/>
          <w:sz w:val="22"/>
          <w:szCs w:val="22"/>
        </w:rPr>
        <w:t>vloeien</w:t>
      </w:r>
      <w:r w:rsidR="003D0D4D" w:rsidRPr="00F4187A">
        <w:rPr>
          <w:strike/>
          <w:color w:val="FF0000"/>
          <w:sz w:val="22"/>
          <w:szCs w:val="22"/>
        </w:rPr>
        <w:t xml:space="preserve"> uit consolidatie- of coëxistentiestijlen.</w:t>
      </w:r>
      <w:r w:rsidR="00651D9D" w:rsidRPr="00F4187A">
        <w:rPr>
          <w:strike/>
          <w:color w:val="FF0000"/>
        </w:rPr>
        <w:br/>
      </w:r>
      <w:r w:rsidR="00651D9D" w:rsidRPr="00F4187A">
        <w:rPr>
          <w:strike/>
          <w:color w:val="FF0000"/>
        </w:rPr>
        <w:br/>
      </w:r>
      <w:r w:rsidR="00D779DB" w:rsidRPr="00F4187A">
        <w:rPr>
          <w:rStyle w:val="Kop4Char"/>
          <w:strike/>
          <w:color w:val="FF0000"/>
          <w:sz w:val="22"/>
          <w:szCs w:val="22"/>
        </w:rPr>
        <w:t xml:space="preserve">2.1.1.5 </w:t>
      </w:r>
      <w:r w:rsidR="000B5240" w:rsidRPr="00F4187A">
        <w:rPr>
          <w:rStyle w:val="Kop4Char"/>
          <w:strike/>
          <w:color w:val="FF0000"/>
          <w:sz w:val="22"/>
          <w:szCs w:val="22"/>
        </w:rPr>
        <w:t>Conclusie</w:t>
      </w:r>
      <w:r w:rsidR="00651D9D" w:rsidRPr="00F4187A">
        <w:rPr>
          <w:strike/>
          <w:color w:val="FF0000"/>
        </w:rPr>
        <w:br/>
      </w:r>
      <w:r w:rsidR="00B51EBB" w:rsidRPr="00F4187A">
        <w:rPr>
          <w:strike/>
          <w:color w:val="FF0000"/>
          <w:sz w:val="22"/>
          <w:szCs w:val="22"/>
        </w:rPr>
        <w:t>E</w:t>
      </w:r>
      <w:r w:rsidR="004D57EC" w:rsidRPr="00F4187A">
        <w:rPr>
          <w:strike/>
          <w:color w:val="FF0000"/>
          <w:sz w:val="22"/>
          <w:szCs w:val="22"/>
        </w:rPr>
        <w:t xml:space="preserve">r is gekozen om te werken met de </w:t>
      </w:r>
      <w:r w:rsidR="00283A89" w:rsidRPr="00F4187A">
        <w:rPr>
          <w:strike/>
          <w:color w:val="FF0000"/>
          <w:sz w:val="22"/>
          <w:szCs w:val="22"/>
        </w:rPr>
        <w:t>co</w:t>
      </w:r>
      <w:r w:rsidR="00B51EBB" w:rsidRPr="00F4187A">
        <w:rPr>
          <w:strike/>
          <w:color w:val="FF0000"/>
          <w:sz w:val="22"/>
          <w:szCs w:val="22"/>
        </w:rPr>
        <w:t>ë</w:t>
      </w:r>
      <w:r w:rsidR="00283A89" w:rsidRPr="00F4187A">
        <w:rPr>
          <w:strike/>
          <w:color w:val="FF0000"/>
          <w:sz w:val="22"/>
          <w:szCs w:val="22"/>
        </w:rPr>
        <w:t>xisten</w:t>
      </w:r>
      <w:r w:rsidR="00B51EBB" w:rsidRPr="00F4187A">
        <w:rPr>
          <w:strike/>
          <w:color w:val="FF0000"/>
          <w:sz w:val="22"/>
          <w:szCs w:val="22"/>
        </w:rPr>
        <w:t>tie</w:t>
      </w:r>
      <w:r w:rsidR="00283A89" w:rsidRPr="00F4187A">
        <w:rPr>
          <w:strike/>
          <w:color w:val="FF0000"/>
          <w:sz w:val="22"/>
          <w:szCs w:val="22"/>
        </w:rPr>
        <w:t>stijl</w:t>
      </w:r>
      <w:r w:rsidR="000B6DE7" w:rsidRPr="00F4187A">
        <w:rPr>
          <w:strike/>
          <w:color w:val="FF0000"/>
          <w:sz w:val="22"/>
          <w:szCs w:val="22"/>
        </w:rPr>
        <w:t xml:space="preserve">, omdat deze een externe </w:t>
      </w:r>
      <w:r w:rsidR="005538C7" w:rsidRPr="00F4187A">
        <w:rPr>
          <w:strike/>
          <w:color w:val="FF0000"/>
          <w:sz w:val="22"/>
          <w:szCs w:val="22"/>
        </w:rPr>
        <w:t xml:space="preserve">database </w:t>
      </w:r>
      <w:r w:rsidR="00113763" w:rsidRPr="00F4187A">
        <w:rPr>
          <w:strike/>
          <w:color w:val="FF0000"/>
          <w:sz w:val="22"/>
          <w:szCs w:val="22"/>
        </w:rPr>
        <w:t xml:space="preserve">gebruikt. Door het gebruik van een externe database </w:t>
      </w:r>
      <w:r w:rsidR="00DE2081" w:rsidRPr="00F4187A">
        <w:rPr>
          <w:strike/>
          <w:color w:val="FF0000"/>
          <w:sz w:val="22"/>
          <w:szCs w:val="22"/>
        </w:rPr>
        <w:t xml:space="preserve">wordt de integratie naar een nieuw ERP-systeem </w:t>
      </w:r>
      <w:r w:rsidR="004325A0" w:rsidRPr="00F4187A">
        <w:rPr>
          <w:strike/>
          <w:color w:val="FF0000"/>
          <w:sz w:val="22"/>
          <w:szCs w:val="22"/>
        </w:rPr>
        <w:t xml:space="preserve">versimpeld. </w:t>
      </w:r>
      <w:r w:rsidR="001459C4" w:rsidRPr="00F4187A">
        <w:rPr>
          <w:strike/>
          <w:color w:val="FF0000"/>
          <w:sz w:val="22"/>
          <w:szCs w:val="22"/>
        </w:rPr>
        <w:t xml:space="preserve">Er hoeft in deze situatie geen </w:t>
      </w:r>
      <w:r w:rsidR="00C5631C" w:rsidRPr="00F4187A">
        <w:rPr>
          <w:strike/>
          <w:color w:val="FF0000"/>
          <w:sz w:val="22"/>
          <w:szCs w:val="22"/>
        </w:rPr>
        <w:t>of weinig</w:t>
      </w:r>
      <w:r w:rsidR="001459C4" w:rsidRPr="00F4187A">
        <w:rPr>
          <w:strike/>
          <w:color w:val="FF0000"/>
          <w:sz w:val="22"/>
          <w:szCs w:val="22"/>
        </w:rPr>
        <w:t xml:space="preserve"> rekening gehouden te worden</w:t>
      </w:r>
      <w:r w:rsidR="000278C2" w:rsidRPr="00F4187A">
        <w:rPr>
          <w:strike/>
          <w:color w:val="FF0000"/>
          <w:sz w:val="22"/>
          <w:szCs w:val="22"/>
        </w:rPr>
        <w:t xml:space="preserve"> met eventuele </w:t>
      </w:r>
      <w:r w:rsidR="00912A1A" w:rsidRPr="00F4187A">
        <w:rPr>
          <w:strike/>
          <w:color w:val="FF0000"/>
          <w:sz w:val="22"/>
          <w:szCs w:val="22"/>
        </w:rPr>
        <w:t>complicaties</w:t>
      </w:r>
      <w:r w:rsidR="000278C2" w:rsidRPr="00F4187A">
        <w:rPr>
          <w:strike/>
          <w:color w:val="FF0000"/>
          <w:sz w:val="22"/>
          <w:szCs w:val="22"/>
        </w:rPr>
        <w:t xml:space="preserve"> die </w:t>
      </w:r>
      <w:r w:rsidR="008D3753" w:rsidRPr="00F4187A">
        <w:rPr>
          <w:strike/>
          <w:color w:val="FF0000"/>
          <w:sz w:val="22"/>
          <w:szCs w:val="22"/>
        </w:rPr>
        <w:t>komen kijken bij</w:t>
      </w:r>
      <w:r w:rsidR="00C5631C" w:rsidRPr="00F4187A">
        <w:rPr>
          <w:strike/>
          <w:color w:val="FF0000"/>
          <w:sz w:val="22"/>
          <w:szCs w:val="22"/>
        </w:rPr>
        <w:t xml:space="preserve"> het nieuwe systeem.</w:t>
      </w:r>
      <w:r w:rsidR="00776AE4" w:rsidRPr="00F4187A">
        <w:rPr>
          <w:strike/>
          <w:color w:val="FF0000"/>
          <w:sz w:val="22"/>
          <w:szCs w:val="22"/>
        </w:rPr>
        <w:t xml:space="preserve"> </w:t>
      </w:r>
      <w:r w:rsidR="003755C5" w:rsidRPr="00F4187A">
        <w:rPr>
          <w:strike/>
          <w:color w:val="FF0000"/>
          <w:sz w:val="22"/>
          <w:szCs w:val="22"/>
        </w:rPr>
        <w:t xml:space="preserve">De gecentraliseerde stijl maakt hier ook gebruik van, echter is het daar niet mogelijk om data aan te passen vanuit </w:t>
      </w:r>
      <w:r w:rsidR="00B74F87" w:rsidRPr="00F4187A">
        <w:rPr>
          <w:strike/>
          <w:color w:val="FF0000"/>
          <w:sz w:val="22"/>
          <w:szCs w:val="22"/>
        </w:rPr>
        <w:t xml:space="preserve">de overige systemen. </w:t>
      </w:r>
      <w:r w:rsidR="00776AE4" w:rsidRPr="00F4187A">
        <w:rPr>
          <w:strike/>
          <w:color w:val="FF0000"/>
          <w:sz w:val="22"/>
          <w:szCs w:val="22"/>
        </w:rPr>
        <w:t xml:space="preserve">Een ander voordeel van </w:t>
      </w:r>
      <w:r w:rsidR="00EB4BC6" w:rsidRPr="00F4187A">
        <w:rPr>
          <w:strike/>
          <w:color w:val="FF0000"/>
          <w:sz w:val="22"/>
          <w:szCs w:val="22"/>
        </w:rPr>
        <w:t>de coëxistentiestijl</w:t>
      </w:r>
      <w:r w:rsidR="00776AE4" w:rsidRPr="00F4187A">
        <w:rPr>
          <w:strike/>
          <w:color w:val="FF0000"/>
          <w:sz w:val="22"/>
          <w:szCs w:val="22"/>
        </w:rPr>
        <w:t xml:space="preserve"> is dat de kwaliteit van de mastergegevens verbetert en de toegang sneller verloopt. Rapportage wordt ook eenvoudiger omdat alle attributen van de mastergegevens op één plek te vinden zijn.</w:t>
      </w:r>
      <w:r w:rsidR="00651D9D" w:rsidRPr="00F4187A">
        <w:rPr>
          <w:strike/>
          <w:color w:val="FF0000"/>
        </w:rPr>
        <w:br w:type="page"/>
      </w:r>
    </w:p>
    <w:p w14:paraId="3DAF4675" w14:textId="7343CBED" w:rsidR="001217E8" w:rsidRPr="00F4187A" w:rsidRDefault="005C7C58" w:rsidP="001217E8">
      <w:pPr>
        <w:pStyle w:val="Kop2"/>
        <w:rPr>
          <w:strike/>
          <w:color w:val="FF0000"/>
          <w:sz w:val="22"/>
          <w:szCs w:val="22"/>
        </w:rPr>
      </w:pPr>
      <w:bookmarkStart w:id="19" w:name="_Toc158286738"/>
      <w:r w:rsidRPr="00F4187A">
        <w:rPr>
          <w:strike/>
          <w:color w:val="FF0000"/>
          <w:sz w:val="22"/>
          <w:szCs w:val="22"/>
        </w:rPr>
        <w:t>2.2</w:t>
      </w:r>
      <w:r w:rsidR="00A80B67" w:rsidRPr="00F4187A">
        <w:rPr>
          <w:strike/>
          <w:color w:val="FF0000"/>
          <w:sz w:val="22"/>
          <w:szCs w:val="22"/>
        </w:rPr>
        <w:t xml:space="preserve"> </w:t>
      </w:r>
      <w:r w:rsidR="008F5A84" w:rsidRPr="00F4187A">
        <w:rPr>
          <w:strike/>
          <w:color w:val="FF0000"/>
          <w:sz w:val="22"/>
          <w:szCs w:val="22"/>
        </w:rPr>
        <w:t>P</w:t>
      </w:r>
      <w:r w:rsidR="00FE3CA5" w:rsidRPr="00F4187A">
        <w:rPr>
          <w:strike/>
          <w:color w:val="FF0000"/>
          <w:sz w:val="22"/>
          <w:szCs w:val="22"/>
        </w:rPr>
        <w:t>roces</w:t>
      </w:r>
      <w:r w:rsidR="00F300F4" w:rsidRPr="00F4187A">
        <w:rPr>
          <w:strike/>
          <w:color w:val="FF0000"/>
          <w:sz w:val="22"/>
          <w:szCs w:val="22"/>
        </w:rPr>
        <w:t xml:space="preserve"> visualisatie</w:t>
      </w:r>
      <w:bookmarkEnd w:id="19"/>
    </w:p>
    <w:p w14:paraId="6D6E460B" w14:textId="4BDE6D8C" w:rsidR="0066565C" w:rsidRPr="00F4187A" w:rsidRDefault="00322BC7" w:rsidP="001217E8">
      <w:pPr>
        <w:rPr>
          <w:strike/>
          <w:color w:val="FF0000"/>
          <w:sz w:val="22"/>
          <w:szCs w:val="22"/>
        </w:rPr>
      </w:pPr>
      <w:r w:rsidRPr="00F4187A">
        <w:rPr>
          <w:strike/>
          <w:color w:val="FF0000"/>
          <w:sz w:val="22"/>
          <w:szCs w:val="22"/>
        </w:rPr>
        <w:t xml:space="preserve">Om </w:t>
      </w:r>
      <w:r w:rsidR="002F3FB0" w:rsidRPr="00F4187A">
        <w:rPr>
          <w:strike/>
          <w:color w:val="FF0000"/>
          <w:sz w:val="22"/>
          <w:szCs w:val="22"/>
        </w:rPr>
        <w:t xml:space="preserve">deelvraag </w:t>
      </w:r>
      <w:r w:rsidR="00CA1FA9" w:rsidRPr="00F4187A">
        <w:rPr>
          <w:strike/>
          <w:color w:val="FF0000"/>
          <w:sz w:val="22"/>
          <w:szCs w:val="22"/>
        </w:rPr>
        <w:t>vier</w:t>
      </w:r>
      <w:r w:rsidR="005A4800" w:rsidRPr="00F4187A">
        <w:rPr>
          <w:strike/>
          <w:color w:val="FF0000"/>
          <w:sz w:val="22"/>
          <w:szCs w:val="22"/>
        </w:rPr>
        <w:t xml:space="preserve"> </w:t>
      </w:r>
      <w:r w:rsidRPr="00F4187A">
        <w:rPr>
          <w:strike/>
          <w:color w:val="FF0000"/>
          <w:sz w:val="22"/>
          <w:szCs w:val="22"/>
        </w:rPr>
        <w:t xml:space="preserve">te </w:t>
      </w:r>
      <w:r w:rsidR="005A4800" w:rsidRPr="00F4187A">
        <w:rPr>
          <w:strike/>
          <w:color w:val="FF0000"/>
          <w:sz w:val="22"/>
          <w:szCs w:val="22"/>
        </w:rPr>
        <w:t>kunnen beantwoorden</w:t>
      </w:r>
      <w:r w:rsidR="00C36506" w:rsidRPr="00F4187A">
        <w:rPr>
          <w:strike/>
          <w:color w:val="FF0000"/>
          <w:sz w:val="22"/>
          <w:szCs w:val="22"/>
        </w:rPr>
        <w:t xml:space="preserve"> kunnen er verschillende modellen en theorie</w:t>
      </w:r>
      <w:r w:rsidR="00143A06" w:rsidRPr="00F4187A">
        <w:rPr>
          <w:strike/>
          <w:color w:val="FF0000"/>
          <w:sz w:val="22"/>
          <w:szCs w:val="22"/>
        </w:rPr>
        <w:t>ë</w:t>
      </w:r>
      <w:r w:rsidR="00C36506" w:rsidRPr="00F4187A">
        <w:rPr>
          <w:strike/>
          <w:color w:val="FF0000"/>
          <w:sz w:val="22"/>
          <w:szCs w:val="22"/>
        </w:rPr>
        <w:t xml:space="preserve">n </w:t>
      </w:r>
      <w:r w:rsidR="005635D4" w:rsidRPr="00F4187A">
        <w:rPr>
          <w:strike/>
          <w:color w:val="FF0000"/>
          <w:sz w:val="22"/>
          <w:szCs w:val="22"/>
        </w:rPr>
        <w:t xml:space="preserve">gebruikt worden als handvat. </w:t>
      </w:r>
      <w:r w:rsidR="00CA1FA9" w:rsidRPr="00F4187A">
        <w:rPr>
          <w:strike/>
          <w:color w:val="FF0000"/>
          <w:sz w:val="22"/>
          <w:szCs w:val="22"/>
        </w:rPr>
        <w:t>In deze paragraaf</w:t>
      </w:r>
      <w:r w:rsidR="005635D4" w:rsidRPr="00F4187A">
        <w:rPr>
          <w:strike/>
          <w:color w:val="FF0000"/>
          <w:sz w:val="22"/>
          <w:szCs w:val="22"/>
        </w:rPr>
        <w:t xml:space="preserve"> volgt een</w:t>
      </w:r>
      <w:r w:rsidR="003375C4" w:rsidRPr="00F4187A">
        <w:rPr>
          <w:strike/>
          <w:color w:val="FF0000"/>
          <w:sz w:val="22"/>
          <w:szCs w:val="22"/>
        </w:rPr>
        <w:t xml:space="preserve"> uitwerkin</w:t>
      </w:r>
      <w:r w:rsidR="00D57B8D" w:rsidRPr="00F4187A">
        <w:rPr>
          <w:strike/>
          <w:color w:val="FF0000"/>
          <w:sz w:val="22"/>
          <w:szCs w:val="22"/>
        </w:rPr>
        <w:t>g van mogelijke modellen</w:t>
      </w:r>
      <w:r w:rsidR="0066565C" w:rsidRPr="00F4187A">
        <w:rPr>
          <w:strike/>
          <w:color w:val="FF0000"/>
          <w:sz w:val="22"/>
          <w:szCs w:val="22"/>
        </w:rPr>
        <w:t>.</w:t>
      </w:r>
    </w:p>
    <w:p w14:paraId="2751BB7F" w14:textId="31193657" w:rsidR="00107D8A" w:rsidRPr="00F4187A" w:rsidRDefault="00107D8A" w:rsidP="00634C4A">
      <w:pPr>
        <w:pStyle w:val="Kop3"/>
        <w:rPr>
          <w:rStyle w:val="Kop3Char"/>
          <w:caps/>
          <w:strike/>
          <w:color w:val="FF0000"/>
        </w:rPr>
      </w:pPr>
      <w:bookmarkStart w:id="20" w:name="_Toc158286739"/>
      <w:r w:rsidRPr="00F4187A">
        <w:rPr>
          <w:rStyle w:val="Kop3Char"/>
          <w:caps/>
          <w:strike/>
          <w:color w:val="FF0000"/>
        </w:rPr>
        <w:t xml:space="preserve">2.2.1 </w:t>
      </w:r>
      <w:r w:rsidR="008F5A84" w:rsidRPr="00F4187A">
        <w:rPr>
          <w:rStyle w:val="Kop3Char"/>
          <w:caps/>
          <w:strike/>
          <w:color w:val="FF0000"/>
        </w:rPr>
        <w:t>F</w:t>
      </w:r>
      <w:r w:rsidR="00F66C6C" w:rsidRPr="00F4187A">
        <w:rPr>
          <w:rStyle w:val="Kop3Char"/>
          <w:caps/>
          <w:strike/>
          <w:color w:val="FF0000"/>
        </w:rPr>
        <w:t>lowchart</w:t>
      </w:r>
      <w:bookmarkEnd w:id="20"/>
    </w:p>
    <w:p w14:paraId="110E7788" w14:textId="2D1F5053" w:rsidR="003122DD" w:rsidRPr="00F4187A" w:rsidRDefault="003122DD" w:rsidP="003122DD">
      <w:pPr>
        <w:rPr>
          <w:strike/>
          <w:color w:val="FF0000"/>
          <w:sz w:val="22"/>
          <w:szCs w:val="22"/>
        </w:rPr>
      </w:pPr>
      <w:r w:rsidRPr="00F4187A">
        <w:rPr>
          <w:strike/>
          <w:color w:val="FF0000"/>
          <w:sz w:val="22"/>
          <w:szCs w:val="22"/>
        </w:rPr>
        <w:t>Flowcharts, een visuele weergave van processen met behulp van symbolen en pijlen, hebben een rijke geschiedenis die teruggaat tot het begin van de 20e eeuw. Geïntroduceerd door industrieel ingenieur Frank Gilbreth in de jaren 1920, waren flowcharts aanvankelijk bedoeld om productieprocessen te stroomlijnen. Echter, pas in de jaren 1940 bracht industrieel ingenieur en efficiëntie-expert R. S. Barr de gestandaardiseerde symbolen die nu vaak geassocieerd worden met flowcharts.</w:t>
      </w:r>
    </w:p>
    <w:p w14:paraId="3989CC79" w14:textId="502614D0" w:rsidR="003122DD" w:rsidRPr="00F4187A" w:rsidRDefault="003122DD" w:rsidP="003122DD">
      <w:pPr>
        <w:rPr>
          <w:strike/>
          <w:color w:val="FF0000"/>
          <w:sz w:val="22"/>
          <w:szCs w:val="22"/>
        </w:rPr>
      </w:pPr>
      <w:r w:rsidRPr="00F4187A">
        <w:rPr>
          <w:strike/>
          <w:color w:val="FF0000"/>
          <w:sz w:val="22"/>
          <w:szCs w:val="22"/>
        </w:rPr>
        <w:t xml:space="preserve">De eenvoud van </w:t>
      </w:r>
      <w:r w:rsidR="00CA1FA9" w:rsidRPr="00F4187A">
        <w:rPr>
          <w:strike/>
          <w:color w:val="FF0000"/>
          <w:sz w:val="22"/>
          <w:szCs w:val="22"/>
        </w:rPr>
        <w:t xml:space="preserve">de </w:t>
      </w:r>
      <w:r w:rsidRPr="00F4187A">
        <w:rPr>
          <w:strike/>
          <w:color w:val="FF0000"/>
          <w:sz w:val="22"/>
          <w:szCs w:val="22"/>
        </w:rPr>
        <w:t xml:space="preserve">flowchart maakt het een breed inzetbaar model. Rond 1950 vonden </w:t>
      </w:r>
      <w:r w:rsidR="00CA1FA9" w:rsidRPr="00F4187A">
        <w:rPr>
          <w:strike/>
          <w:color w:val="FF0000"/>
          <w:sz w:val="22"/>
          <w:szCs w:val="22"/>
        </w:rPr>
        <w:t>flowcharts</w:t>
      </w:r>
      <w:r w:rsidRPr="00F4187A">
        <w:rPr>
          <w:strike/>
          <w:color w:val="FF0000"/>
          <w:sz w:val="22"/>
          <w:szCs w:val="22"/>
        </w:rPr>
        <w:t xml:space="preserve"> hun weg naar verschillende sectoren, waaronder informatica. Grace Hopper, een pionier op het gebied van computerwetenschappen, wordt vaak gecrediteerd voor het populariseren van het gebruik van flowcharts in de computerwereld. Hoppers werkte aan de eerste computers, zoals de UNIVAC I, zijn werk omvatte het vertalen van complexe algoritmen naar flowcharts, als visuele gids voor programmeurs.</w:t>
      </w:r>
    </w:p>
    <w:p w14:paraId="2BC0BBAE" w14:textId="41C24BE6" w:rsidR="003122DD" w:rsidRPr="00F4187A" w:rsidRDefault="003122DD" w:rsidP="003122DD">
      <w:pPr>
        <w:rPr>
          <w:strike/>
          <w:color w:val="FF0000"/>
          <w:sz w:val="22"/>
          <w:szCs w:val="22"/>
        </w:rPr>
      </w:pPr>
      <w:r w:rsidRPr="00F4187A">
        <w:rPr>
          <w:strike/>
          <w:color w:val="FF0000"/>
          <w:sz w:val="22"/>
          <w:szCs w:val="22"/>
        </w:rPr>
        <w:t xml:space="preserve">In de daaropvolgende decennia, toen </w:t>
      </w:r>
      <w:r w:rsidR="00796A97" w:rsidRPr="00F4187A">
        <w:rPr>
          <w:strike/>
          <w:color w:val="FF0000"/>
          <w:sz w:val="22"/>
          <w:szCs w:val="22"/>
        </w:rPr>
        <w:t>softwareontwikkeling</w:t>
      </w:r>
      <w:r w:rsidRPr="00F4187A">
        <w:rPr>
          <w:strike/>
          <w:color w:val="FF0000"/>
          <w:sz w:val="22"/>
          <w:szCs w:val="22"/>
        </w:rPr>
        <w:t xml:space="preserve"> steeds gebruikelijker werd, evolueerden flowcharts om de complexiteit van programmeerlogica te accommoderen. De symbolen, rechthoeken voor processen, ruiten voor beslissingen en pijlen voor de stroom, werden fundamenteel in methodologieën voor software-engineering.</w:t>
      </w:r>
    </w:p>
    <w:p w14:paraId="655E9773" w14:textId="15897068" w:rsidR="003122DD" w:rsidRPr="00F4187A" w:rsidRDefault="003122DD" w:rsidP="003122DD">
      <w:pPr>
        <w:rPr>
          <w:strike/>
          <w:color w:val="FF0000"/>
          <w:sz w:val="22"/>
          <w:szCs w:val="22"/>
        </w:rPr>
      </w:pPr>
      <w:r w:rsidRPr="00F4187A">
        <w:rPr>
          <w:strike/>
          <w:color w:val="FF0000"/>
          <w:sz w:val="22"/>
          <w:szCs w:val="22"/>
        </w:rPr>
        <w:t>Met de opkomst van door computers ondersteund ontwerp (CAD) in de jaren 1980 werd de creatie van flowcharts verder vereenvoudigd, waardoor professionals digitale diagrammen gemakkelijk konden produceren. Moderne software, zoals Microsoft Visio, heeft de implementatie van flowcharts vereenvoudigd en toegankelijk gemaakt voor een breed publiek.</w:t>
      </w:r>
    </w:p>
    <w:p w14:paraId="33231B36" w14:textId="718074FE" w:rsidR="00C57574" w:rsidRPr="00F4187A" w:rsidRDefault="003122DD" w:rsidP="001217E8">
      <w:pPr>
        <w:rPr>
          <w:rStyle w:val="Kop3Char"/>
          <w:caps w:val="0"/>
          <w:strike/>
          <w:color w:val="FF0000"/>
          <w:spacing w:val="0"/>
          <w:sz w:val="22"/>
          <w:szCs w:val="22"/>
        </w:rPr>
      </w:pPr>
      <w:r w:rsidRPr="00F4187A">
        <w:rPr>
          <w:strike/>
          <w:color w:val="FF0000"/>
          <w:sz w:val="22"/>
          <w:szCs w:val="22"/>
        </w:rPr>
        <w:t>Tegenwoordig dienen flowcharts diverse doeleinden, van het illustreren van bedrijfsprocessen tot het ontwerpen van algoritmen en het oplossen van systeemproblemen. Visuele duidelijkheid bevordert de communicatie en biedt een gemeenschappelijke taal voor professionals in verschillende sectoren. De tijdloze effectiviteit van flowcharts ligt in hun vermogen om complexiteit te destilleren tot een begrijpelijk visueel formaat, waardoor efficiëntie en begrip worden bevorderd in een breed scala van vakgebieden.</w:t>
      </w:r>
    </w:p>
    <w:p w14:paraId="6DCEFDFE" w14:textId="3FE65851" w:rsidR="00A8772D" w:rsidRPr="00F4187A" w:rsidRDefault="00543BD8" w:rsidP="00634C4A">
      <w:pPr>
        <w:pStyle w:val="Kop3"/>
        <w:rPr>
          <w:strike/>
          <w:color w:val="FF0000"/>
        </w:rPr>
      </w:pPr>
      <w:bookmarkStart w:id="21" w:name="_Toc158286740"/>
      <w:r w:rsidRPr="00F4187A">
        <w:rPr>
          <w:rStyle w:val="Kop3Char"/>
          <w:caps/>
          <w:strike/>
          <w:color w:val="FF0000"/>
        </w:rPr>
        <w:t xml:space="preserve">2.2.2 </w:t>
      </w:r>
      <w:r w:rsidR="008F5A84" w:rsidRPr="00F4187A">
        <w:rPr>
          <w:rStyle w:val="Kop3Char"/>
          <w:caps/>
          <w:strike/>
          <w:color w:val="FF0000"/>
        </w:rPr>
        <w:t>S</w:t>
      </w:r>
      <w:r w:rsidR="00C57574" w:rsidRPr="00F4187A">
        <w:rPr>
          <w:rStyle w:val="Kop3Char"/>
          <w:caps/>
          <w:strike/>
          <w:color w:val="FF0000"/>
        </w:rPr>
        <w:t>wimlane</w:t>
      </w:r>
      <w:bookmarkEnd w:id="21"/>
    </w:p>
    <w:p w14:paraId="643C645A" w14:textId="777622A6" w:rsidR="00410D45" w:rsidRPr="00F4187A" w:rsidRDefault="00410D45" w:rsidP="00410D45">
      <w:pPr>
        <w:rPr>
          <w:strike/>
          <w:color w:val="FF0000"/>
          <w:sz w:val="22"/>
          <w:szCs w:val="22"/>
        </w:rPr>
      </w:pPr>
      <w:r w:rsidRPr="00F4187A">
        <w:rPr>
          <w:strike/>
          <w:color w:val="FF0000"/>
          <w:sz w:val="22"/>
          <w:szCs w:val="22"/>
        </w:rPr>
        <w:t>Het Swimlane-model, een visuele representatie van processen waarbij specifieke taken en verantwoordelijkheden worden toegewezen aan afzonderlijke 'lanen' of categorieën, heeft een geschiedenis die geworteld is in de evolutie van procesmapping. Ontstaan in de tweede helft van de 20e eeuw, verwierf het Swimlane-model bekendheid toen organisaties geavanceerdere manieren zochten om complexe workflows en interdepartementale samenwerkingen af te beelden.</w:t>
      </w:r>
    </w:p>
    <w:p w14:paraId="458C2F36" w14:textId="12F290FA" w:rsidR="00410D45" w:rsidRPr="00F4187A" w:rsidRDefault="00410D45" w:rsidP="00410D45">
      <w:pPr>
        <w:rPr>
          <w:strike/>
          <w:color w:val="FF0000"/>
          <w:sz w:val="22"/>
          <w:szCs w:val="22"/>
        </w:rPr>
      </w:pPr>
      <w:r w:rsidRPr="00F4187A">
        <w:rPr>
          <w:strike/>
          <w:color w:val="FF0000"/>
          <w:sz w:val="22"/>
          <w:szCs w:val="22"/>
        </w:rPr>
        <w:t>De oorsprong van het Swimlane-model is te herleiden tot methodologieën voor het in kaart brengen van bedrijfsprocessen die tot doel hadden de efficiëntie van organisaties te verbeteren. In tegenstelling tot traditionele flowcharts introduceerden Swimlane-diagrammen een horizontale of verticale scheiding van 'lanen', die elk een verschillende deelnemer of functioneel gebied binnen een proces vertegenwoordigen.</w:t>
      </w:r>
    </w:p>
    <w:p w14:paraId="39B3BD9F" w14:textId="105E57CF" w:rsidR="00410D45" w:rsidRPr="00F4187A" w:rsidRDefault="00410D45" w:rsidP="00410D45">
      <w:pPr>
        <w:rPr>
          <w:strike/>
          <w:color w:val="FF0000"/>
          <w:sz w:val="22"/>
          <w:szCs w:val="22"/>
        </w:rPr>
      </w:pPr>
      <w:r w:rsidRPr="00F4187A">
        <w:rPr>
          <w:strike/>
          <w:color w:val="FF0000"/>
          <w:sz w:val="22"/>
          <w:szCs w:val="22"/>
        </w:rPr>
        <w:t xml:space="preserve">Het model vond brede acceptatie in de domeinen van business process management en projectmanagement, en bood een duidelijke en georganiseerde weergave van verantwoordelijkheden. In de jaren 90, toen de beweging voor business process </w:t>
      </w:r>
      <w:r w:rsidR="00C94A50" w:rsidRPr="00F4187A">
        <w:rPr>
          <w:strike/>
          <w:color w:val="FF0000"/>
          <w:sz w:val="22"/>
          <w:szCs w:val="22"/>
        </w:rPr>
        <w:t>re-engineering</w:t>
      </w:r>
      <w:r w:rsidRPr="00F4187A">
        <w:rPr>
          <w:strike/>
          <w:color w:val="FF0000"/>
          <w:sz w:val="22"/>
          <w:szCs w:val="22"/>
        </w:rPr>
        <w:t xml:space="preserve"> aan kracht won, werden Swimlane-diagrammen integrale instrumenten voor het begrijpen en optimaliseren van cross-functionele processen.</w:t>
      </w:r>
    </w:p>
    <w:p w14:paraId="6E2BD3D6" w14:textId="12AC5752" w:rsidR="00410D45" w:rsidRPr="00F4187A" w:rsidRDefault="00410D45" w:rsidP="00410D45">
      <w:pPr>
        <w:rPr>
          <w:strike/>
          <w:color w:val="FF0000"/>
          <w:sz w:val="22"/>
          <w:szCs w:val="22"/>
        </w:rPr>
      </w:pPr>
      <w:r w:rsidRPr="00F4187A">
        <w:rPr>
          <w:strike/>
          <w:color w:val="FF0000"/>
          <w:sz w:val="22"/>
          <w:szCs w:val="22"/>
        </w:rPr>
        <w:t>De implementatie van het Swimlane-model omvat het categoriseren van activiteiten of deelnemers in 'lanen' en het gebruik van afzonderlijke symbolen om verschillende elementen van het proces weer te geven. Deze visuele scheiding vergemakkelijkt een alomvattend overzicht van hoe taken tussen verschillende entiteiten stromen, waardoor transparantie en verantwoordelijkheid worden bevorderd.</w:t>
      </w:r>
    </w:p>
    <w:p w14:paraId="7299756B" w14:textId="07E4BE2A" w:rsidR="00410D45" w:rsidRPr="00F4187A" w:rsidRDefault="00410D45" w:rsidP="00410D45">
      <w:pPr>
        <w:rPr>
          <w:strike/>
          <w:color w:val="FF0000"/>
          <w:sz w:val="22"/>
          <w:szCs w:val="22"/>
        </w:rPr>
      </w:pPr>
      <w:r w:rsidRPr="00F4187A">
        <w:rPr>
          <w:strike/>
          <w:color w:val="FF0000"/>
          <w:sz w:val="22"/>
          <w:szCs w:val="22"/>
        </w:rPr>
        <w:t>In het hedendaagse zakelijke landschap hebben digitale tools en softwareplatforms het maken en gebruiken van Swimlane-diagrammen gestroomlijnd. Samenwerkingsfuncties en bewerkingsmogelijkheden in realtime hebben hun toegankelijkheid en effectiviteit in diverse sectoren verbeterd.</w:t>
      </w:r>
    </w:p>
    <w:p w14:paraId="3CF7399E" w14:textId="77777777" w:rsidR="00FC0A3A" w:rsidRPr="00F4187A" w:rsidRDefault="00410D45" w:rsidP="00420904">
      <w:pPr>
        <w:rPr>
          <w:rStyle w:val="Kop3Char"/>
          <w:strike/>
          <w:color w:val="FF0000"/>
        </w:rPr>
      </w:pPr>
      <w:r w:rsidRPr="00F4187A">
        <w:rPr>
          <w:strike/>
          <w:color w:val="FF0000"/>
          <w:sz w:val="22"/>
          <w:szCs w:val="22"/>
        </w:rPr>
        <w:t>De kracht van het Swimlane-model ligt in zijn vermogen om rollen en interacties binnen gecompliceerde processen te verduidelijken, waardoor het een waardevol hulpmiddel blijft voor organisaties die complexe workflows navigeren en optimaliseren.</w:t>
      </w:r>
    </w:p>
    <w:p w14:paraId="5D3540BE" w14:textId="44E0C4DF" w:rsidR="009D0768" w:rsidRPr="00F4187A" w:rsidRDefault="009D0768" w:rsidP="00AF6DB0">
      <w:pPr>
        <w:rPr>
          <w:strike/>
          <w:color w:val="FF0000"/>
        </w:rPr>
      </w:pPr>
      <w:bookmarkStart w:id="22" w:name="_Toc158286741"/>
      <w:r w:rsidRPr="00F4187A">
        <w:rPr>
          <w:rStyle w:val="Kop3Char"/>
          <w:strike/>
          <w:color w:val="FF0000"/>
        </w:rPr>
        <w:t>2.2.3 Conclusie</w:t>
      </w:r>
      <w:r w:rsidR="00D86291" w:rsidRPr="00F4187A">
        <w:rPr>
          <w:rStyle w:val="Kop3Char"/>
          <w:strike/>
          <w:color w:val="FF0000"/>
        </w:rPr>
        <w:t>: Proces visualisatie</w:t>
      </w:r>
      <w:bookmarkEnd w:id="22"/>
    </w:p>
    <w:p w14:paraId="0D896ED3" w14:textId="619ECB38" w:rsidR="00C77FAD" w:rsidRPr="00F4187A" w:rsidRDefault="007B2C7D" w:rsidP="0045258B">
      <w:pPr>
        <w:rPr>
          <w:strike/>
          <w:color w:val="FF0000"/>
        </w:rPr>
      </w:pPr>
      <w:r w:rsidRPr="00F4187A">
        <w:rPr>
          <w:strike/>
          <w:color w:val="FF0000"/>
          <w:sz w:val="22"/>
          <w:szCs w:val="22"/>
        </w:rPr>
        <w:t xml:space="preserve">Er is gekozen voor </w:t>
      </w:r>
      <w:r w:rsidR="00710B9E" w:rsidRPr="00F4187A">
        <w:rPr>
          <w:strike/>
          <w:color w:val="FF0000"/>
          <w:sz w:val="22"/>
          <w:szCs w:val="22"/>
        </w:rPr>
        <w:t>de flowchart</w:t>
      </w:r>
      <w:r w:rsidR="009D0768" w:rsidRPr="00F4187A">
        <w:rPr>
          <w:strike/>
          <w:color w:val="FF0000"/>
          <w:sz w:val="22"/>
          <w:szCs w:val="22"/>
        </w:rPr>
        <w:t>,</w:t>
      </w:r>
      <w:r w:rsidR="00710B9E" w:rsidRPr="00F4187A">
        <w:rPr>
          <w:strike/>
          <w:color w:val="FF0000"/>
          <w:sz w:val="22"/>
          <w:szCs w:val="22"/>
        </w:rPr>
        <w:t xml:space="preserve"> omdat</w:t>
      </w:r>
      <w:r w:rsidR="005F5CD3" w:rsidRPr="00F4187A">
        <w:rPr>
          <w:strike/>
          <w:color w:val="FF0000"/>
          <w:sz w:val="22"/>
          <w:szCs w:val="22"/>
        </w:rPr>
        <w:t xml:space="preserve"> er </w:t>
      </w:r>
      <w:r w:rsidR="00C16DF8" w:rsidRPr="00F4187A">
        <w:rPr>
          <w:strike/>
          <w:color w:val="FF0000"/>
          <w:sz w:val="22"/>
          <w:szCs w:val="22"/>
        </w:rPr>
        <w:t xml:space="preserve">binnen SIBO slechts </w:t>
      </w:r>
      <w:r w:rsidR="009D0768" w:rsidRPr="00F4187A">
        <w:rPr>
          <w:strike/>
          <w:color w:val="FF0000"/>
          <w:sz w:val="22"/>
          <w:szCs w:val="22"/>
        </w:rPr>
        <w:t>één</w:t>
      </w:r>
      <w:r w:rsidR="00C16DF8" w:rsidRPr="00F4187A">
        <w:rPr>
          <w:strike/>
          <w:color w:val="FF0000"/>
          <w:sz w:val="22"/>
          <w:szCs w:val="22"/>
        </w:rPr>
        <w:t xml:space="preserve"> à </w:t>
      </w:r>
      <w:r w:rsidR="009D0768" w:rsidRPr="00F4187A">
        <w:rPr>
          <w:strike/>
          <w:color w:val="FF0000"/>
          <w:sz w:val="22"/>
          <w:szCs w:val="22"/>
        </w:rPr>
        <w:t>twee</w:t>
      </w:r>
      <w:r w:rsidR="00C16DF8" w:rsidRPr="00F4187A">
        <w:rPr>
          <w:strike/>
          <w:color w:val="FF0000"/>
          <w:sz w:val="22"/>
          <w:szCs w:val="22"/>
        </w:rPr>
        <w:t xml:space="preserve"> rollen zijn binnen het</w:t>
      </w:r>
      <w:r w:rsidR="00C16DF8" w:rsidRPr="00F4187A">
        <w:rPr>
          <w:strike/>
          <w:color w:val="FF0000"/>
        </w:rPr>
        <w:t xml:space="preserve"> </w:t>
      </w:r>
      <w:r w:rsidR="00C16DF8" w:rsidRPr="00F4187A">
        <w:rPr>
          <w:strike/>
          <w:color w:val="FF0000"/>
          <w:sz w:val="22"/>
          <w:szCs w:val="22"/>
        </w:rPr>
        <w:t xml:space="preserve">proces van invoer van data. Gezien er een beperkt aantal rollen </w:t>
      </w:r>
      <w:r w:rsidR="009D0768" w:rsidRPr="00F4187A">
        <w:rPr>
          <w:strike/>
          <w:color w:val="FF0000"/>
          <w:sz w:val="22"/>
          <w:szCs w:val="22"/>
        </w:rPr>
        <w:t xml:space="preserve">beschikbaar </w:t>
      </w:r>
      <w:r w:rsidR="00C16DF8" w:rsidRPr="00F4187A">
        <w:rPr>
          <w:strike/>
          <w:color w:val="FF0000"/>
          <w:sz w:val="22"/>
          <w:szCs w:val="22"/>
        </w:rPr>
        <w:t xml:space="preserve">zijn </w:t>
      </w:r>
      <w:r w:rsidR="009D0768" w:rsidRPr="00F4187A">
        <w:rPr>
          <w:strike/>
          <w:color w:val="FF0000"/>
          <w:sz w:val="22"/>
          <w:szCs w:val="22"/>
        </w:rPr>
        <w:t>is</w:t>
      </w:r>
      <w:r w:rsidR="00C16DF8" w:rsidRPr="00F4187A">
        <w:rPr>
          <w:strike/>
          <w:color w:val="FF0000"/>
          <w:sz w:val="22"/>
          <w:szCs w:val="22"/>
        </w:rPr>
        <w:t xml:space="preserve"> ervoor gekozen om </w:t>
      </w:r>
      <w:r w:rsidR="00590589" w:rsidRPr="00F4187A">
        <w:rPr>
          <w:strike/>
          <w:color w:val="FF0000"/>
          <w:sz w:val="22"/>
          <w:szCs w:val="22"/>
        </w:rPr>
        <w:t>de visualisatie van het proces zo simpel mogelijk te maken</w:t>
      </w:r>
      <w:r w:rsidR="00A209F9" w:rsidRPr="00F4187A">
        <w:rPr>
          <w:strike/>
          <w:color w:val="FF0000"/>
          <w:sz w:val="22"/>
          <w:szCs w:val="22"/>
        </w:rPr>
        <w:t>.</w:t>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r w:rsidR="00410D45" w:rsidRPr="00F4187A">
        <w:rPr>
          <w:strike/>
          <w:color w:val="FF0000"/>
        </w:rPr>
        <w:tab/>
      </w:r>
    </w:p>
    <w:p w14:paraId="289BB3AC" w14:textId="16DFE55C" w:rsidR="00807975" w:rsidRPr="00F4187A" w:rsidRDefault="00C77FAD" w:rsidP="00C77FAD">
      <w:pPr>
        <w:pStyle w:val="Kop2"/>
        <w:rPr>
          <w:strike/>
          <w:color w:val="FF0000"/>
          <w:sz w:val="22"/>
          <w:szCs w:val="22"/>
        </w:rPr>
      </w:pPr>
      <w:bookmarkStart w:id="23" w:name="_Toc158286742"/>
      <w:r w:rsidRPr="00F4187A">
        <w:rPr>
          <w:strike/>
          <w:color w:val="FF0000"/>
          <w:sz w:val="22"/>
          <w:szCs w:val="22"/>
        </w:rPr>
        <w:t>2.</w:t>
      </w:r>
      <w:r w:rsidR="00837D85" w:rsidRPr="00F4187A">
        <w:rPr>
          <w:strike/>
          <w:color w:val="FF0000"/>
          <w:sz w:val="22"/>
          <w:szCs w:val="22"/>
        </w:rPr>
        <w:t>3</w:t>
      </w:r>
      <w:r w:rsidRPr="00F4187A">
        <w:rPr>
          <w:strike/>
          <w:color w:val="FF0000"/>
          <w:sz w:val="22"/>
          <w:szCs w:val="22"/>
        </w:rPr>
        <w:t xml:space="preserve"> </w:t>
      </w:r>
      <w:r w:rsidR="006A08BE" w:rsidRPr="00F4187A">
        <w:rPr>
          <w:strike/>
          <w:color w:val="FF0000"/>
          <w:sz w:val="22"/>
          <w:szCs w:val="22"/>
        </w:rPr>
        <w:t>Gap-analyse</w:t>
      </w:r>
      <w:r w:rsidR="008511BE" w:rsidRPr="00F4187A">
        <w:rPr>
          <w:strike/>
          <w:color w:val="FF0000"/>
          <w:sz w:val="22"/>
          <w:szCs w:val="22"/>
        </w:rPr>
        <w:t xml:space="preserve"> van Gomm</w:t>
      </w:r>
      <w:bookmarkEnd w:id="23"/>
    </w:p>
    <w:p w14:paraId="49426549" w14:textId="156D30A2" w:rsidR="00B24881" w:rsidRPr="00F4187A" w:rsidRDefault="00484640" w:rsidP="00807975">
      <w:pPr>
        <w:rPr>
          <w:strike/>
          <w:color w:val="FF0000"/>
          <w:sz w:val="22"/>
          <w:szCs w:val="22"/>
        </w:rPr>
      </w:pPr>
      <w:r w:rsidRPr="00F4187A">
        <w:rPr>
          <w:strike/>
          <w:color w:val="FF0000"/>
          <w:sz w:val="22"/>
          <w:szCs w:val="22"/>
        </w:rPr>
        <w:t>Om</w:t>
      </w:r>
      <w:r w:rsidR="00ED6793" w:rsidRPr="00F4187A">
        <w:rPr>
          <w:strike/>
          <w:color w:val="FF0000"/>
          <w:sz w:val="22"/>
          <w:szCs w:val="22"/>
        </w:rPr>
        <w:t xml:space="preserve"> </w:t>
      </w:r>
      <w:r w:rsidR="006E33A3" w:rsidRPr="00F4187A">
        <w:rPr>
          <w:strike/>
          <w:color w:val="FF0000"/>
          <w:sz w:val="22"/>
          <w:szCs w:val="22"/>
        </w:rPr>
        <w:t>de stappen in kaart te</w:t>
      </w:r>
      <w:r w:rsidR="00F204E1" w:rsidRPr="00F4187A">
        <w:rPr>
          <w:strike/>
          <w:color w:val="FF0000"/>
          <w:sz w:val="22"/>
          <w:szCs w:val="22"/>
        </w:rPr>
        <w:t xml:space="preserve"> brengen die gezet moeten worden om de gewenste situatie te bereiken</w:t>
      </w:r>
      <w:r w:rsidR="00353B9A" w:rsidRPr="00F4187A">
        <w:rPr>
          <w:strike/>
          <w:color w:val="FF0000"/>
          <w:sz w:val="22"/>
          <w:szCs w:val="22"/>
        </w:rPr>
        <w:t xml:space="preserve"> is er gebruik gemaakt van </w:t>
      </w:r>
      <w:r w:rsidR="00773E84" w:rsidRPr="00F4187A">
        <w:rPr>
          <w:strike/>
          <w:color w:val="FF0000"/>
          <w:sz w:val="22"/>
          <w:szCs w:val="22"/>
        </w:rPr>
        <w:t>de G</w:t>
      </w:r>
      <w:r w:rsidR="00B60659" w:rsidRPr="00F4187A">
        <w:rPr>
          <w:strike/>
          <w:color w:val="FF0000"/>
          <w:sz w:val="22"/>
          <w:szCs w:val="22"/>
        </w:rPr>
        <w:t>ap</w:t>
      </w:r>
      <w:r w:rsidR="00773E84" w:rsidRPr="00F4187A">
        <w:rPr>
          <w:strike/>
          <w:color w:val="FF0000"/>
          <w:sz w:val="22"/>
          <w:szCs w:val="22"/>
        </w:rPr>
        <w:t>-analyse</w:t>
      </w:r>
      <w:r w:rsidR="00FD4188" w:rsidRPr="00F4187A">
        <w:rPr>
          <w:strike/>
          <w:color w:val="FF0000"/>
          <w:sz w:val="22"/>
          <w:szCs w:val="22"/>
        </w:rPr>
        <w:t xml:space="preserve"> van Gomm</w:t>
      </w:r>
      <w:r w:rsidR="00773E84" w:rsidRPr="00F4187A">
        <w:rPr>
          <w:strike/>
          <w:color w:val="FF0000"/>
          <w:sz w:val="22"/>
          <w:szCs w:val="22"/>
        </w:rPr>
        <w:t>.</w:t>
      </w:r>
      <w:r w:rsidR="00CB5837" w:rsidRPr="00F4187A">
        <w:rPr>
          <w:strike/>
          <w:color w:val="FF0000"/>
          <w:sz w:val="22"/>
          <w:szCs w:val="22"/>
        </w:rPr>
        <w:t xml:space="preserve"> De G</w:t>
      </w:r>
      <w:r w:rsidR="00B60659" w:rsidRPr="00F4187A">
        <w:rPr>
          <w:strike/>
          <w:color w:val="FF0000"/>
          <w:sz w:val="22"/>
          <w:szCs w:val="22"/>
        </w:rPr>
        <w:t>ap</w:t>
      </w:r>
      <w:r w:rsidR="00CB5837" w:rsidRPr="00F4187A">
        <w:rPr>
          <w:strike/>
          <w:color w:val="FF0000"/>
          <w:sz w:val="22"/>
          <w:szCs w:val="22"/>
        </w:rPr>
        <w:t xml:space="preserve">-analyse </w:t>
      </w:r>
      <w:r w:rsidR="00092854" w:rsidRPr="00F4187A">
        <w:rPr>
          <w:strike/>
          <w:color w:val="FF0000"/>
          <w:sz w:val="22"/>
          <w:szCs w:val="22"/>
        </w:rPr>
        <w:t>is</w:t>
      </w:r>
      <w:r w:rsidR="0092213B" w:rsidRPr="00F4187A">
        <w:rPr>
          <w:strike/>
          <w:color w:val="FF0000"/>
          <w:sz w:val="22"/>
          <w:szCs w:val="22"/>
        </w:rPr>
        <w:t xml:space="preserve"> </w:t>
      </w:r>
      <w:r w:rsidR="00092854" w:rsidRPr="00F4187A">
        <w:rPr>
          <w:strike/>
          <w:color w:val="FF0000"/>
          <w:sz w:val="22"/>
          <w:szCs w:val="22"/>
        </w:rPr>
        <w:t xml:space="preserve">pas in de implementatiefase gebruikt, dit is ongebruikelijk, maar opzettelijk. </w:t>
      </w:r>
      <w:r w:rsidR="00F046F2" w:rsidRPr="00F4187A">
        <w:rPr>
          <w:strike/>
          <w:color w:val="FF0000"/>
          <w:sz w:val="22"/>
          <w:szCs w:val="22"/>
        </w:rPr>
        <w:t>Deze variant van de G</w:t>
      </w:r>
      <w:r w:rsidR="00B60659" w:rsidRPr="00F4187A">
        <w:rPr>
          <w:strike/>
          <w:color w:val="FF0000"/>
          <w:sz w:val="22"/>
          <w:szCs w:val="22"/>
        </w:rPr>
        <w:t>ap</w:t>
      </w:r>
      <w:r w:rsidR="00F046F2" w:rsidRPr="00F4187A">
        <w:rPr>
          <w:strike/>
          <w:color w:val="FF0000"/>
          <w:sz w:val="22"/>
          <w:szCs w:val="22"/>
        </w:rPr>
        <w:t xml:space="preserve">-analyse </w:t>
      </w:r>
      <w:r w:rsidR="00FC18C1" w:rsidRPr="00F4187A">
        <w:rPr>
          <w:strike/>
          <w:color w:val="FF0000"/>
          <w:sz w:val="22"/>
          <w:szCs w:val="22"/>
        </w:rPr>
        <w:t xml:space="preserve">gaat namelijk enkel over de implementatie. </w:t>
      </w:r>
      <w:r w:rsidR="00086B6E" w:rsidRPr="00F4187A">
        <w:rPr>
          <w:strike/>
          <w:color w:val="FF0000"/>
          <w:sz w:val="22"/>
          <w:szCs w:val="22"/>
        </w:rPr>
        <w:t xml:space="preserve">Voor een visualisatie van </w:t>
      </w:r>
      <w:r w:rsidR="00E25A88" w:rsidRPr="00F4187A">
        <w:rPr>
          <w:strike/>
          <w:color w:val="FF0000"/>
          <w:sz w:val="22"/>
          <w:szCs w:val="22"/>
        </w:rPr>
        <w:t>dit model zie Figuur 8 Gap-analyse</w:t>
      </w:r>
      <w:r w:rsidR="00014E5D" w:rsidRPr="00F4187A">
        <w:rPr>
          <w:strike/>
          <w:color w:val="FF0000"/>
          <w:sz w:val="22"/>
          <w:szCs w:val="22"/>
        </w:rPr>
        <w:t>.</w:t>
      </w:r>
    </w:p>
    <w:p w14:paraId="24CCD365" w14:textId="3D06FA4B" w:rsidR="00C72B87" w:rsidRPr="00F4187A" w:rsidRDefault="00D41969" w:rsidP="00807975">
      <w:pPr>
        <w:rPr>
          <w:strike/>
          <w:color w:val="FF0000"/>
          <w:sz w:val="22"/>
          <w:szCs w:val="22"/>
        </w:rPr>
      </w:pPr>
      <w:r w:rsidRPr="005907EE">
        <w:rPr>
          <w:strike/>
          <w:noProof/>
          <w:color w:val="FF0000"/>
        </w:rPr>
        <w:drawing>
          <wp:anchor distT="0" distB="0" distL="114300" distR="114300" simplePos="0" relativeHeight="251658274" behindDoc="0" locked="0" layoutInCell="1" allowOverlap="1" wp14:anchorId="45D49F54" wp14:editId="33EFC73E">
            <wp:simplePos x="0" y="0"/>
            <wp:positionH relativeFrom="column">
              <wp:posOffset>2386965</wp:posOffset>
            </wp:positionH>
            <wp:positionV relativeFrom="paragraph">
              <wp:posOffset>678815</wp:posOffset>
            </wp:positionV>
            <wp:extent cx="3801110" cy="2000250"/>
            <wp:effectExtent l="0" t="0" r="0" b="6350"/>
            <wp:wrapSquare wrapText="bothSides"/>
            <wp:docPr id="1768817064" name="Afbeelding 1768817064" descr="A diagram of data proces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8817064"/>
                    <pic:cNvPicPr/>
                  </pic:nvPicPr>
                  <pic:blipFill>
                    <a:blip r:embed="rId31">
                      <a:extLst>
                        <a:ext uri="{28A0092B-C50C-407E-A947-70E740481C1C}">
                          <a14:useLocalDpi xmlns:a14="http://schemas.microsoft.com/office/drawing/2010/main" val="0"/>
                        </a:ext>
                      </a:extLst>
                    </a:blip>
                    <a:stretch>
                      <a:fillRect/>
                    </a:stretch>
                  </pic:blipFill>
                  <pic:spPr>
                    <a:xfrm>
                      <a:off x="0" y="0"/>
                      <a:ext cx="3801110" cy="2000250"/>
                    </a:xfrm>
                    <a:prstGeom prst="rect">
                      <a:avLst/>
                    </a:prstGeom>
                  </pic:spPr>
                </pic:pic>
              </a:graphicData>
            </a:graphic>
            <wp14:sizeRelH relativeFrom="page">
              <wp14:pctWidth>0</wp14:pctWidth>
            </wp14:sizeRelH>
            <wp14:sizeRelV relativeFrom="page">
              <wp14:pctHeight>0</wp14:pctHeight>
            </wp14:sizeRelV>
          </wp:anchor>
        </w:drawing>
      </w:r>
      <w:r w:rsidR="000D2A47" w:rsidRPr="00F4187A">
        <w:rPr>
          <w:strike/>
          <w:color w:val="FF0000"/>
          <w:sz w:val="22"/>
          <w:szCs w:val="22"/>
        </w:rPr>
        <w:t xml:space="preserve">De </w:t>
      </w:r>
      <w:r w:rsidR="00B645BF" w:rsidRPr="00F4187A">
        <w:rPr>
          <w:strike/>
          <w:color w:val="FF0000"/>
          <w:sz w:val="22"/>
          <w:szCs w:val="22"/>
        </w:rPr>
        <w:t>“</w:t>
      </w:r>
      <w:r w:rsidR="00874403" w:rsidRPr="00F4187A">
        <w:rPr>
          <w:strike/>
          <w:color w:val="FF0000"/>
          <w:sz w:val="22"/>
          <w:szCs w:val="22"/>
        </w:rPr>
        <w:t>G</w:t>
      </w:r>
      <w:r w:rsidR="000D2A47" w:rsidRPr="00F4187A">
        <w:rPr>
          <w:strike/>
          <w:color w:val="FF0000"/>
          <w:sz w:val="22"/>
          <w:szCs w:val="22"/>
        </w:rPr>
        <w:t>ap</w:t>
      </w:r>
      <w:r w:rsidR="00B645BF" w:rsidRPr="00F4187A">
        <w:rPr>
          <w:strike/>
          <w:color w:val="FF0000"/>
          <w:sz w:val="22"/>
          <w:szCs w:val="22"/>
        </w:rPr>
        <w:t>”</w:t>
      </w:r>
      <w:r w:rsidR="000D2A47" w:rsidRPr="00F4187A">
        <w:rPr>
          <w:strike/>
          <w:color w:val="FF0000"/>
          <w:sz w:val="22"/>
          <w:szCs w:val="22"/>
        </w:rPr>
        <w:t xml:space="preserve"> verwijst naar het verschil tussen wat </w:t>
      </w:r>
      <w:r w:rsidR="00AD5A55" w:rsidRPr="00F4187A">
        <w:rPr>
          <w:strike/>
          <w:color w:val="FF0000"/>
          <w:sz w:val="22"/>
          <w:szCs w:val="22"/>
        </w:rPr>
        <w:t>men</w:t>
      </w:r>
      <w:r w:rsidR="000D2A47" w:rsidRPr="00F4187A">
        <w:rPr>
          <w:strike/>
          <w:color w:val="FF0000"/>
          <w:sz w:val="22"/>
          <w:szCs w:val="22"/>
        </w:rPr>
        <w:t xml:space="preserve"> </w:t>
      </w:r>
      <w:r w:rsidR="00AD5A55" w:rsidRPr="00F4187A">
        <w:rPr>
          <w:strike/>
          <w:color w:val="FF0000"/>
          <w:sz w:val="22"/>
          <w:szCs w:val="22"/>
        </w:rPr>
        <w:t xml:space="preserve">nog </w:t>
      </w:r>
      <w:r w:rsidR="000D2A47" w:rsidRPr="00F4187A">
        <w:rPr>
          <w:strike/>
          <w:color w:val="FF0000"/>
          <w:sz w:val="22"/>
          <w:szCs w:val="22"/>
        </w:rPr>
        <w:t xml:space="preserve">wil en wat </w:t>
      </w:r>
      <w:r w:rsidR="00AD5A55" w:rsidRPr="00F4187A">
        <w:rPr>
          <w:strike/>
          <w:color w:val="FF0000"/>
          <w:sz w:val="22"/>
          <w:szCs w:val="22"/>
        </w:rPr>
        <w:t>men</w:t>
      </w:r>
      <w:r w:rsidR="000D2A47" w:rsidRPr="00F4187A">
        <w:rPr>
          <w:strike/>
          <w:color w:val="FF0000"/>
          <w:sz w:val="22"/>
          <w:szCs w:val="22"/>
        </w:rPr>
        <w:t xml:space="preserve"> </w:t>
      </w:r>
      <w:r w:rsidR="00AD5A55" w:rsidRPr="00F4187A">
        <w:rPr>
          <w:strike/>
          <w:color w:val="FF0000"/>
          <w:sz w:val="22"/>
          <w:szCs w:val="22"/>
        </w:rPr>
        <w:t xml:space="preserve">al </w:t>
      </w:r>
      <w:r w:rsidR="000D2A47" w:rsidRPr="00F4187A">
        <w:rPr>
          <w:strike/>
          <w:color w:val="FF0000"/>
          <w:sz w:val="22"/>
          <w:szCs w:val="22"/>
        </w:rPr>
        <w:t>he</w:t>
      </w:r>
      <w:r w:rsidR="00AD5A55" w:rsidRPr="00F4187A">
        <w:rPr>
          <w:strike/>
          <w:color w:val="FF0000"/>
          <w:sz w:val="22"/>
          <w:szCs w:val="22"/>
        </w:rPr>
        <w:t>ef</w:t>
      </w:r>
      <w:r w:rsidR="000D2A47" w:rsidRPr="00F4187A">
        <w:rPr>
          <w:strike/>
          <w:color w:val="FF0000"/>
          <w:sz w:val="22"/>
          <w:szCs w:val="22"/>
        </w:rPr>
        <w:t xml:space="preserve">t. Het omvat het vergelijken van wat voor </w:t>
      </w:r>
      <w:r w:rsidR="00AD5A55" w:rsidRPr="00F4187A">
        <w:rPr>
          <w:strike/>
          <w:color w:val="FF0000"/>
          <w:sz w:val="22"/>
          <w:szCs w:val="22"/>
        </w:rPr>
        <w:t>het bedrijf</w:t>
      </w:r>
      <w:r w:rsidR="000D2A47" w:rsidRPr="00F4187A">
        <w:rPr>
          <w:strike/>
          <w:color w:val="FF0000"/>
          <w:sz w:val="22"/>
          <w:szCs w:val="22"/>
        </w:rPr>
        <w:t xml:space="preserve"> belangrijk is en hoe goed </w:t>
      </w:r>
      <w:r w:rsidR="00AD5A55" w:rsidRPr="00F4187A">
        <w:rPr>
          <w:strike/>
          <w:color w:val="FF0000"/>
          <w:sz w:val="22"/>
          <w:szCs w:val="22"/>
        </w:rPr>
        <w:t>de huidige situatie</w:t>
      </w:r>
      <w:r w:rsidR="000D2A47" w:rsidRPr="00F4187A">
        <w:rPr>
          <w:strike/>
          <w:color w:val="FF0000"/>
          <w:sz w:val="22"/>
          <w:szCs w:val="22"/>
        </w:rPr>
        <w:t xml:space="preserve"> aan die verwachtingen voldoet. G</w:t>
      </w:r>
      <w:r w:rsidR="00345D14" w:rsidRPr="00F4187A">
        <w:rPr>
          <w:strike/>
          <w:color w:val="FF0000"/>
          <w:sz w:val="22"/>
          <w:szCs w:val="22"/>
        </w:rPr>
        <w:t>ap</w:t>
      </w:r>
      <w:r w:rsidR="000D2A47" w:rsidRPr="00F4187A">
        <w:rPr>
          <w:strike/>
          <w:color w:val="FF0000"/>
          <w:sz w:val="22"/>
          <w:szCs w:val="22"/>
        </w:rPr>
        <w:t xml:space="preserve">-analyse is een manier om dit verschil te bestuderen. </w:t>
      </w:r>
      <w:r w:rsidR="008F77D8" w:rsidRPr="00F4187A">
        <w:rPr>
          <w:strike/>
          <w:color w:val="FF0000"/>
          <w:sz w:val="22"/>
          <w:szCs w:val="22"/>
        </w:rPr>
        <w:t>D</w:t>
      </w:r>
      <w:r w:rsidR="000D2A47" w:rsidRPr="00F4187A">
        <w:rPr>
          <w:strike/>
          <w:color w:val="FF0000"/>
          <w:sz w:val="22"/>
          <w:szCs w:val="22"/>
        </w:rPr>
        <w:t xml:space="preserve">e </w:t>
      </w:r>
      <w:r w:rsidR="00874403" w:rsidRPr="00F4187A">
        <w:rPr>
          <w:strike/>
          <w:color w:val="FF0000"/>
          <w:sz w:val="22"/>
          <w:szCs w:val="22"/>
        </w:rPr>
        <w:t>G</w:t>
      </w:r>
      <w:r w:rsidR="00C72B87" w:rsidRPr="00F4187A">
        <w:rPr>
          <w:strike/>
          <w:color w:val="FF0000"/>
          <w:sz w:val="22"/>
          <w:szCs w:val="22"/>
        </w:rPr>
        <w:t>ap</w:t>
      </w:r>
      <w:r w:rsidR="008F77D8" w:rsidRPr="00F4187A">
        <w:rPr>
          <w:strike/>
          <w:color w:val="FF0000"/>
          <w:sz w:val="22"/>
          <w:szCs w:val="22"/>
        </w:rPr>
        <w:t xml:space="preserve"> wordt</w:t>
      </w:r>
      <w:r w:rsidR="000D2A47" w:rsidRPr="00F4187A">
        <w:rPr>
          <w:strike/>
          <w:color w:val="FF0000"/>
          <w:sz w:val="22"/>
          <w:szCs w:val="22"/>
        </w:rPr>
        <w:t xml:space="preserve"> bepaald door het vergelijken van waar </w:t>
      </w:r>
      <w:r w:rsidR="00AD5A55" w:rsidRPr="00F4187A">
        <w:rPr>
          <w:strike/>
          <w:color w:val="FF0000"/>
          <w:sz w:val="22"/>
          <w:szCs w:val="22"/>
        </w:rPr>
        <w:t>men</w:t>
      </w:r>
      <w:r w:rsidR="000D2A47" w:rsidRPr="00F4187A">
        <w:rPr>
          <w:strike/>
          <w:color w:val="FF0000"/>
          <w:sz w:val="22"/>
          <w:szCs w:val="22"/>
        </w:rPr>
        <w:t xml:space="preserve"> begint en waar </w:t>
      </w:r>
      <w:r w:rsidR="00AD5A55" w:rsidRPr="00F4187A">
        <w:rPr>
          <w:strike/>
          <w:color w:val="FF0000"/>
          <w:sz w:val="22"/>
          <w:szCs w:val="22"/>
        </w:rPr>
        <w:t>men</w:t>
      </w:r>
      <w:r w:rsidR="000D2A47" w:rsidRPr="00F4187A">
        <w:rPr>
          <w:strike/>
          <w:color w:val="FF0000"/>
          <w:sz w:val="22"/>
          <w:szCs w:val="22"/>
        </w:rPr>
        <w:t xml:space="preserve"> wil eindigen. Het kwantificeren van de </w:t>
      </w:r>
      <w:r w:rsidR="00874403" w:rsidRPr="00F4187A">
        <w:rPr>
          <w:strike/>
          <w:color w:val="FF0000"/>
          <w:sz w:val="22"/>
          <w:szCs w:val="22"/>
        </w:rPr>
        <w:t>G</w:t>
      </w:r>
      <w:r w:rsidR="00C72B87" w:rsidRPr="00F4187A">
        <w:rPr>
          <w:strike/>
          <w:color w:val="FF0000"/>
          <w:sz w:val="22"/>
          <w:szCs w:val="22"/>
        </w:rPr>
        <w:t>ap</w:t>
      </w:r>
      <w:r w:rsidR="000D2A47" w:rsidRPr="00F4187A">
        <w:rPr>
          <w:strike/>
          <w:color w:val="FF0000"/>
          <w:sz w:val="22"/>
          <w:szCs w:val="22"/>
        </w:rPr>
        <w:t xml:space="preserve"> omvat meestal het bekijken van verschillende situaties en missiescenario's, waarbij rekening wordt gehouden met beleid en doelen</w:t>
      </w:r>
      <w:r w:rsidR="0040657C" w:rsidRPr="00F4187A">
        <w:rPr>
          <w:strike/>
          <w:color w:val="FF0000"/>
          <w:sz w:val="22"/>
          <w:szCs w:val="22"/>
        </w:rPr>
        <w:t xml:space="preserve"> (Langford</w:t>
      </w:r>
      <w:r w:rsidR="00925665" w:rsidRPr="00F4187A">
        <w:rPr>
          <w:strike/>
          <w:color w:val="FF0000"/>
          <w:sz w:val="22"/>
          <w:szCs w:val="22"/>
        </w:rPr>
        <w:t>, 2007)</w:t>
      </w:r>
      <w:r w:rsidR="00AD5A55" w:rsidRPr="00F4187A">
        <w:rPr>
          <w:strike/>
          <w:color w:val="FF0000"/>
          <w:sz w:val="22"/>
          <w:szCs w:val="22"/>
        </w:rPr>
        <w:t>.</w:t>
      </w:r>
    </w:p>
    <w:p w14:paraId="0872117F" w14:textId="7A7D8A59" w:rsidR="00254A6D" w:rsidRPr="00F4187A" w:rsidRDefault="00D41969" w:rsidP="00D41969">
      <w:pPr>
        <w:keepNext/>
        <w:rPr>
          <w:strike/>
          <w:color w:val="FF0000"/>
          <w:sz w:val="22"/>
          <w:szCs w:val="22"/>
        </w:rPr>
      </w:pPr>
      <w:r w:rsidRPr="005907EE">
        <w:rPr>
          <w:strike/>
          <w:noProof/>
          <w:color w:val="FF0000"/>
        </w:rPr>
        <mc:AlternateContent>
          <mc:Choice Requires="wps">
            <w:drawing>
              <wp:anchor distT="0" distB="0" distL="114300" distR="114300" simplePos="0" relativeHeight="251658249" behindDoc="0" locked="0" layoutInCell="1" allowOverlap="1" wp14:anchorId="482C503E" wp14:editId="01861883">
                <wp:simplePos x="0" y="0"/>
                <wp:positionH relativeFrom="column">
                  <wp:posOffset>2386965</wp:posOffset>
                </wp:positionH>
                <wp:positionV relativeFrom="paragraph">
                  <wp:posOffset>1233170</wp:posOffset>
                </wp:positionV>
                <wp:extent cx="3801110" cy="635"/>
                <wp:effectExtent l="0" t="0" r="0" b="12065"/>
                <wp:wrapSquare wrapText="bothSides"/>
                <wp:docPr id="211062994" name="Tekstvak 211062994"/>
                <wp:cNvGraphicFramePr/>
                <a:graphic xmlns:a="http://schemas.openxmlformats.org/drawingml/2006/main">
                  <a:graphicData uri="http://schemas.microsoft.com/office/word/2010/wordprocessingShape">
                    <wps:wsp>
                      <wps:cNvSpPr txBox="1"/>
                      <wps:spPr>
                        <a:xfrm>
                          <a:off x="0" y="0"/>
                          <a:ext cx="3801110" cy="635"/>
                        </a:xfrm>
                        <a:prstGeom prst="rect">
                          <a:avLst/>
                        </a:prstGeom>
                        <a:solidFill>
                          <a:prstClr val="white"/>
                        </a:solidFill>
                        <a:ln>
                          <a:noFill/>
                        </a:ln>
                      </wps:spPr>
                      <wps:txbx>
                        <w:txbxContent>
                          <w:p w14:paraId="7E3D74C3" w14:textId="5D74F807" w:rsidR="00D41969" w:rsidRPr="00344D9C" w:rsidRDefault="00D41969" w:rsidP="00D41969">
                            <w:pPr>
                              <w:pStyle w:val="Bijschrift"/>
                              <w:rPr>
                                <w:noProof/>
                                <w:sz w:val="20"/>
                                <w:szCs w:val="20"/>
                              </w:rPr>
                            </w:pPr>
                            <w:r>
                              <w:t>Figuur 8 Gap-analyse (Gomm,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2C503E" id="Tekstvak 211062994" o:spid="_x0000_s1044" type="#_x0000_t202" style="position:absolute;margin-left:187.95pt;margin-top:97.1pt;width:299.3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" stroked="f">
                <v:textbox style="mso-fit-shape-to-text:t" inset="0,0,0,0">
                  <w:txbxContent>
                    <w:p w14:paraId="7E3D74C3" w14:textId="5D74F807" w:rsidR="00D41969" w:rsidRPr="00344D9C" w:rsidRDefault="00D41969" w:rsidP="00D41969">
                      <w:pPr>
                        <w:pStyle w:val="Caption"/>
                        <w:rPr>
                          <w:noProof/>
                          <w:sz w:val="20"/>
                          <w:szCs w:val="20"/>
                        </w:rPr>
                      </w:pPr>
                      <w:r>
                        <w:t>Figuur 8 Gap-analyse (Gomm, 2009)</w:t>
                      </w:r>
                    </w:p>
                  </w:txbxContent>
                </v:textbox>
                <w10:wrap type="square"/>
              </v:shape>
            </w:pict>
          </mc:Fallback>
        </mc:AlternateContent>
      </w:r>
      <w:r w:rsidR="00370625" w:rsidRPr="00F4187A">
        <w:rPr>
          <w:strike/>
          <w:color w:val="FF0000"/>
          <w:sz w:val="22"/>
          <w:szCs w:val="22"/>
        </w:rPr>
        <w:t xml:space="preserve">De </w:t>
      </w:r>
      <w:r w:rsidR="00874403" w:rsidRPr="00F4187A">
        <w:rPr>
          <w:strike/>
          <w:color w:val="FF0000"/>
          <w:sz w:val="22"/>
          <w:szCs w:val="22"/>
        </w:rPr>
        <w:t>G</w:t>
      </w:r>
      <w:r w:rsidR="00370625" w:rsidRPr="00F4187A">
        <w:rPr>
          <w:strike/>
          <w:color w:val="FF0000"/>
          <w:sz w:val="22"/>
          <w:szCs w:val="22"/>
        </w:rPr>
        <w:t>ap kan worden opgedeeld in een viertal categorieën</w:t>
      </w:r>
      <w:r w:rsidR="00AD5A55" w:rsidRPr="00F4187A">
        <w:rPr>
          <w:strike/>
          <w:color w:val="FF0000"/>
          <w:sz w:val="22"/>
          <w:szCs w:val="22"/>
        </w:rPr>
        <w:t>, namelijk</w:t>
      </w:r>
      <w:r w:rsidR="00370625" w:rsidRPr="00F4187A">
        <w:rPr>
          <w:strike/>
          <w:color w:val="FF0000"/>
          <w:sz w:val="22"/>
          <w:szCs w:val="22"/>
        </w:rPr>
        <w:t xml:space="preserve"> awareness, knowledge</w:t>
      </w:r>
      <w:r w:rsidR="00E51027" w:rsidRPr="00F4187A">
        <w:rPr>
          <w:strike/>
          <w:color w:val="FF0000"/>
          <w:sz w:val="22"/>
          <w:szCs w:val="22"/>
        </w:rPr>
        <w:t xml:space="preserve">, implementation en commitment. </w:t>
      </w:r>
      <w:r w:rsidR="000D7B8C" w:rsidRPr="00F4187A">
        <w:rPr>
          <w:strike/>
          <w:color w:val="FF0000"/>
          <w:sz w:val="22"/>
          <w:szCs w:val="22"/>
        </w:rPr>
        <w:t>Deze categorieën worden gebruikt om verschillende aspecten</w:t>
      </w:r>
      <w:r w:rsidR="00C72463" w:rsidRPr="00F4187A">
        <w:rPr>
          <w:strike/>
          <w:color w:val="FF0000"/>
          <w:sz w:val="22"/>
          <w:szCs w:val="22"/>
        </w:rPr>
        <w:t xml:space="preserve"> van de </w:t>
      </w:r>
      <w:r w:rsidR="00874403" w:rsidRPr="00F4187A">
        <w:rPr>
          <w:strike/>
          <w:color w:val="FF0000"/>
          <w:sz w:val="22"/>
          <w:szCs w:val="22"/>
        </w:rPr>
        <w:t>G</w:t>
      </w:r>
      <w:r w:rsidR="00C72463" w:rsidRPr="00F4187A">
        <w:rPr>
          <w:strike/>
          <w:color w:val="FF0000"/>
          <w:sz w:val="22"/>
          <w:szCs w:val="22"/>
        </w:rPr>
        <w:t>ap in kaart te brengen</w:t>
      </w:r>
      <w:r w:rsidR="00091C9C" w:rsidRPr="00F4187A">
        <w:rPr>
          <w:strike/>
          <w:color w:val="FF0000"/>
          <w:sz w:val="22"/>
          <w:szCs w:val="22"/>
        </w:rPr>
        <w:t xml:space="preserve">. </w:t>
      </w:r>
      <w:r w:rsidR="00F85B49" w:rsidRPr="00F4187A">
        <w:rPr>
          <w:strike/>
          <w:color w:val="FF0000"/>
          <w:sz w:val="22"/>
          <w:szCs w:val="22"/>
        </w:rPr>
        <w:t xml:space="preserve">Door </w:t>
      </w:r>
      <w:r w:rsidR="00855CDC" w:rsidRPr="00F4187A">
        <w:rPr>
          <w:strike/>
          <w:color w:val="FF0000"/>
          <w:sz w:val="22"/>
          <w:szCs w:val="22"/>
        </w:rPr>
        <w:t xml:space="preserve">in te zoomen op deze categorieën kan je </w:t>
      </w:r>
      <w:r w:rsidR="001942CB" w:rsidRPr="00F4187A">
        <w:rPr>
          <w:strike/>
          <w:color w:val="FF0000"/>
          <w:sz w:val="22"/>
          <w:szCs w:val="22"/>
        </w:rPr>
        <w:t xml:space="preserve">op een precieze wijze </w:t>
      </w:r>
      <w:r w:rsidR="000F164C" w:rsidRPr="00F4187A">
        <w:rPr>
          <w:strike/>
          <w:color w:val="FF0000"/>
          <w:sz w:val="22"/>
          <w:szCs w:val="22"/>
        </w:rPr>
        <w:t xml:space="preserve">de </w:t>
      </w:r>
      <w:r w:rsidR="00874403" w:rsidRPr="00F4187A">
        <w:rPr>
          <w:strike/>
          <w:color w:val="FF0000"/>
          <w:sz w:val="22"/>
          <w:szCs w:val="22"/>
        </w:rPr>
        <w:t>G</w:t>
      </w:r>
      <w:r w:rsidR="000F164C" w:rsidRPr="00F4187A">
        <w:rPr>
          <w:strike/>
          <w:color w:val="FF0000"/>
          <w:sz w:val="22"/>
          <w:szCs w:val="22"/>
        </w:rPr>
        <w:t>a</w:t>
      </w:r>
      <w:r w:rsidR="00FC0A3A" w:rsidRPr="00F4187A">
        <w:rPr>
          <w:strike/>
          <w:color w:val="FF0000"/>
          <w:sz w:val="22"/>
          <w:szCs w:val="22"/>
        </w:rPr>
        <w:t xml:space="preserve">p </w:t>
      </w:r>
      <w:r w:rsidR="000F164C" w:rsidRPr="00F4187A">
        <w:rPr>
          <w:strike/>
          <w:color w:val="FF0000"/>
          <w:sz w:val="22"/>
          <w:szCs w:val="22"/>
        </w:rPr>
        <w:t>identificeren, dit verhoog</w:t>
      </w:r>
      <w:r w:rsidR="00AD5A55" w:rsidRPr="00F4187A">
        <w:rPr>
          <w:strike/>
          <w:color w:val="FF0000"/>
          <w:sz w:val="22"/>
          <w:szCs w:val="22"/>
        </w:rPr>
        <w:t>t</w:t>
      </w:r>
      <w:r w:rsidR="000F164C" w:rsidRPr="00F4187A">
        <w:rPr>
          <w:strike/>
          <w:color w:val="FF0000"/>
          <w:sz w:val="22"/>
          <w:szCs w:val="22"/>
        </w:rPr>
        <w:t xml:space="preserve"> de kans van slagen</w:t>
      </w:r>
      <w:r w:rsidR="004C2937" w:rsidRPr="00F4187A">
        <w:rPr>
          <w:strike/>
          <w:color w:val="FF0000"/>
          <w:sz w:val="22"/>
          <w:szCs w:val="22"/>
        </w:rPr>
        <w:t xml:space="preserve"> (Gomm, 2009)</w:t>
      </w:r>
      <w:r w:rsidR="00AD5A55" w:rsidRPr="00F4187A">
        <w:rPr>
          <w:strike/>
          <w:color w:val="FF0000"/>
          <w:sz w:val="22"/>
          <w:szCs w:val="22"/>
        </w:rPr>
        <w:t>.</w:t>
      </w:r>
      <w:r w:rsidR="004D085C" w:rsidRPr="00F4187A">
        <w:rPr>
          <w:strike/>
          <w:color w:val="FF0000"/>
          <w:sz w:val="22"/>
          <w:szCs w:val="22"/>
        </w:rPr>
        <w:t xml:space="preserve"> </w:t>
      </w:r>
    </w:p>
    <w:p w14:paraId="1A6E2C48" w14:textId="77777777" w:rsidR="00E87EBD" w:rsidRPr="00F4187A" w:rsidRDefault="00E87EBD" w:rsidP="00E87EBD">
      <w:pPr>
        <w:rPr>
          <w:strike/>
          <w:color w:val="FF0000"/>
        </w:rPr>
      </w:pPr>
    </w:p>
    <w:p w14:paraId="68C1B140" w14:textId="65F72227" w:rsidR="00C15074" w:rsidRPr="00F4187A" w:rsidRDefault="00BA320E" w:rsidP="00605737">
      <w:pPr>
        <w:pStyle w:val="Kop2"/>
        <w:rPr>
          <w:strike/>
          <w:color w:val="FF0000"/>
        </w:rPr>
      </w:pPr>
      <w:bookmarkStart w:id="24" w:name="_Toc158286743"/>
      <w:r w:rsidRPr="00F4187A">
        <w:rPr>
          <w:strike/>
          <w:color w:val="FF0000"/>
        </w:rPr>
        <w:t>2.</w:t>
      </w:r>
      <w:r w:rsidR="00517155" w:rsidRPr="00F4187A">
        <w:rPr>
          <w:strike/>
          <w:color w:val="FF0000"/>
        </w:rPr>
        <w:t>4</w:t>
      </w:r>
      <w:r w:rsidRPr="00F4187A">
        <w:rPr>
          <w:strike/>
          <w:color w:val="FF0000"/>
        </w:rPr>
        <w:t xml:space="preserve"> </w:t>
      </w:r>
      <w:r w:rsidR="00F2678E" w:rsidRPr="00F4187A">
        <w:rPr>
          <w:strike/>
          <w:color w:val="FF0000"/>
        </w:rPr>
        <w:t>I</w:t>
      </w:r>
      <w:r w:rsidR="009D3564" w:rsidRPr="00F4187A">
        <w:rPr>
          <w:strike/>
          <w:color w:val="FF0000"/>
        </w:rPr>
        <w:t>mplementatie</w:t>
      </w:r>
      <w:r w:rsidR="00686D18" w:rsidRPr="00F4187A">
        <w:rPr>
          <w:strike/>
          <w:color w:val="FF0000"/>
        </w:rPr>
        <w:t>methode</w:t>
      </w:r>
      <w:bookmarkEnd w:id="24"/>
    </w:p>
    <w:p w14:paraId="54E370E8" w14:textId="20A7C344" w:rsidR="00BC3842" w:rsidRPr="00F4187A" w:rsidRDefault="005136F0" w:rsidP="005136F0">
      <w:pPr>
        <w:rPr>
          <w:strike/>
          <w:color w:val="FF0000"/>
          <w:sz w:val="22"/>
          <w:szCs w:val="22"/>
        </w:rPr>
      </w:pPr>
      <w:r w:rsidRPr="00F4187A">
        <w:rPr>
          <w:strike/>
          <w:color w:val="FF0000"/>
          <w:sz w:val="22"/>
          <w:szCs w:val="22"/>
        </w:rPr>
        <w:t xml:space="preserve">De keuze van een implementatiemodel is doorslaggevend voor de effectiviteit van de oplossing. In deze korte inleiding </w:t>
      </w:r>
      <w:r w:rsidR="000F78F7" w:rsidRPr="00F4187A">
        <w:rPr>
          <w:strike/>
          <w:color w:val="FF0000"/>
          <w:sz w:val="22"/>
          <w:szCs w:val="22"/>
        </w:rPr>
        <w:t>wordt</w:t>
      </w:r>
      <w:r w:rsidR="00EF276C" w:rsidRPr="00F4187A">
        <w:rPr>
          <w:strike/>
          <w:color w:val="FF0000"/>
          <w:sz w:val="22"/>
          <w:szCs w:val="22"/>
        </w:rPr>
        <w:t xml:space="preserve"> de weg voor een beknopte verkenning van verschillende modellen</w:t>
      </w:r>
      <w:r w:rsidR="000F78F7" w:rsidRPr="00F4187A">
        <w:rPr>
          <w:strike/>
          <w:color w:val="FF0000"/>
          <w:sz w:val="22"/>
          <w:szCs w:val="22"/>
        </w:rPr>
        <w:t xml:space="preserve"> bereid</w:t>
      </w:r>
      <w:r w:rsidR="00EF276C" w:rsidRPr="00F4187A">
        <w:rPr>
          <w:strike/>
          <w:color w:val="FF0000"/>
          <w:sz w:val="22"/>
          <w:szCs w:val="22"/>
        </w:rPr>
        <w:t>, waarbij</w:t>
      </w:r>
      <w:r w:rsidR="007B2050" w:rsidRPr="00F4187A">
        <w:rPr>
          <w:strike/>
          <w:color w:val="FF0000"/>
          <w:sz w:val="22"/>
          <w:szCs w:val="22"/>
        </w:rPr>
        <w:t xml:space="preserve"> </w:t>
      </w:r>
      <w:r w:rsidR="00EF276C" w:rsidRPr="00F4187A">
        <w:rPr>
          <w:strike/>
          <w:color w:val="FF0000"/>
          <w:sz w:val="22"/>
          <w:szCs w:val="22"/>
        </w:rPr>
        <w:t xml:space="preserve">inzicht </w:t>
      </w:r>
      <w:r w:rsidR="007B2050" w:rsidRPr="00F4187A">
        <w:rPr>
          <w:strike/>
          <w:color w:val="FF0000"/>
          <w:sz w:val="22"/>
          <w:szCs w:val="22"/>
        </w:rPr>
        <w:t xml:space="preserve">wordt </w:t>
      </w:r>
      <w:r w:rsidR="00EF276C" w:rsidRPr="00F4187A">
        <w:rPr>
          <w:strike/>
          <w:color w:val="FF0000"/>
          <w:sz w:val="22"/>
          <w:szCs w:val="22"/>
        </w:rPr>
        <w:t>g</w:t>
      </w:r>
      <w:r w:rsidR="00060DA0" w:rsidRPr="00F4187A">
        <w:rPr>
          <w:strike/>
          <w:color w:val="FF0000"/>
          <w:sz w:val="22"/>
          <w:szCs w:val="22"/>
        </w:rPr>
        <w:t>eg</w:t>
      </w:r>
      <w:r w:rsidR="00EF276C" w:rsidRPr="00F4187A">
        <w:rPr>
          <w:strike/>
          <w:color w:val="FF0000"/>
          <w:sz w:val="22"/>
          <w:szCs w:val="22"/>
        </w:rPr>
        <w:t xml:space="preserve">even in </w:t>
      </w:r>
      <w:r w:rsidR="00B468A9" w:rsidRPr="00F4187A">
        <w:rPr>
          <w:strike/>
          <w:color w:val="FF0000"/>
          <w:sz w:val="22"/>
          <w:szCs w:val="22"/>
        </w:rPr>
        <w:t>de</w:t>
      </w:r>
      <w:r w:rsidR="00EF276C" w:rsidRPr="00F4187A">
        <w:rPr>
          <w:strike/>
          <w:color w:val="FF0000"/>
          <w:sz w:val="22"/>
          <w:szCs w:val="22"/>
        </w:rPr>
        <w:t xml:space="preserve"> praktische toepasbaarheid en invloed.</w:t>
      </w:r>
    </w:p>
    <w:p w14:paraId="301A0A25" w14:textId="74AEFDBF" w:rsidR="00BC3842" w:rsidRPr="00F4187A" w:rsidRDefault="007601F8" w:rsidP="004716F3">
      <w:pPr>
        <w:pStyle w:val="Kop3"/>
        <w:rPr>
          <w:strike/>
          <w:color w:val="FF0000"/>
        </w:rPr>
      </w:pPr>
      <w:bookmarkStart w:id="25" w:name="_Toc158286744"/>
      <w:r w:rsidRPr="00F4187A">
        <w:rPr>
          <w:strike/>
          <w:color w:val="FF0000"/>
        </w:rPr>
        <w:t>2.</w:t>
      </w:r>
      <w:r w:rsidR="00517155" w:rsidRPr="00F4187A">
        <w:rPr>
          <w:strike/>
          <w:color w:val="FF0000"/>
        </w:rPr>
        <w:t>4</w:t>
      </w:r>
      <w:r w:rsidRPr="00F4187A">
        <w:rPr>
          <w:strike/>
          <w:color w:val="FF0000"/>
        </w:rPr>
        <w:t xml:space="preserve">.1 </w:t>
      </w:r>
      <w:r w:rsidR="006F3AA8" w:rsidRPr="00F4187A">
        <w:rPr>
          <w:strike/>
          <w:color w:val="FF0000"/>
        </w:rPr>
        <w:t>G</w:t>
      </w:r>
      <w:r w:rsidR="004A141C" w:rsidRPr="00F4187A">
        <w:rPr>
          <w:strike/>
          <w:color w:val="FF0000"/>
        </w:rPr>
        <w:t>ant</w:t>
      </w:r>
      <w:r w:rsidR="006F3AA8" w:rsidRPr="00F4187A">
        <w:rPr>
          <w:strike/>
          <w:color w:val="FF0000"/>
        </w:rPr>
        <w:t>t</w:t>
      </w:r>
      <w:r w:rsidR="00FB2642" w:rsidRPr="00F4187A">
        <w:rPr>
          <w:strike/>
          <w:color w:val="FF0000"/>
        </w:rPr>
        <w:t xml:space="preserve"> </w:t>
      </w:r>
      <w:r w:rsidR="00CF395F" w:rsidRPr="00F4187A">
        <w:rPr>
          <w:strike/>
          <w:color w:val="FF0000"/>
        </w:rPr>
        <w:t>C</w:t>
      </w:r>
      <w:r w:rsidR="006F3AA8" w:rsidRPr="00F4187A">
        <w:rPr>
          <w:strike/>
          <w:color w:val="FF0000"/>
        </w:rPr>
        <w:t>hart</w:t>
      </w:r>
      <w:bookmarkEnd w:id="25"/>
    </w:p>
    <w:p w14:paraId="561A0AD4" w14:textId="7B6BBFCE" w:rsidR="00985C9F" w:rsidRPr="00F4187A" w:rsidRDefault="00252DE1" w:rsidP="69CE1D00">
      <w:pPr>
        <w:rPr>
          <w:strike/>
          <w:color w:val="FF0000"/>
          <w:sz w:val="22"/>
          <w:szCs w:val="22"/>
        </w:rPr>
      </w:pPr>
      <w:r w:rsidRPr="00F4187A">
        <w:rPr>
          <w:strike/>
          <w:color w:val="FF0000"/>
          <w:sz w:val="22"/>
          <w:szCs w:val="22"/>
        </w:rPr>
        <w:t xml:space="preserve">Een Gantt Chart is een visuele projectmanagementtool om de taken in tijd weer te geven. Aan de linkerkant staan de taken en projectmijlpalen die er gedaan moeten worden. </w:t>
      </w:r>
      <w:r w:rsidR="00AD5A55" w:rsidRPr="00F4187A">
        <w:rPr>
          <w:strike/>
          <w:color w:val="FF0000"/>
          <w:sz w:val="22"/>
          <w:szCs w:val="22"/>
        </w:rPr>
        <w:t>A</w:t>
      </w:r>
      <w:r w:rsidRPr="00F4187A">
        <w:rPr>
          <w:strike/>
          <w:color w:val="FF0000"/>
          <w:sz w:val="22"/>
          <w:szCs w:val="22"/>
        </w:rPr>
        <w:t>an de rechterkant staan horizonta</w:t>
      </w:r>
      <w:r w:rsidR="00AD5A55" w:rsidRPr="00F4187A">
        <w:rPr>
          <w:strike/>
          <w:color w:val="FF0000"/>
          <w:sz w:val="22"/>
          <w:szCs w:val="22"/>
        </w:rPr>
        <w:t>le</w:t>
      </w:r>
      <w:r w:rsidRPr="00F4187A">
        <w:rPr>
          <w:strike/>
          <w:color w:val="FF0000"/>
          <w:sz w:val="22"/>
          <w:szCs w:val="22"/>
        </w:rPr>
        <w:t xml:space="preserve"> balken</w:t>
      </w:r>
      <w:r w:rsidR="00AD5A55" w:rsidRPr="00F4187A">
        <w:rPr>
          <w:strike/>
          <w:color w:val="FF0000"/>
          <w:sz w:val="22"/>
          <w:szCs w:val="22"/>
        </w:rPr>
        <w:t>,</w:t>
      </w:r>
      <w:r w:rsidRPr="00F4187A">
        <w:rPr>
          <w:strike/>
          <w:color w:val="FF0000"/>
          <w:sz w:val="22"/>
          <w:szCs w:val="22"/>
        </w:rPr>
        <w:t xml:space="preserve"> </w:t>
      </w:r>
      <w:r w:rsidR="00AD5A55" w:rsidRPr="00F4187A">
        <w:rPr>
          <w:strike/>
          <w:color w:val="FF0000"/>
          <w:sz w:val="22"/>
          <w:szCs w:val="22"/>
        </w:rPr>
        <w:t>die aangeven</w:t>
      </w:r>
      <w:r w:rsidRPr="00F4187A">
        <w:rPr>
          <w:strike/>
          <w:color w:val="FF0000"/>
          <w:sz w:val="22"/>
          <w:szCs w:val="22"/>
        </w:rPr>
        <w:t xml:space="preserve"> wanneer deze taak uitgevoerd moet worden en wanneer deze afgerond moet zijn. De Gantt Chart wordt vaak gebruikt om drie redenen: </w:t>
      </w:r>
      <w:r w:rsidR="00AD5A55" w:rsidRPr="00F4187A">
        <w:rPr>
          <w:strike/>
          <w:color w:val="FF0000"/>
          <w:sz w:val="22"/>
          <w:szCs w:val="22"/>
        </w:rPr>
        <w:t>h</w:t>
      </w:r>
      <w:r w:rsidRPr="00F4187A">
        <w:rPr>
          <w:strike/>
          <w:color w:val="FF0000"/>
          <w:sz w:val="22"/>
          <w:szCs w:val="22"/>
        </w:rPr>
        <w:t xml:space="preserve">et opdelen van een project in meer handelbare stukken, het </w:t>
      </w:r>
      <w:r w:rsidR="00AD5A55" w:rsidRPr="00F4187A">
        <w:rPr>
          <w:strike/>
          <w:color w:val="FF0000"/>
          <w:sz w:val="22"/>
          <w:szCs w:val="22"/>
        </w:rPr>
        <w:t xml:space="preserve">overzichtelijk houden van het </w:t>
      </w:r>
      <w:r w:rsidRPr="00F4187A">
        <w:rPr>
          <w:strike/>
          <w:color w:val="FF0000"/>
          <w:sz w:val="22"/>
          <w:szCs w:val="22"/>
        </w:rPr>
        <w:t xml:space="preserve">logistieke proces van een project en </w:t>
      </w:r>
      <w:r w:rsidR="00AD5A55" w:rsidRPr="00F4187A">
        <w:rPr>
          <w:strike/>
          <w:color w:val="FF0000"/>
          <w:sz w:val="22"/>
          <w:szCs w:val="22"/>
        </w:rPr>
        <w:t xml:space="preserve">het waarborgen van </w:t>
      </w:r>
      <w:r w:rsidRPr="00F4187A">
        <w:rPr>
          <w:strike/>
          <w:color w:val="FF0000"/>
          <w:sz w:val="22"/>
          <w:szCs w:val="22"/>
        </w:rPr>
        <w:t xml:space="preserve">de voortgang </w:t>
      </w:r>
      <w:r w:rsidR="00AD5A55" w:rsidRPr="00F4187A">
        <w:rPr>
          <w:strike/>
          <w:color w:val="FF0000"/>
          <w:sz w:val="22"/>
          <w:szCs w:val="22"/>
        </w:rPr>
        <w:t xml:space="preserve">van het proces </w:t>
      </w:r>
      <w:r w:rsidRPr="00F4187A">
        <w:rPr>
          <w:strike/>
          <w:color w:val="FF0000"/>
          <w:sz w:val="22"/>
          <w:szCs w:val="22"/>
        </w:rPr>
        <w:t>(</w:t>
      </w:r>
      <w:r w:rsidR="007C43A2" w:rsidRPr="00F4187A">
        <w:rPr>
          <w:strike/>
          <w:color w:val="FF0000"/>
          <w:sz w:val="22"/>
          <w:szCs w:val="22"/>
        </w:rPr>
        <w:t>Geraldi</w:t>
      </w:r>
      <w:r w:rsidR="005744D8" w:rsidRPr="00F4187A">
        <w:rPr>
          <w:strike/>
          <w:color w:val="FF0000"/>
          <w:sz w:val="22"/>
          <w:szCs w:val="22"/>
        </w:rPr>
        <w:t xml:space="preserve"> &amp; Lechter</w:t>
      </w:r>
      <w:r w:rsidR="00D30FB8" w:rsidRPr="00F4187A">
        <w:rPr>
          <w:strike/>
          <w:color w:val="FF0000"/>
          <w:sz w:val="22"/>
          <w:szCs w:val="22"/>
        </w:rPr>
        <w:t>, 2012</w:t>
      </w:r>
      <w:r w:rsidRPr="00F4187A">
        <w:rPr>
          <w:strike/>
          <w:color w:val="FF0000"/>
          <w:sz w:val="22"/>
          <w:szCs w:val="22"/>
        </w:rPr>
        <w:t xml:space="preserve">).  </w:t>
      </w:r>
    </w:p>
    <w:p w14:paraId="0DDC0CE2" w14:textId="77777777" w:rsidR="00D41969" w:rsidRPr="00F4187A" w:rsidRDefault="00D41969">
      <w:pPr>
        <w:rPr>
          <w:caps/>
          <w:strike/>
          <w:color w:val="FF0000"/>
          <w:spacing w:val="15"/>
          <w:sz w:val="22"/>
          <w:szCs w:val="22"/>
        </w:rPr>
      </w:pPr>
      <w:r w:rsidRPr="00F4187A">
        <w:rPr>
          <w:strike/>
          <w:color w:val="FF0000"/>
          <w:sz w:val="22"/>
          <w:szCs w:val="22"/>
        </w:rPr>
        <w:br w:type="page"/>
      </w:r>
    </w:p>
    <w:p w14:paraId="1AC60196" w14:textId="61FFD80C" w:rsidR="000651B1" w:rsidRPr="00F4187A" w:rsidRDefault="007601F8" w:rsidP="00DE222C">
      <w:pPr>
        <w:pStyle w:val="Kop3"/>
        <w:rPr>
          <w:strike/>
          <w:color w:val="FF0000"/>
        </w:rPr>
      </w:pPr>
      <w:bookmarkStart w:id="26" w:name="_Toc158286745"/>
      <w:r w:rsidRPr="00F4187A">
        <w:rPr>
          <w:strike/>
          <w:color w:val="FF0000"/>
        </w:rPr>
        <w:t>2.</w:t>
      </w:r>
      <w:r w:rsidR="00517155" w:rsidRPr="00F4187A">
        <w:rPr>
          <w:strike/>
          <w:color w:val="FF0000"/>
        </w:rPr>
        <w:t>4</w:t>
      </w:r>
      <w:r w:rsidRPr="00F4187A">
        <w:rPr>
          <w:strike/>
          <w:color w:val="FF0000"/>
        </w:rPr>
        <w:t xml:space="preserve">.2 </w:t>
      </w:r>
      <w:r w:rsidR="00F2678E" w:rsidRPr="00F4187A">
        <w:rPr>
          <w:strike/>
          <w:color w:val="FF0000"/>
        </w:rPr>
        <w:t>W</w:t>
      </w:r>
      <w:r w:rsidR="002257A9" w:rsidRPr="00F4187A">
        <w:rPr>
          <w:strike/>
          <w:color w:val="FF0000"/>
        </w:rPr>
        <w:t>aterval</w:t>
      </w:r>
      <w:r w:rsidR="000651B1" w:rsidRPr="00F4187A">
        <w:rPr>
          <w:strike/>
          <w:color w:val="FF0000"/>
        </w:rPr>
        <w:t xml:space="preserve"> model</w:t>
      </w:r>
      <w:bookmarkEnd w:id="26"/>
    </w:p>
    <w:p w14:paraId="3DAF4F9D" w14:textId="40C17E3E" w:rsidR="0005392A" w:rsidRPr="00F4187A" w:rsidRDefault="00B94418" w:rsidP="00B94418">
      <w:pPr>
        <w:rPr>
          <w:strike/>
          <w:color w:val="FF0000"/>
          <w:sz w:val="22"/>
          <w:szCs w:val="22"/>
        </w:rPr>
      </w:pPr>
      <w:r w:rsidRPr="00F4187A">
        <w:rPr>
          <w:strike/>
          <w:color w:val="FF0000"/>
          <w:sz w:val="22"/>
          <w:szCs w:val="22"/>
        </w:rPr>
        <w:t>In het water</w:t>
      </w:r>
      <w:r w:rsidR="00AD5A55" w:rsidRPr="00F4187A">
        <w:rPr>
          <w:strike/>
          <w:color w:val="FF0000"/>
          <w:sz w:val="22"/>
          <w:szCs w:val="22"/>
        </w:rPr>
        <w:t>val</w:t>
      </w:r>
      <w:r w:rsidRPr="00F4187A">
        <w:rPr>
          <w:strike/>
          <w:color w:val="FF0000"/>
          <w:sz w:val="22"/>
          <w:szCs w:val="22"/>
        </w:rPr>
        <w:t>model verloopt de ontwikkeling lineair door</w:t>
      </w:r>
      <w:r w:rsidR="00AD5A55" w:rsidRPr="00F4187A">
        <w:rPr>
          <w:strike/>
          <w:color w:val="FF0000"/>
          <w:sz w:val="22"/>
          <w:szCs w:val="22"/>
        </w:rPr>
        <w:t xml:space="preserve"> de</w:t>
      </w:r>
      <w:r w:rsidRPr="00F4187A">
        <w:rPr>
          <w:strike/>
          <w:color w:val="FF0000"/>
          <w:sz w:val="22"/>
          <w:szCs w:val="22"/>
        </w:rPr>
        <w:t xml:space="preserve"> fasen vereisten, ontwerp, implementatie, testen implementatie en onderhoud. Elke fase </w:t>
      </w:r>
      <w:r w:rsidR="00AD5A55" w:rsidRPr="00F4187A">
        <w:rPr>
          <w:strike/>
          <w:color w:val="FF0000"/>
          <w:sz w:val="22"/>
          <w:szCs w:val="22"/>
        </w:rPr>
        <w:t xml:space="preserve">dient te </w:t>
      </w:r>
      <w:r w:rsidRPr="00F4187A">
        <w:rPr>
          <w:strike/>
          <w:color w:val="FF0000"/>
          <w:sz w:val="22"/>
          <w:szCs w:val="22"/>
        </w:rPr>
        <w:t>worden voltooid voor</w:t>
      </w:r>
      <w:r w:rsidR="00AD5A55" w:rsidRPr="00F4187A">
        <w:rPr>
          <w:strike/>
          <w:color w:val="FF0000"/>
          <w:sz w:val="22"/>
          <w:szCs w:val="22"/>
        </w:rPr>
        <w:t>dat men aan</w:t>
      </w:r>
      <w:r w:rsidRPr="00F4187A">
        <w:rPr>
          <w:strike/>
          <w:color w:val="FF0000"/>
          <w:sz w:val="22"/>
          <w:szCs w:val="22"/>
        </w:rPr>
        <w:t xml:space="preserve"> de volgende kan beginnen. </w:t>
      </w:r>
      <w:r w:rsidR="00AD5A55" w:rsidRPr="00F4187A">
        <w:rPr>
          <w:strike/>
          <w:color w:val="FF0000"/>
          <w:sz w:val="22"/>
          <w:szCs w:val="22"/>
        </w:rPr>
        <w:t>De v</w:t>
      </w:r>
      <w:r w:rsidRPr="00F4187A">
        <w:rPr>
          <w:strike/>
          <w:color w:val="FF0000"/>
          <w:sz w:val="22"/>
          <w:szCs w:val="22"/>
        </w:rPr>
        <w:t xml:space="preserve">roege opsporing van bugs in </w:t>
      </w:r>
      <w:r w:rsidR="00AD5A55" w:rsidRPr="00F4187A">
        <w:rPr>
          <w:strike/>
          <w:color w:val="FF0000"/>
          <w:sz w:val="22"/>
          <w:szCs w:val="22"/>
        </w:rPr>
        <w:t xml:space="preserve">de </w:t>
      </w:r>
      <w:r w:rsidRPr="00F4187A">
        <w:rPr>
          <w:strike/>
          <w:color w:val="FF0000"/>
          <w:sz w:val="22"/>
          <w:szCs w:val="22"/>
        </w:rPr>
        <w:t>softwareproductiecyclus is kosten</w:t>
      </w:r>
      <w:r w:rsidR="00AD5A55" w:rsidRPr="00F4187A">
        <w:rPr>
          <w:strike/>
          <w:color w:val="FF0000"/>
          <w:sz w:val="22"/>
          <w:szCs w:val="22"/>
        </w:rPr>
        <w:t>-</w:t>
      </w:r>
      <w:r w:rsidRPr="00F4187A">
        <w:rPr>
          <w:strike/>
          <w:color w:val="FF0000"/>
          <w:sz w:val="22"/>
          <w:szCs w:val="22"/>
        </w:rPr>
        <w:t xml:space="preserve">effectiever dan het </w:t>
      </w:r>
      <w:r w:rsidR="00AD5A55" w:rsidRPr="00F4187A">
        <w:rPr>
          <w:strike/>
          <w:color w:val="FF0000"/>
          <w:sz w:val="22"/>
          <w:szCs w:val="22"/>
        </w:rPr>
        <w:t>achteraf</w:t>
      </w:r>
      <w:r w:rsidRPr="00F4187A">
        <w:rPr>
          <w:strike/>
          <w:color w:val="FF0000"/>
          <w:sz w:val="22"/>
          <w:szCs w:val="22"/>
        </w:rPr>
        <w:t xml:space="preserve"> vinden van bugs. Het watervalmodel benadrukt het belang van tijd besteden aan </w:t>
      </w:r>
      <w:r w:rsidR="00FB2642" w:rsidRPr="00F4187A">
        <w:rPr>
          <w:strike/>
          <w:color w:val="FF0000"/>
          <w:sz w:val="22"/>
          <w:szCs w:val="22"/>
        </w:rPr>
        <w:t>de ontwerpfase</w:t>
      </w:r>
      <w:r w:rsidRPr="00F4187A">
        <w:rPr>
          <w:strike/>
          <w:color w:val="FF0000"/>
          <w:sz w:val="22"/>
          <w:szCs w:val="22"/>
        </w:rPr>
        <w:t xml:space="preserve"> om later verspilde moeite te voorkomen. Het watervalmodel biedt een </w:t>
      </w:r>
      <w:r w:rsidR="003A67B3" w:rsidRPr="00F4187A">
        <w:rPr>
          <w:strike/>
          <w:color w:val="FF0000"/>
          <w:sz w:val="22"/>
          <w:szCs w:val="22"/>
        </w:rPr>
        <w:t>gestructureerde</w:t>
      </w:r>
      <w:r w:rsidRPr="00F4187A">
        <w:rPr>
          <w:strike/>
          <w:color w:val="FF0000"/>
          <w:sz w:val="22"/>
          <w:szCs w:val="22"/>
        </w:rPr>
        <w:t xml:space="preserve"> en makkelijk te begrijpen aanpak met</w:t>
      </w:r>
      <w:r w:rsidR="00AD5A55" w:rsidRPr="00F4187A">
        <w:rPr>
          <w:strike/>
          <w:color w:val="FF0000"/>
          <w:sz w:val="22"/>
          <w:szCs w:val="22"/>
        </w:rPr>
        <w:t xml:space="preserve"> heldere</w:t>
      </w:r>
      <w:r w:rsidRPr="00F4187A">
        <w:rPr>
          <w:strike/>
          <w:color w:val="FF0000"/>
          <w:sz w:val="22"/>
          <w:szCs w:val="22"/>
        </w:rPr>
        <w:t xml:space="preserve"> mijlpalen. Het is geschikt voor stabiele softwareprojecten met onveranderlijke vereisten en voorspelbare probleemgebieden</w:t>
      </w:r>
      <w:r w:rsidR="00F31A4B" w:rsidRPr="00F4187A">
        <w:rPr>
          <w:strike/>
          <w:color w:val="FF0000"/>
        </w:rPr>
        <w:t xml:space="preserve"> </w:t>
      </w:r>
      <w:r w:rsidR="00F31A4B" w:rsidRPr="00F4187A">
        <w:rPr>
          <w:strike/>
          <w:color w:val="FF0000"/>
          <w:sz w:val="22"/>
          <w:szCs w:val="22"/>
        </w:rPr>
        <w:t>(</w:t>
      </w:r>
      <w:r w:rsidR="004224DA" w:rsidRPr="00F4187A">
        <w:rPr>
          <w:strike/>
          <w:color w:val="FF0000"/>
          <w:sz w:val="22"/>
          <w:szCs w:val="22"/>
        </w:rPr>
        <w:t>Pete</w:t>
      </w:r>
      <w:r w:rsidR="00F64062" w:rsidRPr="00F4187A">
        <w:rPr>
          <w:strike/>
          <w:color w:val="FF0000"/>
          <w:sz w:val="22"/>
          <w:szCs w:val="22"/>
        </w:rPr>
        <w:t>r</w:t>
      </w:r>
      <w:r w:rsidR="00F01E8D" w:rsidRPr="00F4187A">
        <w:rPr>
          <w:strike/>
          <w:color w:val="FF0000"/>
          <w:sz w:val="22"/>
          <w:szCs w:val="22"/>
        </w:rPr>
        <w:t>sen</w:t>
      </w:r>
      <w:r w:rsidR="00D30FB8" w:rsidRPr="00F4187A">
        <w:rPr>
          <w:strike/>
          <w:color w:val="FF0000"/>
          <w:sz w:val="22"/>
          <w:szCs w:val="22"/>
        </w:rPr>
        <w:t xml:space="preserve"> </w:t>
      </w:r>
      <w:r w:rsidR="00D9515B" w:rsidRPr="00F4187A">
        <w:rPr>
          <w:strike/>
          <w:color w:val="FF0000"/>
          <w:sz w:val="22"/>
          <w:szCs w:val="22"/>
        </w:rPr>
        <w:t>et al</w:t>
      </w:r>
      <w:r w:rsidR="00E84B44" w:rsidRPr="00F4187A">
        <w:rPr>
          <w:strike/>
          <w:color w:val="FF0000"/>
          <w:sz w:val="22"/>
          <w:szCs w:val="22"/>
        </w:rPr>
        <w:t>.</w:t>
      </w:r>
      <w:r w:rsidR="00C10261" w:rsidRPr="00F4187A">
        <w:rPr>
          <w:strike/>
          <w:color w:val="FF0000"/>
          <w:sz w:val="22"/>
          <w:szCs w:val="22"/>
        </w:rPr>
        <w:t xml:space="preserve">, </w:t>
      </w:r>
      <w:r w:rsidR="00C83C07" w:rsidRPr="00F4187A">
        <w:rPr>
          <w:strike/>
          <w:color w:val="FF0000"/>
          <w:sz w:val="22"/>
          <w:szCs w:val="22"/>
        </w:rPr>
        <w:t>2009</w:t>
      </w:r>
      <w:r w:rsidR="00E84B44" w:rsidRPr="00F4187A">
        <w:rPr>
          <w:strike/>
          <w:color w:val="FF0000"/>
          <w:sz w:val="22"/>
          <w:szCs w:val="22"/>
        </w:rPr>
        <w:t>)</w:t>
      </w:r>
      <w:r w:rsidR="00AD5A55" w:rsidRPr="00F4187A">
        <w:rPr>
          <w:strike/>
          <w:color w:val="FF0000"/>
          <w:sz w:val="22"/>
          <w:szCs w:val="22"/>
        </w:rPr>
        <w:t xml:space="preserve">. </w:t>
      </w:r>
    </w:p>
    <w:p w14:paraId="4833D84F" w14:textId="56E4A4F4" w:rsidR="00E53605" w:rsidRPr="00F4187A" w:rsidRDefault="007601F8" w:rsidP="0035346E">
      <w:pPr>
        <w:pStyle w:val="Kop3"/>
        <w:rPr>
          <w:strike/>
          <w:color w:val="FF0000"/>
        </w:rPr>
      </w:pPr>
      <w:bookmarkStart w:id="27" w:name="_Toc158286746"/>
      <w:r w:rsidRPr="00F4187A">
        <w:rPr>
          <w:strike/>
          <w:color w:val="FF0000"/>
        </w:rPr>
        <w:t>2.</w:t>
      </w:r>
      <w:r w:rsidR="00517155" w:rsidRPr="00F4187A">
        <w:rPr>
          <w:strike/>
          <w:color w:val="FF0000"/>
        </w:rPr>
        <w:t>4</w:t>
      </w:r>
      <w:r w:rsidRPr="00F4187A">
        <w:rPr>
          <w:strike/>
          <w:color w:val="FF0000"/>
        </w:rPr>
        <w:t xml:space="preserve">.3 </w:t>
      </w:r>
      <w:r w:rsidR="0035346E" w:rsidRPr="00F4187A">
        <w:rPr>
          <w:strike/>
          <w:color w:val="FF0000"/>
        </w:rPr>
        <w:t>Pert</w:t>
      </w:r>
      <w:bookmarkEnd w:id="27"/>
    </w:p>
    <w:p w14:paraId="3F43D5BD" w14:textId="2EFB5F39" w:rsidR="00E53605" w:rsidRPr="00F4187A" w:rsidRDefault="00E872D2" w:rsidP="00B94418">
      <w:pPr>
        <w:rPr>
          <w:strike/>
          <w:color w:val="FF0000"/>
        </w:rPr>
      </w:pPr>
      <w:r w:rsidRPr="00F4187A">
        <w:rPr>
          <w:strike/>
          <w:color w:val="FF0000"/>
          <w:sz w:val="22"/>
          <w:szCs w:val="22"/>
        </w:rPr>
        <w:t>PERT</w:t>
      </w:r>
      <w:r w:rsidR="00EA7A48" w:rsidRPr="00F4187A">
        <w:rPr>
          <w:strike/>
          <w:color w:val="FF0000"/>
          <w:sz w:val="22"/>
          <w:szCs w:val="22"/>
        </w:rPr>
        <w:t xml:space="preserve">, Program </w:t>
      </w:r>
      <w:r w:rsidR="00033354" w:rsidRPr="00F4187A">
        <w:rPr>
          <w:strike/>
          <w:color w:val="FF0000"/>
          <w:sz w:val="22"/>
          <w:szCs w:val="22"/>
        </w:rPr>
        <w:t>Evaluation Review Technique,</w:t>
      </w:r>
      <w:r w:rsidRPr="00F4187A">
        <w:rPr>
          <w:strike/>
          <w:color w:val="FF0000"/>
          <w:sz w:val="22"/>
          <w:szCs w:val="22"/>
        </w:rPr>
        <w:t xml:space="preserve"> is een projectmanagementtool die een project voorstelt als een netwerkdiagram. Het helpt bij het identificeren van het kritieke pad, het schatten van de projectduur en het begrijpen van de afhankelijkheden tussen verschillende taken. PERT is bedoeld om taken in projecten te analyseren en de stroom van projecten weer te geven, waarbij het van belang is om de vroegst mogelijke starttijd (ES), vroegst mogelijke eindtijd (EF) en de duur van elke activiteit te berekenen. PERT wordt gebruikt in projectmanagement om kritieke activiteiten te identificeren en daardoor vertragingen te voorkomen. PERT-netwerken bestaan uit knooppunten en pijlen, waarbij knooppunten het begin en het einde van de activiteiten vertegenwoordigen. De pijlen geeft de verbindingen tussen de knooppunten weer. Het belang van PERT in projectmanagement is </w:t>
      </w:r>
      <w:r w:rsidR="00254A6D" w:rsidRPr="00F4187A">
        <w:rPr>
          <w:strike/>
          <w:color w:val="FF0000"/>
          <w:sz w:val="22"/>
          <w:szCs w:val="22"/>
        </w:rPr>
        <w:t>het bepalen van</w:t>
      </w:r>
      <w:r w:rsidRPr="00F4187A">
        <w:rPr>
          <w:strike/>
          <w:color w:val="FF0000"/>
          <w:sz w:val="22"/>
          <w:szCs w:val="22"/>
        </w:rPr>
        <w:t xml:space="preserve"> de duur en volgorde van activiteiten in projecten</w:t>
      </w:r>
      <w:r w:rsidR="00E41DD5" w:rsidRPr="00F4187A">
        <w:rPr>
          <w:strike/>
          <w:color w:val="FF0000"/>
          <w:sz w:val="22"/>
          <w:szCs w:val="22"/>
        </w:rPr>
        <w:t>. PERT is uitermate geschikt voor projecten waar</w:t>
      </w:r>
      <w:r w:rsidR="00E911AA" w:rsidRPr="00F4187A">
        <w:rPr>
          <w:strike/>
          <w:color w:val="FF0000"/>
          <w:sz w:val="22"/>
          <w:szCs w:val="22"/>
        </w:rPr>
        <w:t>bij de benodig</w:t>
      </w:r>
      <w:r w:rsidR="0048775F" w:rsidRPr="00F4187A">
        <w:rPr>
          <w:strike/>
          <w:color w:val="FF0000"/>
          <w:sz w:val="22"/>
          <w:szCs w:val="22"/>
        </w:rPr>
        <w:t>de tijd voor verschillende projecten onbekend is</w:t>
      </w:r>
      <w:r w:rsidR="007D46BF" w:rsidRPr="00F4187A">
        <w:rPr>
          <w:strike/>
          <w:color w:val="FF0000"/>
          <w:sz w:val="22"/>
          <w:szCs w:val="22"/>
        </w:rPr>
        <w:t xml:space="preserve"> </w:t>
      </w:r>
      <w:r w:rsidR="00806A91" w:rsidRPr="00F4187A">
        <w:rPr>
          <w:strike/>
          <w:color w:val="FF0000"/>
          <w:sz w:val="22"/>
          <w:szCs w:val="22"/>
        </w:rPr>
        <w:t xml:space="preserve">(Hahn, </w:t>
      </w:r>
      <w:r w:rsidR="00104D7E" w:rsidRPr="00F4187A">
        <w:rPr>
          <w:strike/>
          <w:color w:val="FF0000"/>
          <w:sz w:val="22"/>
          <w:szCs w:val="22"/>
        </w:rPr>
        <w:t>200</w:t>
      </w:r>
      <w:r w:rsidR="00FC775A" w:rsidRPr="00F4187A">
        <w:rPr>
          <w:strike/>
          <w:color w:val="FF0000"/>
          <w:sz w:val="22"/>
          <w:szCs w:val="22"/>
        </w:rPr>
        <w:t>8</w:t>
      </w:r>
      <w:r w:rsidR="00806A91" w:rsidRPr="00F4187A">
        <w:rPr>
          <w:strike/>
          <w:color w:val="FF0000"/>
          <w:sz w:val="22"/>
          <w:szCs w:val="22"/>
        </w:rPr>
        <w:t>).</w:t>
      </w:r>
    </w:p>
    <w:p w14:paraId="29863CCD" w14:textId="386C980F" w:rsidR="008905AC" w:rsidRPr="00F4187A" w:rsidRDefault="007601F8" w:rsidP="005A44B3">
      <w:pPr>
        <w:pStyle w:val="Kop3"/>
        <w:rPr>
          <w:strike/>
          <w:color w:val="FF0000"/>
        </w:rPr>
      </w:pPr>
      <w:bookmarkStart w:id="28" w:name="_Toc158286747"/>
      <w:r w:rsidRPr="00F4187A">
        <w:rPr>
          <w:strike/>
          <w:color w:val="FF0000"/>
        </w:rPr>
        <w:t>2.</w:t>
      </w:r>
      <w:r w:rsidR="00517155" w:rsidRPr="00F4187A">
        <w:rPr>
          <w:strike/>
          <w:color w:val="FF0000"/>
        </w:rPr>
        <w:t>4</w:t>
      </w:r>
      <w:r w:rsidRPr="00F4187A">
        <w:rPr>
          <w:strike/>
          <w:color w:val="FF0000"/>
        </w:rPr>
        <w:t xml:space="preserve">.4 </w:t>
      </w:r>
      <w:r w:rsidR="00F2678E" w:rsidRPr="00F4187A">
        <w:rPr>
          <w:strike/>
          <w:color w:val="FF0000"/>
        </w:rPr>
        <w:t>C</w:t>
      </w:r>
      <w:r w:rsidR="001E6B95" w:rsidRPr="00F4187A">
        <w:rPr>
          <w:strike/>
          <w:color w:val="FF0000"/>
        </w:rPr>
        <w:t>pm</w:t>
      </w:r>
      <w:bookmarkEnd w:id="28"/>
    </w:p>
    <w:p w14:paraId="04EB3DB1" w14:textId="4D5BDC82" w:rsidR="00B0152D" w:rsidRPr="00F4187A" w:rsidRDefault="00361CCD">
      <w:pPr>
        <w:rPr>
          <w:strike/>
          <w:color w:val="FF0000"/>
          <w:sz w:val="22"/>
          <w:szCs w:val="22"/>
        </w:rPr>
      </w:pPr>
      <w:r w:rsidRPr="00F4187A">
        <w:rPr>
          <w:strike/>
          <w:color w:val="FF0000"/>
          <w:sz w:val="22"/>
          <w:szCs w:val="22"/>
        </w:rPr>
        <w:t>Vergelijkbaar met PERT, is CPM</w:t>
      </w:r>
      <w:r w:rsidR="00033354" w:rsidRPr="00F4187A">
        <w:rPr>
          <w:strike/>
          <w:color w:val="FF0000"/>
          <w:sz w:val="22"/>
          <w:szCs w:val="22"/>
        </w:rPr>
        <w:t>,</w:t>
      </w:r>
      <w:r w:rsidR="004E1A6A" w:rsidRPr="00F4187A">
        <w:rPr>
          <w:strike/>
          <w:color w:val="FF0000"/>
          <w:sz w:val="22"/>
          <w:szCs w:val="22"/>
        </w:rPr>
        <w:t xml:space="preserve"> Critical Path Method,</w:t>
      </w:r>
      <w:r w:rsidRPr="00F4187A">
        <w:rPr>
          <w:strike/>
          <w:color w:val="FF0000"/>
          <w:sz w:val="22"/>
          <w:szCs w:val="22"/>
        </w:rPr>
        <w:t xml:space="preserve"> een methode die wordt gebruikt om projecten te beheren door te focussen op kritieke taken die op tijd moeten worden voltooid om ervoor te zorgen dat het hele project op schema blijft. CPM is een krachtige en effectieve methode van beoordeling van</w:t>
      </w:r>
      <w:r w:rsidR="007E1662" w:rsidRPr="00F4187A">
        <w:rPr>
          <w:strike/>
          <w:color w:val="FF0000"/>
          <w:sz w:val="22"/>
          <w:szCs w:val="22"/>
        </w:rPr>
        <w:t xml:space="preserve">: </w:t>
      </w:r>
      <w:r w:rsidR="00075303" w:rsidRPr="00F4187A">
        <w:rPr>
          <w:strike/>
          <w:color w:val="FF0000"/>
          <w:sz w:val="22"/>
          <w:szCs w:val="22"/>
        </w:rPr>
        <w:t>t</w:t>
      </w:r>
      <w:r w:rsidRPr="00F4187A">
        <w:rPr>
          <w:strike/>
          <w:color w:val="FF0000"/>
          <w:sz w:val="22"/>
          <w:szCs w:val="22"/>
        </w:rPr>
        <w:t>aken die moeten worden uitgevoerd</w:t>
      </w:r>
      <w:r w:rsidR="00667766" w:rsidRPr="00F4187A">
        <w:rPr>
          <w:strike/>
          <w:color w:val="FF0000"/>
          <w:sz w:val="22"/>
          <w:szCs w:val="22"/>
        </w:rPr>
        <w:t xml:space="preserve">, </w:t>
      </w:r>
      <w:r w:rsidR="00075303" w:rsidRPr="00F4187A">
        <w:rPr>
          <w:strike/>
          <w:color w:val="FF0000"/>
          <w:sz w:val="22"/>
          <w:szCs w:val="22"/>
        </w:rPr>
        <w:t>w</w:t>
      </w:r>
      <w:r w:rsidRPr="00F4187A">
        <w:rPr>
          <w:strike/>
          <w:color w:val="FF0000"/>
          <w:sz w:val="22"/>
          <w:szCs w:val="22"/>
        </w:rPr>
        <w:t>aar parallelle activiteiten kunnen worden uitgevoerd</w:t>
      </w:r>
      <w:r w:rsidR="00075303" w:rsidRPr="00F4187A">
        <w:rPr>
          <w:strike/>
          <w:color w:val="FF0000"/>
          <w:sz w:val="22"/>
          <w:szCs w:val="22"/>
        </w:rPr>
        <w:t>, d</w:t>
      </w:r>
      <w:r w:rsidRPr="00F4187A">
        <w:rPr>
          <w:strike/>
          <w:color w:val="FF0000"/>
          <w:sz w:val="22"/>
          <w:szCs w:val="22"/>
        </w:rPr>
        <w:t>e kortste tijd waarin een project kan worden voltooid</w:t>
      </w:r>
      <w:r w:rsidR="00075303" w:rsidRPr="00F4187A">
        <w:rPr>
          <w:strike/>
          <w:color w:val="FF0000"/>
          <w:sz w:val="22"/>
          <w:szCs w:val="22"/>
        </w:rPr>
        <w:t>, b</w:t>
      </w:r>
      <w:r w:rsidRPr="00F4187A">
        <w:rPr>
          <w:strike/>
          <w:color w:val="FF0000"/>
          <w:sz w:val="22"/>
          <w:szCs w:val="22"/>
        </w:rPr>
        <w:t>enodigde middelen om een project te bereiken</w:t>
      </w:r>
      <w:r w:rsidR="005F44BC" w:rsidRPr="00F4187A">
        <w:rPr>
          <w:strike/>
          <w:color w:val="FF0000"/>
          <w:sz w:val="22"/>
          <w:szCs w:val="22"/>
        </w:rPr>
        <w:t>,</w:t>
      </w:r>
      <w:r w:rsidR="007E1662" w:rsidRPr="00F4187A">
        <w:rPr>
          <w:strike/>
          <w:color w:val="FF0000"/>
          <w:sz w:val="22"/>
          <w:szCs w:val="22"/>
        </w:rPr>
        <w:t xml:space="preserve"> </w:t>
      </w:r>
      <w:r w:rsidR="00075303" w:rsidRPr="00F4187A">
        <w:rPr>
          <w:strike/>
          <w:color w:val="FF0000"/>
          <w:sz w:val="22"/>
          <w:szCs w:val="22"/>
        </w:rPr>
        <w:t>d</w:t>
      </w:r>
      <w:r w:rsidRPr="00F4187A">
        <w:rPr>
          <w:strike/>
          <w:color w:val="FF0000"/>
          <w:sz w:val="22"/>
          <w:szCs w:val="22"/>
        </w:rPr>
        <w:t>e volgorde van activiteiten, planning en tijdschema’s die hierbij betrokken zijn</w:t>
      </w:r>
      <w:r w:rsidR="00F7121C" w:rsidRPr="00F4187A">
        <w:rPr>
          <w:strike/>
          <w:color w:val="FF0000"/>
          <w:sz w:val="22"/>
          <w:szCs w:val="22"/>
        </w:rPr>
        <w:t xml:space="preserve"> en de prioriteiten van taken.</w:t>
      </w:r>
      <w:r w:rsidR="00AB691B" w:rsidRPr="00F4187A">
        <w:rPr>
          <w:strike/>
          <w:color w:val="FF0000"/>
          <w:sz w:val="22"/>
          <w:szCs w:val="22"/>
        </w:rPr>
        <w:t xml:space="preserve"> </w:t>
      </w:r>
      <w:r w:rsidR="00B265B1" w:rsidRPr="00F4187A">
        <w:rPr>
          <w:strike/>
          <w:color w:val="FF0000"/>
          <w:sz w:val="22"/>
          <w:szCs w:val="22"/>
        </w:rPr>
        <w:t xml:space="preserve">CPM is </w:t>
      </w:r>
      <w:r w:rsidR="007E1662" w:rsidRPr="00F4187A">
        <w:rPr>
          <w:strike/>
          <w:color w:val="FF0000"/>
          <w:sz w:val="22"/>
          <w:szCs w:val="22"/>
        </w:rPr>
        <w:t xml:space="preserve">voornamelijk </w:t>
      </w:r>
      <w:r w:rsidR="00B265B1" w:rsidRPr="00F4187A">
        <w:rPr>
          <w:strike/>
          <w:color w:val="FF0000"/>
          <w:sz w:val="22"/>
          <w:szCs w:val="22"/>
        </w:rPr>
        <w:t xml:space="preserve">geschikt voor </w:t>
      </w:r>
      <w:r w:rsidR="009B1C1B" w:rsidRPr="00F4187A">
        <w:rPr>
          <w:strike/>
          <w:color w:val="FF0000"/>
          <w:sz w:val="22"/>
          <w:szCs w:val="22"/>
        </w:rPr>
        <w:t>terugkerende projecten</w:t>
      </w:r>
      <w:r w:rsidR="00AB691B" w:rsidRPr="00F4187A">
        <w:rPr>
          <w:strike/>
          <w:color w:val="FF0000"/>
          <w:sz w:val="22"/>
          <w:szCs w:val="22"/>
        </w:rPr>
        <w:t xml:space="preserve"> (Shtub</w:t>
      </w:r>
      <w:r w:rsidR="00FC775A" w:rsidRPr="00F4187A">
        <w:rPr>
          <w:strike/>
          <w:color w:val="FF0000"/>
          <w:sz w:val="22"/>
          <w:szCs w:val="22"/>
        </w:rPr>
        <w:t>, 1988</w:t>
      </w:r>
      <w:r w:rsidR="00AB691B" w:rsidRPr="00F4187A">
        <w:rPr>
          <w:strike/>
          <w:color w:val="FF0000"/>
          <w:sz w:val="22"/>
          <w:szCs w:val="22"/>
        </w:rPr>
        <w:t>)</w:t>
      </w:r>
      <w:r w:rsidR="007E1662" w:rsidRPr="00F4187A">
        <w:rPr>
          <w:strike/>
          <w:color w:val="FF0000"/>
          <w:sz w:val="22"/>
          <w:szCs w:val="22"/>
        </w:rPr>
        <w:t>.</w:t>
      </w:r>
    </w:p>
    <w:p w14:paraId="6D112A53" w14:textId="53675868" w:rsidR="00F7121C" w:rsidRPr="00F4187A" w:rsidRDefault="00ED4F8E" w:rsidP="00ED4F8E">
      <w:pPr>
        <w:pStyle w:val="Kop3"/>
        <w:rPr>
          <w:strike/>
          <w:color w:val="FF0000"/>
        </w:rPr>
      </w:pPr>
      <w:bookmarkStart w:id="29" w:name="_Toc158286748"/>
      <w:r w:rsidRPr="00F4187A">
        <w:rPr>
          <w:strike/>
          <w:color w:val="FF0000"/>
        </w:rPr>
        <w:t>2.</w:t>
      </w:r>
      <w:r w:rsidR="00517155" w:rsidRPr="00F4187A">
        <w:rPr>
          <w:strike/>
          <w:color w:val="FF0000"/>
        </w:rPr>
        <w:t>4</w:t>
      </w:r>
      <w:r w:rsidRPr="00F4187A">
        <w:rPr>
          <w:strike/>
          <w:color w:val="FF0000"/>
        </w:rPr>
        <w:t>.5 Conclusie</w:t>
      </w:r>
      <w:r w:rsidR="00D86291" w:rsidRPr="00F4187A">
        <w:rPr>
          <w:strike/>
          <w:color w:val="FF0000"/>
        </w:rPr>
        <w:t>: Implementatiemethode</w:t>
      </w:r>
      <w:bookmarkEnd w:id="29"/>
    </w:p>
    <w:p w14:paraId="12283FEC" w14:textId="3BC0E3DD" w:rsidR="00594160" w:rsidRPr="00F4187A" w:rsidRDefault="00594160" w:rsidP="00361CCD">
      <w:pPr>
        <w:rPr>
          <w:strike/>
          <w:color w:val="FF0000"/>
          <w:sz w:val="22"/>
          <w:szCs w:val="22"/>
        </w:rPr>
      </w:pPr>
      <w:r w:rsidRPr="00F4187A">
        <w:rPr>
          <w:strike/>
          <w:color w:val="FF0000"/>
          <w:sz w:val="22"/>
          <w:szCs w:val="22"/>
        </w:rPr>
        <w:t>Er is gekozen om te werken met een Gan</w:t>
      </w:r>
      <w:r w:rsidR="00396948" w:rsidRPr="00F4187A">
        <w:rPr>
          <w:strike/>
          <w:color w:val="FF0000"/>
          <w:sz w:val="22"/>
          <w:szCs w:val="22"/>
        </w:rPr>
        <w:t>t</w:t>
      </w:r>
      <w:r w:rsidRPr="00F4187A">
        <w:rPr>
          <w:strike/>
          <w:color w:val="FF0000"/>
          <w:sz w:val="22"/>
          <w:szCs w:val="22"/>
        </w:rPr>
        <w:t>t Chart</w:t>
      </w:r>
      <w:r w:rsidR="005576EB" w:rsidRPr="00F4187A">
        <w:rPr>
          <w:strike/>
          <w:color w:val="FF0000"/>
          <w:sz w:val="22"/>
          <w:szCs w:val="22"/>
        </w:rPr>
        <w:t>,</w:t>
      </w:r>
      <w:r w:rsidR="00F45EBD" w:rsidRPr="00F4187A">
        <w:rPr>
          <w:strike/>
          <w:color w:val="FF0000"/>
          <w:sz w:val="22"/>
          <w:szCs w:val="22"/>
        </w:rPr>
        <w:t xml:space="preserve"> omdat dit model duidelijk </w:t>
      </w:r>
      <w:r w:rsidR="00CA328D" w:rsidRPr="00F4187A">
        <w:rPr>
          <w:strike/>
          <w:color w:val="FF0000"/>
          <w:sz w:val="22"/>
          <w:szCs w:val="22"/>
        </w:rPr>
        <w:t>de</w:t>
      </w:r>
      <w:r w:rsidR="00222F9B" w:rsidRPr="00F4187A">
        <w:rPr>
          <w:strike/>
          <w:color w:val="FF0000"/>
          <w:sz w:val="22"/>
          <w:szCs w:val="22"/>
        </w:rPr>
        <w:t xml:space="preserve"> par</w:t>
      </w:r>
      <w:r w:rsidR="00473446" w:rsidRPr="00F4187A">
        <w:rPr>
          <w:strike/>
          <w:color w:val="FF0000"/>
          <w:sz w:val="22"/>
          <w:szCs w:val="22"/>
        </w:rPr>
        <w:t xml:space="preserve">allelle processen </w:t>
      </w:r>
      <w:r w:rsidR="00F66232" w:rsidRPr="00F4187A">
        <w:rPr>
          <w:strike/>
          <w:color w:val="FF0000"/>
          <w:sz w:val="22"/>
          <w:szCs w:val="22"/>
        </w:rPr>
        <w:t>weergeeft doormiddel van projectmijlpalen die behaald moeten worden.</w:t>
      </w:r>
      <w:r w:rsidR="00CA328D" w:rsidRPr="00F4187A">
        <w:rPr>
          <w:strike/>
          <w:color w:val="FF0000"/>
          <w:sz w:val="22"/>
          <w:szCs w:val="22"/>
        </w:rPr>
        <w:t xml:space="preserve"> </w:t>
      </w:r>
      <w:r w:rsidR="00596BC0" w:rsidRPr="00F4187A">
        <w:rPr>
          <w:strike/>
          <w:color w:val="FF0000"/>
          <w:sz w:val="22"/>
          <w:szCs w:val="22"/>
        </w:rPr>
        <w:t>Aangezien er maar een proces tegelijk bezig is en hier</w:t>
      </w:r>
      <w:r w:rsidR="00EE47C2" w:rsidRPr="00F4187A">
        <w:rPr>
          <w:strike/>
          <w:color w:val="FF0000"/>
          <w:sz w:val="22"/>
          <w:szCs w:val="22"/>
        </w:rPr>
        <w:t xml:space="preserve">door </w:t>
      </w:r>
      <w:r w:rsidR="00596BC0" w:rsidRPr="00F4187A">
        <w:rPr>
          <w:strike/>
          <w:color w:val="FF0000"/>
          <w:sz w:val="22"/>
          <w:szCs w:val="22"/>
        </w:rPr>
        <w:t xml:space="preserve">geen overlappingen </w:t>
      </w:r>
      <w:r w:rsidR="00EE47C2" w:rsidRPr="00F4187A">
        <w:rPr>
          <w:strike/>
          <w:color w:val="FF0000"/>
          <w:sz w:val="22"/>
          <w:szCs w:val="22"/>
        </w:rPr>
        <w:t>plaats vindt</w:t>
      </w:r>
      <w:r w:rsidR="00596BC0" w:rsidRPr="00F4187A">
        <w:rPr>
          <w:strike/>
          <w:color w:val="FF0000"/>
          <w:sz w:val="22"/>
          <w:szCs w:val="22"/>
        </w:rPr>
        <w:t xml:space="preserve"> is </w:t>
      </w:r>
      <w:r w:rsidR="00EB1A49" w:rsidRPr="00F4187A">
        <w:rPr>
          <w:strike/>
          <w:color w:val="FF0000"/>
          <w:sz w:val="22"/>
          <w:szCs w:val="22"/>
        </w:rPr>
        <w:t>een Gan</w:t>
      </w:r>
      <w:r w:rsidR="00396948" w:rsidRPr="00F4187A">
        <w:rPr>
          <w:strike/>
          <w:color w:val="FF0000"/>
          <w:sz w:val="22"/>
          <w:szCs w:val="22"/>
        </w:rPr>
        <w:t>t</w:t>
      </w:r>
      <w:r w:rsidR="00EB1A49" w:rsidRPr="00F4187A">
        <w:rPr>
          <w:strike/>
          <w:color w:val="FF0000"/>
          <w:sz w:val="22"/>
          <w:szCs w:val="22"/>
        </w:rPr>
        <w:t>t Chart makkelijker en overzichtelijker</w:t>
      </w:r>
      <w:r w:rsidR="00EE47C2" w:rsidRPr="00F4187A">
        <w:rPr>
          <w:strike/>
          <w:color w:val="FF0000"/>
          <w:sz w:val="22"/>
          <w:szCs w:val="22"/>
        </w:rPr>
        <w:t xml:space="preserve"> model</w:t>
      </w:r>
      <w:r w:rsidR="00EB1A49" w:rsidRPr="00F4187A">
        <w:rPr>
          <w:strike/>
          <w:color w:val="FF0000"/>
          <w:sz w:val="22"/>
          <w:szCs w:val="22"/>
        </w:rPr>
        <w:t xml:space="preserve"> </w:t>
      </w:r>
      <w:r w:rsidR="00B50FED" w:rsidRPr="00F4187A">
        <w:rPr>
          <w:strike/>
          <w:color w:val="FF0000"/>
          <w:sz w:val="22"/>
          <w:szCs w:val="22"/>
        </w:rPr>
        <w:t>dan</w:t>
      </w:r>
      <w:r w:rsidR="00EB1A49" w:rsidRPr="00F4187A">
        <w:rPr>
          <w:strike/>
          <w:color w:val="FF0000"/>
          <w:sz w:val="22"/>
          <w:szCs w:val="22"/>
        </w:rPr>
        <w:t xml:space="preserve"> het CPM</w:t>
      </w:r>
      <w:r w:rsidR="00D83CEE" w:rsidRPr="00F4187A">
        <w:rPr>
          <w:strike/>
          <w:color w:val="FF0000"/>
          <w:sz w:val="22"/>
          <w:szCs w:val="22"/>
        </w:rPr>
        <w:t xml:space="preserve"> model.</w:t>
      </w:r>
      <w:r w:rsidR="00832F52" w:rsidRPr="00F4187A">
        <w:rPr>
          <w:strike/>
          <w:color w:val="FF0000"/>
          <w:sz w:val="22"/>
          <w:szCs w:val="22"/>
        </w:rPr>
        <w:t xml:space="preserve"> </w:t>
      </w:r>
      <w:r w:rsidR="0096709F" w:rsidRPr="00F4187A">
        <w:rPr>
          <w:strike/>
          <w:color w:val="FF0000"/>
          <w:sz w:val="22"/>
          <w:szCs w:val="22"/>
        </w:rPr>
        <w:t>Gan</w:t>
      </w:r>
      <w:r w:rsidR="00396948" w:rsidRPr="00F4187A">
        <w:rPr>
          <w:strike/>
          <w:color w:val="FF0000"/>
          <w:sz w:val="22"/>
          <w:szCs w:val="22"/>
        </w:rPr>
        <w:t>t</w:t>
      </w:r>
      <w:r w:rsidR="0096709F" w:rsidRPr="00F4187A">
        <w:rPr>
          <w:strike/>
          <w:color w:val="FF0000"/>
          <w:sz w:val="22"/>
          <w:szCs w:val="22"/>
        </w:rPr>
        <w:t xml:space="preserve">t Chart is </w:t>
      </w:r>
      <w:r w:rsidR="004B60B5" w:rsidRPr="00F4187A">
        <w:rPr>
          <w:strike/>
          <w:color w:val="FF0000"/>
          <w:sz w:val="22"/>
          <w:szCs w:val="22"/>
        </w:rPr>
        <w:t>beter geschikt voor niet</w:t>
      </w:r>
      <w:r w:rsidR="00D73BC0" w:rsidRPr="00F4187A">
        <w:rPr>
          <w:strike/>
          <w:color w:val="FF0000"/>
          <w:sz w:val="22"/>
          <w:szCs w:val="22"/>
        </w:rPr>
        <w:t xml:space="preserve"> technisch belanghebbende</w:t>
      </w:r>
      <w:r w:rsidR="00CC53E3" w:rsidRPr="00F4187A">
        <w:rPr>
          <w:strike/>
          <w:color w:val="FF0000"/>
          <w:sz w:val="22"/>
          <w:szCs w:val="22"/>
        </w:rPr>
        <w:t xml:space="preserve">n </w:t>
      </w:r>
      <w:r w:rsidR="00D877B6" w:rsidRPr="00F4187A">
        <w:rPr>
          <w:strike/>
          <w:color w:val="FF0000"/>
          <w:sz w:val="22"/>
          <w:szCs w:val="22"/>
        </w:rPr>
        <w:t>dan het CPM model. Het watervalmodel is niet geschikt, omdat er mogelijk veranderlijke vereisten meespelen door de invloed van Fluidra.</w:t>
      </w:r>
      <w:r w:rsidR="00D877B6" w:rsidRPr="00F4187A">
        <w:rPr>
          <w:strike/>
          <w:color w:val="FF0000"/>
        </w:rPr>
        <w:t xml:space="preserve"> </w:t>
      </w:r>
      <w:r w:rsidR="00D877B6" w:rsidRPr="00F4187A">
        <w:rPr>
          <w:strike/>
          <w:color w:val="FF0000"/>
          <w:sz w:val="22"/>
          <w:szCs w:val="22"/>
        </w:rPr>
        <w:t>PERT en CPM zijn twee op netwerken gebaseerde projectmanagementtechnieken die de stroom en volgorde van activiteiten en gebeurtenissen laten zien. PERT is geschikt voor projecten waarbij de benodigde tijd voor verschillende activiteiten niet bekend is. Aan de andere kant is de Critical Path Method of CPM geschikt voor terugkerende projecten.</w:t>
      </w:r>
      <w:r w:rsidR="00841095" w:rsidRPr="00F4187A">
        <w:rPr>
          <w:strike/>
          <w:color w:val="FF0000"/>
          <w:sz w:val="22"/>
          <w:szCs w:val="22"/>
        </w:rPr>
        <w:t xml:space="preserve"> Om de implementatie te ondersteunen is vooraf de Gap-analyse van Gomm gebruikt om in kaart te brengen in hoeverre het personeel klaar is voor de implementatie.</w:t>
      </w:r>
    </w:p>
    <w:p w14:paraId="1370D64B" w14:textId="4AFB6957" w:rsidR="00D24734" w:rsidRPr="00F4187A" w:rsidRDefault="00D24734" w:rsidP="008A2E4F">
      <w:pPr>
        <w:rPr>
          <w:strike/>
          <w:color w:val="FF0000"/>
        </w:rPr>
      </w:pPr>
    </w:p>
    <w:p w14:paraId="1C6A02E0" w14:textId="77777777" w:rsidR="007E1662" w:rsidRPr="00F4187A" w:rsidRDefault="007E1662">
      <w:pPr>
        <w:rPr>
          <w:caps/>
          <w:color w:val="FF0000"/>
          <w:spacing w:val="15"/>
          <w:sz w:val="22"/>
          <w:szCs w:val="22"/>
        </w:rPr>
      </w:pPr>
      <w:r w:rsidRPr="00F4187A">
        <w:rPr>
          <w:color w:val="FF0000"/>
        </w:rPr>
        <w:br w:type="page"/>
      </w:r>
    </w:p>
    <w:p w14:paraId="6BD03C3C" w14:textId="2A04FCFB" w:rsidR="5A58327A" w:rsidRPr="00F4187A" w:rsidRDefault="009241DF" w:rsidP="002945D4">
      <w:pPr>
        <w:pStyle w:val="Kop1"/>
      </w:pPr>
      <w:bookmarkStart w:id="30" w:name="_Toc158286749"/>
      <w:r w:rsidRPr="00F4187A">
        <w:t xml:space="preserve">Hoofdstuk </w:t>
      </w:r>
      <w:r w:rsidR="002945D4" w:rsidRPr="00F4187A">
        <w:t>3</w:t>
      </w:r>
      <w:r w:rsidRPr="00F4187A">
        <w:t>:</w:t>
      </w:r>
      <w:r w:rsidR="002945D4" w:rsidRPr="00F4187A">
        <w:t xml:space="preserve"> </w:t>
      </w:r>
      <w:r w:rsidR="5A58327A" w:rsidRPr="00F4187A">
        <w:t>Onderzoek</w:t>
      </w:r>
      <w:r w:rsidR="002945D4" w:rsidRPr="00F4187A">
        <w:t>s</w:t>
      </w:r>
      <w:r w:rsidR="003670DE" w:rsidRPr="00F4187A">
        <w:t xml:space="preserve">opzet &amp; </w:t>
      </w:r>
      <w:r w:rsidR="00612319" w:rsidRPr="00F4187A">
        <w:t>-</w:t>
      </w:r>
      <w:r w:rsidR="5A58327A" w:rsidRPr="00F4187A">
        <w:t>verantwoording</w:t>
      </w:r>
      <w:bookmarkEnd w:id="30"/>
      <w:r w:rsidR="5A58327A" w:rsidRPr="00F4187A">
        <w:t xml:space="preserve"> </w:t>
      </w:r>
    </w:p>
    <w:p w14:paraId="12347A93" w14:textId="304EE8C5" w:rsidR="00DB0D60" w:rsidRPr="002A7F9E" w:rsidRDefault="003366A7" w:rsidP="2FBF68E8">
      <w:pPr>
        <w:rPr>
          <w:sz w:val="22"/>
          <w:szCs w:val="22"/>
        </w:rPr>
      </w:pPr>
      <w:r w:rsidRPr="00F4187A">
        <w:rPr>
          <w:sz w:val="22"/>
          <w:szCs w:val="22"/>
        </w:rPr>
        <w:t xml:space="preserve">In dit hoofdstuk wordt </w:t>
      </w:r>
      <w:r w:rsidR="00612319" w:rsidRPr="00F4187A">
        <w:rPr>
          <w:sz w:val="22"/>
          <w:szCs w:val="22"/>
        </w:rPr>
        <w:t>per deelvraag de</w:t>
      </w:r>
      <w:r w:rsidRPr="00F4187A">
        <w:rPr>
          <w:sz w:val="22"/>
          <w:szCs w:val="22"/>
        </w:rPr>
        <w:t xml:space="preserve"> onderzoeksopzet en </w:t>
      </w:r>
      <w:r w:rsidR="00612319" w:rsidRPr="00F4187A">
        <w:rPr>
          <w:sz w:val="22"/>
          <w:szCs w:val="22"/>
        </w:rPr>
        <w:t>-</w:t>
      </w:r>
      <w:r w:rsidRPr="00F4187A">
        <w:rPr>
          <w:sz w:val="22"/>
          <w:szCs w:val="22"/>
        </w:rPr>
        <w:t xml:space="preserve">verantwoording </w:t>
      </w:r>
      <w:r w:rsidR="001E1174" w:rsidRPr="00F4187A">
        <w:rPr>
          <w:sz w:val="22"/>
          <w:szCs w:val="22"/>
        </w:rPr>
        <w:t>behandeld</w:t>
      </w:r>
      <w:r w:rsidR="007E1662" w:rsidRPr="00F4187A">
        <w:rPr>
          <w:sz w:val="22"/>
          <w:szCs w:val="22"/>
        </w:rPr>
        <w:t xml:space="preserve"> en</w:t>
      </w:r>
      <w:r w:rsidR="001E1174" w:rsidRPr="00F4187A">
        <w:rPr>
          <w:sz w:val="22"/>
          <w:szCs w:val="22"/>
        </w:rPr>
        <w:t xml:space="preserve"> onderbouwd of </w:t>
      </w:r>
      <w:r w:rsidR="007E1662" w:rsidRPr="00F4187A">
        <w:rPr>
          <w:sz w:val="22"/>
          <w:szCs w:val="22"/>
        </w:rPr>
        <w:t xml:space="preserve">er </w:t>
      </w:r>
      <w:r w:rsidR="001E1174" w:rsidRPr="00F4187A">
        <w:rPr>
          <w:sz w:val="22"/>
          <w:szCs w:val="22"/>
        </w:rPr>
        <w:t>voor de deelvra</w:t>
      </w:r>
      <w:r w:rsidR="007E1662" w:rsidRPr="00F4187A">
        <w:rPr>
          <w:sz w:val="22"/>
          <w:szCs w:val="22"/>
        </w:rPr>
        <w:t>gen</w:t>
      </w:r>
      <w:r w:rsidR="001E1174" w:rsidRPr="00F4187A">
        <w:rPr>
          <w:sz w:val="22"/>
          <w:szCs w:val="22"/>
        </w:rPr>
        <w:t xml:space="preserve"> kwalitatief of kwantitatief onderzoek nodig is. </w:t>
      </w:r>
      <w:r w:rsidR="007E1662" w:rsidRPr="00F4187A">
        <w:rPr>
          <w:sz w:val="22"/>
          <w:szCs w:val="22"/>
        </w:rPr>
        <w:t>Ook wordt er belicht w</w:t>
      </w:r>
      <w:r w:rsidR="002E5BB3" w:rsidRPr="00F4187A">
        <w:rPr>
          <w:sz w:val="22"/>
          <w:szCs w:val="22"/>
        </w:rPr>
        <w:t>elke data er verzameld wordt en of dit via desk- of fieldresearch gedaan wordt. Teven</w:t>
      </w:r>
      <w:r w:rsidR="005A0A9A" w:rsidRPr="00F4187A">
        <w:rPr>
          <w:sz w:val="22"/>
          <w:szCs w:val="22"/>
        </w:rPr>
        <w:t>s</w:t>
      </w:r>
      <w:r w:rsidR="002E5BB3" w:rsidRPr="00F4187A">
        <w:rPr>
          <w:sz w:val="22"/>
          <w:szCs w:val="22"/>
        </w:rPr>
        <w:t xml:space="preserve"> wordt er in dit hoofdstuk beschreven hoe de </w:t>
      </w:r>
      <w:r w:rsidR="00FD0D17" w:rsidRPr="00F4187A">
        <w:rPr>
          <w:sz w:val="22"/>
          <w:szCs w:val="22"/>
        </w:rPr>
        <w:t xml:space="preserve">validiteit en betrouwbaarheid van het onderzoek gewaarborgd wordt. </w:t>
      </w:r>
      <w:r w:rsidR="00DB0D60" w:rsidRPr="00F4187A">
        <w:rPr>
          <w:color w:val="FF0000"/>
          <w:sz w:val="22"/>
          <w:szCs w:val="22"/>
        </w:rPr>
        <w:t xml:space="preserve">Met dit onderzoek kan alleen de betrouwbaarheid en validiteit van </w:t>
      </w:r>
      <w:r w:rsidR="008C1258" w:rsidRPr="00F4187A">
        <w:rPr>
          <w:color w:val="FF0000"/>
          <w:sz w:val="22"/>
          <w:szCs w:val="22"/>
        </w:rPr>
        <w:t xml:space="preserve">de afmetingen en gewicht gewaarborgd worden. Dit aangezien deze nagemeten kunnen worden. </w:t>
      </w:r>
      <w:r w:rsidR="00C92BF0" w:rsidRPr="00F4187A">
        <w:rPr>
          <w:color w:val="FF0000"/>
          <w:sz w:val="22"/>
          <w:szCs w:val="22"/>
        </w:rPr>
        <w:t>Voor de overige stamdata</w:t>
      </w:r>
      <w:r w:rsidR="002643FF" w:rsidRPr="00F4187A">
        <w:rPr>
          <w:color w:val="FF0000"/>
          <w:sz w:val="22"/>
          <w:szCs w:val="22"/>
        </w:rPr>
        <w:t xml:space="preserve"> is er verder</w:t>
      </w:r>
      <w:r w:rsidR="007141DB" w:rsidRPr="00F4187A">
        <w:rPr>
          <w:color w:val="FF0000"/>
          <w:sz w:val="22"/>
          <w:szCs w:val="22"/>
        </w:rPr>
        <w:t xml:space="preserve"> onderzoek nodig hiervoor. </w:t>
      </w:r>
    </w:p>
    <w:p w14:paraId="616A88F3" w14:textId="3C89288E" w:rsidR="00271811" w:rsidRPr="00F4187A" w:rsidRDefault="00271811" w:rsidP="008A70A9">
      <w:pPr>
        <w:pStyle w:val="Kop2"/>
        <w:rPr>
          <w:color w:val="000000" w:themeColor="text1"/>
        </w:rPr>
      </w:pPr>
      <w:bookmarkStart w:id="31" w:name="_Toc158286750"/>
      <w:r w:rsidRPr="00F4187A">
        <w:t>3.</w:t>
      </w:r>
      <w:r w:rsidR="000065EA" w:rsidRPr="00F4187A">
        <w:t>1</w:t>
      </w:r>
      <w:r w:rsidRPr="00F4187A">
        <w:t xml:space="preserve"> </w:t>
      </w:r>
      <w:r w:rsidR="00C418C6" w:rsidRPr="00F4187A">
        <w:t>Deelvraag 2</w:t>
      </w:r>
      <w:r w:rsidR="00C418C6" w:rsidRPr="00F4187A">
        <w:rPr>
          <w:color w:val="000000" w:themeColor="text1"/>
        </w:rPr>
        <w:t xml:space="preserve">: </w:t>
      </w:r>
      <w:r w:rsidR="00787621" w:rsidRPr="00F4187A">
        <w:rPr>
          <w:color w:val="000000" w:themeColor="text1"/>
        </w:rPr>
        <w:t>Analyse stamdata verwerking</w:t>
      </w:r>
      <w:bookmarkEnd w:id="31"/>
      <w:r w:rsidR="004E4520" w:rsidRPr="00F4187A">
        <w:rPr>
          <w:color w:val="000000" w:themeColor="text1"/>
        </w:rPr>
        <w:t xml:space="preserve"> </w:t>
      </w:r>
    </w:p>
    <w:p w14:paraId="5D728D72" w14:textId="75ED83BF" w:rsidR="00F7194A" w:rsidRPr="00F4187A" w:rsidRDefault="00ED60CC" w:rsidP="2FBF68E8">
      <w:pPr>
        <w:rPr>
          <w:i/>
          <w:color w:val="000000" w:themeColor="text1"/>
          <w:sz w:val="22"/>
          <w:szCs w:val="22"/>
        </w:rPr>
      </w:pPr>
      <w:r w:rsidRPr="00F4187A">
        <w:rPr>
          <w:i/>
          <w:color w:val="000000" w:themeColor="text1"/>
          <w:sz w:val="22"/>
          <w:szCs w:val="22"/>
        </w:rPr>
        <w:t>“</w:t>
      </w:r>
      <w:r w:rsidRPr="00F4187A">
        <w:rPr>
          <w:rStyle w:val="ui-provider"/>
          <w:i/>
          <w:color w:val="000000" w:themeColor="text1"/>
          <w:sz w:val="22"/>
          <w:szCs w:val="22"/>
        </w:rPr>
        <w:t>Op welke wijze wordt momenteel stamdata verwerkt, wat gaat er fout en waarom gaat dit fout?”</w:t>
      </w:r>
    </w:p>
    <w:p w14:paraId="7D953396" w14:textId="6DFB36DB" w:rsidR="005D5D20" w:rsidRPr="00F4187A" w:rsidRDefault="0850E7BD" w:rsidP="00584337">
      <w:pPr>
        <w:rPr>
          <w:color w:val="000000" w:themeColor="text1"/>
          <w:sz w:val="22"/>
          <w:szCs w:val="22"/>
        </w:rPr>
      </w:pPr>
      <w:r w:rsidRPr="00F4187A">
        <w:rPr>
          <w:color w:val="000000" w:themeColor="text1"/>
          <w:sz w:val="22"/>
          <w:szCs w:val="22"/>
        </w:rPr>
        <w:t xml:space="preserve">Het proces rondom het verwerken van stamdata wordt gedaan door gebruik te maken van de </w:t>
      </w:r>
      <w:r w:rsidR="00743B51" w:rsidRPr="00F4187A">
        <w:rPr>
          <w:color w:val="000000" w:themeColor="text1"/>
          <w:sz w:val="22"/>
          <w:szCs w:val="22"/>
        </w:rPr>
        <w:t xml:space="preserve">in deze paragraaf </w:t>
      </w:r>
      <w:r w:rsidRPr="00F4187A">
        <w:rPr>
          <w:color w:val="000000" w:themeColor="text1"/>
          <w:sz w:val="22"/>
          <w:szCs w:val="22"/>
        </w:rPr>
        <w:t xml:space="preserve">volgende onderzoekstechnieken. </w:t>
      </w:r>
      <w:r w:rsidR="00584337" w:rsidRPr="00F4187A">
        <w:rPr>
          <w:color w:val="000000" w:themeColor="text1"/>
          <w:sz w:val="22"/>
          <w:szCs w:val="22"/>
        </w:rPr>
        <w:t xml:space="preserve">Deskresearch omvat het verkennen van bestaande gegevensbronnen om de typen gegevens te identificeren die doorgaans worden gebruikt voor </w:t>
      </w:r>
      <w:r w:rsidR="00F34C0C" w:rsidRPr="00F4187A">
        <w:rPr>
          <w:color w:val="000000" w:themeColor="text1"/>
          <w:sz w:val="22"/>
          <w:szCs w:val="22"/>
        </w:rPr>
        <w:t>stam</w:t>
      </w:r>
      <w:r w:rsidR="00584337" w:rsidRPr="00F4187A">
        <w:rPr>
          <w:color w:val="000000" w:themeColor="text1"/>
          <w:sz w:val="22"/>
          <w:szCs w:val="22"/>
        </w:rPr>
        <w:t>data. Deze fase vormt het fundament en biedt inzichten in gevestigde praktijken en normen binnen het vakgebied.</w:t>
      </w:r>
      <w:r w:rsidR="004A1A91" w:rsidRPr="00F4187A">
        <w:rPr>
          <w:color w:val="000000" w:themeColor="text1"/>
          <w:sz w:val="22"/>
          <w:szCs w:val="22"/>
        </w:rPr>
        <w:t xml:space="preserve"> </w:t>
      </w:r>
      <w:r w:rsidR="000D707A" w:rsidRPr="00F4187A">
        <w:rPr>
          <w:color w:val="000000" w:themeColor="text1"/>
          <w:sz w:val="22"/>
          <w:szCs w:val="22"/>
        </w:rPr>
        <w:t>Voor de ide</w:t>
      </w:r>
      <w:r w:rsidR="008812F9" w:rsidRPr="00F4187A">
        <w:rPr>
          <w:color w:val="000000" w:themeColor="text1"/>
          <w:sz w:val="22"/>
          <w:szCs w:val="22"/>
        </w:rPr>
        <w:t>n</w:t>
      </w:r>
      <w:r w:rsidR="000D707A" w:rsidRPr="00F4187A">
        <w:rPr>
          <w:color w:val="000000" w:themeColor="text1"/>
          <w:sz w:val="22"/>
          <w:szCs w:val="22"/>
        </w:rPr>
        <w:t>tificatie van de huidige werk</w:t>
      </w:r>
      <w:r w:rsidR="008812F9" w:rsidRPr="00F4187A">
        <w:rPr>
          <w:color w:val="000000" w:themeColor="text1"/>
          <w:sz w:val="22"/>
          <w:szCs w:val="22"/>
        </w:rPr>
        <w:t xml:space="preserve">wijze binnen het systeem van SIBO is er onderzoek gedaan binnen SAP. </w:t>
      </w:r>
      <w:r w:rsidR="002418B8" w:rsidRPr="00F4187A">
        <w:rPr>
          <w:color w:val="FF0000"/>
          <w:sz w:val="22"/>
          <w:szCs w:val="22"/>
        </w:rPr>
        <w:t xml:space="preserve">Hierbij is gekeken naar welke velden </w:t>
      </w:r>
      <w:r w:rsidR="00A8353E" w:rsidRPr="00F4187A">
        <w:rPr>
          <w:color w:val="FF0000"/>
          <w:sz w:val="22"/>
          <w:szCs w:val="22"/>
        </w:rPr>
        <w:t>er</w:t>
      </w:r>
      <w:r w:rsidR="009818C7" w:rsidRPr="00F4187A">
        <w:rPr>
          <w:color w:val="FF0000"/>
          <w:sz w:val="22"/>
          <w:szCs w:val="22"/>
        </w:rPr>
        <w:t xml:space="preserve"> allemaal benodigd zijn om de stamdata op een accurate wijze te vergaren.</w:t>
      </w:r>
      <w:r w:rsidR="002418B8" w:rsidRPr="00F4187A">
        <w:rPr>
          <w:color w:val="FF0000"/>
          <w:sz w:val="22"/>
          <w:szCs w:val="22"/>
        </w:rPr>
        <w:t xml:space="preserve"> </w:t>
      </w:r>
      <w:r w:rsidR="004065E6">
        <w:rPr>
          <w:color w:val="FF0000"/>
          <w:sz w:val="22"/>
          <w:szCs w:val="22"/>
          <w:lang w:val="nl-NL"/>
        </w:rPr>
        <w:t>Als ERP-systeem maakt SIBO o</w:t>
      </w:r>
      <w:r w:rsidR="003C7337" w:rsidRPr="00F4187A">
        <w:rPr>
          <w:color w:val="FF0000"/>
          <w:sz w:val="22"/>
          <w:szCs w:val="22"/>
        </w:rPr>
        <w:t xml:space="preserve">p dit moment </w:t>
      </w:r>
      <w:r w:rsidR="003C0EE4">
        <w:rPr>
          <w:color w:val="FF0000"/>
          <w:sz w:val="22"/>
          <w:szCs w:val="22"/>
          <w:lang w:val="nl-NL"/>
        </w:rPr>
        <w:t xml:space="preserve">gebruik </w:t>
      </w:r>
      <w:r w:rsidR="003C7337" w:rsidRPr="00F4187A">
        <w:rPr>
          <w:color w:val="FF0000"/>
          <w:sz w:val="22"/>
          <w:szCs w:val="22"/>
        </w:rPr>
        <w:t>van een oude versie van</w:t>
      </w:r>
      <w:r w:rsidR="00871F2F" w:rsidRPr="00F4187A">
        <w:rPr>
          <w:color w:val="FF0000"/>
          <w:sz w:val="22"/>
          <w:szCs w:val="22"/>
        </w:rPr>
        <w:t xml:space="preserve"> </w:t>
      </w:r>
      <w:r w:rsidR="008812F9" w:rsidRPr="00F4187A">
        <w:rPr>
          <w:color w:val="000000" w:themeColor="text1"/>
          <w:sz w:val="22"/>
          <w:szCs w:val="22"/>
        </w:rPr>
        <w:t xml:space="preserve">SAP </w:t>
      </w:r>
      <w:r w:rsidR="008812F9" w:rsidRPr="00F4187A">
        <w:rPr>
          <w:strike/>
          <w:color w:val="FF0000"/>
          <w:sz w:val="22"/>
          <w:szCs w:val="22"/>
        </w:rPr>
        <w:t>is het ERP-systeem waar SIBO mee werkt</w:t>
      </w:r>
      <w:r w:rsidR="008812F9" w:rsidRPr="00F4187A">
        <w:rPr>
          <w:color w:val="000000" w:themeColor="text1"/>
          <w:sz w:val="22"/>
          <w:szCs w:val="22"/>
        </w:rPr>
        <w:t xml:space="preserve">. </w:t>
      </w:r>
      <w:r w:rsidR="008F6F79" w:rsidRPr="00F4187A">
        <w:rPr>
          <w:color w:val="000000" w:themeColor="text1"/>
          <w:sz w:val="22"/>
          <w:szCs w:val="22"/>
        </w:rPr>
        <w:t>De bevindingen die uit de analyses van het huidige SAP</w:t>
      </w:r>
      <w:r w:rsidR="00666D91" w:rsidRPr="00F4187A">
        <w:rPr>
          <w:color w:val="000000" w:themeColor="text1"/>
          <w:sz w:val="22"/>
          <w:szCs w:val="22"/>
        </w:rPr>
        <w:t>-</w:t>
      </w:r>
      <w:r w:rsidR="008F6F79" w:rsidRPr="00F4187A">
        <w:rPr>
          <w:color w:val="000000" w:themeColor="text1"/>
          <w:sz w:val="22"/>
          <w:szCs w:val="22"/>
        </w:rPr>
        <w:t xml:space="preserve">systeem van </w:t>
      </w:r>
      <w:r w:rsidR="00380958" w:rsidRPr="00F4187A">
        <w:rPr>
          <w:color w:val="000000" w:themeColor="text1"/>
          <w:sz w:val="22"/>
          <w:szCs w:val="22"/>
        </w:rPr>
        <w:t xml:space="preserve">SIBO zijn gekomen zijn uitgewerkt en vergeleken met de uitkomsten van de interviews. </w:t>
      </w:r>
      <w:r w:rsidR="00B93318" w:rsidRPr="00F4187A">
        <w:rPr>
          <w:color w:val="000000" w:themeColor="text1"/>
          <w:sz w:val="22"/>
          <w:szCs w:val="22"/>
        </w:rPr>
        <w:t>Op basis van de</w:t>
      </w:r>
      <w:r w:rsidR="00BE536A" w:rsidRPr="00F4187A">
        <w:rPr>
          <w:color w:val="000000" w:themeColor="text1"/>
          <w:sz w:val="22"/>
          <w:szCs w:val="22"/>
        </w:rPr>
        <w:t xml:space="preserve">ze bevindingen </w:t>
      </w:r>
      <w:r w:rsidR="00DC19E7" w:rsidRPr="00F4187A">
        <w:rPr>
          <w:color w:val="000000" w:themeColor="text1"/>
          <w:sz w:val="22"/>
          <w:szCs w:val="22"/>
        </w:rPr>
        <w:t xml:space="preserve">is de volledige huidige werkwijze wat betreft het verwerken van stamdata </w:t>
      </w:r>
      <w:r w:rsidR="00D539BB" w:rsidRPr="00F4187A">
        <w:rPr>
          <w:color w:val="000000" w:themeColor="text1"/>
          <w:sz w:val="22"/>
          <w:szCs w:val="22"/>
        </w:rPr>
        <w:t xml:space="preserve">in kaart gebracht en kan er een vervolgstap </w:t>
      </w:r>
      <w:r w:rsidR="00024F37" w:rsidRPr="00F4187A">
        <w:rPr>
          <w:color w:val="000000" w:themeColor="text1"/>
          <w:sz w:val="22"/>
          <w:szCs w:val="22"/>
        </w:rPr>
        <w:t xml:space="preserve">worden gezet naar de gewenste situatie hiervan. </w:t>
      </w:r>
    </w:p>
    <w:p w14:paraId="04F363B2" w14:textId="45E6012A" w:rsidR="00024F37" w:rsidRPr="00F4187A" w:rsidRDefault="006E7E2D" w:rsidP="00584337">
      <w:pPr>
        <w:rPr>
          <w:color w:val="000000" w:themeColor="text1"/>
          <w:sz w:val="22"/>
          <w:szCs w:val="22"/>
        </w:rPr>
      </w:pPr>
      <w:r w:rsidRPr="00F4187A">
        <w:rPr>
          <w:color w:val="FF0000"/>
          <w:sz w:val="22"/>
          <w:szCs w:val="22"/>
        </w:rPr>
        <w:t xml:space="preserve">Er is gebruikt gemaakt van fieldresearch </w:t>
      </w:r>
      <w:r w:rsidR="008C361F" w:rsidRPr="00F4187A">
        <w:rPr>
          <w:color w:val="FF0000"/>
          <w:sz w:val="22"/>
          <w:szCs w:val="22"/>
        </w:rPr>
        <w:t>om te bepalen</w:t>
      </w:r>
      <w:r w:rsidRPr="00F4187A">
        <w:rPr>
          <w:color w:val="FF0000"/>
          <w:sz w:val="22"/>
          <w:szCs w:val="22"/>
        </w:rPr>
        <w:t xml:space="preserve"> </w:t>
      </w:r>
      <w:r w:rsidR="00FC77AE" w:rsidRPr="00F4187A">
        <w:rPr>
          <w:color w:val="FF0000"/>
          <w:sz w:val="22"/>
          <w:szCs w:val="22"/>
        </w:rPr>
        <w:t xml:space="preserve">of de stamdata, die door productleveranciers wordt aangeleverd, </w:t>
      </w:r>
      <w:r w:rsidR="006F3E7D" w:rsidRPr="00F4187A">
        <w:rPr>
          <w:color w:val="FF0000"/>
          <w:sz w:val="22"/>
          <w:szCs w:val="22"/>
        </w:rPr>
        <w:t>accuraat is</w:t>
      </w:r>
      <w:r w:rsidR="00B24269" w:rsidRPr="00F4187A">
        <w:rPr>
          <w:color w:val="FF0000"/>
          <w:sz w:val="22"/>
          <w:szCs w:val="22"/>
        </w:rPr>
        <w:t>.</w:t>
      </w:r>
      <w:r w:rsidR="00F84143" w:rsidRPr="00F4187A">
        <w:rPr>
          <w:color w:val="FF0000"/>
          <w:sz w:val="22"/>
          <w:szCs w:val="22"/>
        </w:rPr>
        <w:t xml:space="preserve"> </w:t>
      </w:r>
      <w:r w:rsidR="004A1A91" w:rsidRPr="00F4187A">
        <w:rPr>
          <w:strike/>
          <w:color w:val="FF0000"/>
          <w:sz w:val="22"/>
          <w:szCs w:val="22"/>
        </w:rPr>
        <w:t xml:space="preserve">De stamdata </w:t>
      </w:r>
      <w:r w:rsidR="00FF76BE" w:rsidRPr="00F4187A">
        <w:rPr>
          <w:strike/>
          <w:color w:val="FF0000"/>
          <w:sz w:val="22"/>
          <w:szCs w:val="22"/>
        </w:rPr>
        <w:t>wordt</w:t>
      </w:r>
      <w:r w:rsidR="004A1A91" w:rsidRPr="00F4187A">
        <w:rPr>
          <w:strike/>
          <w:color w:val="FF0000"/>
          <w:sz w:val="22"/>
          <w:szCs w:val="22"/>
        </w:rPr>
        <w:t xml:space="preserve"> </w:t>
      </w:r>
      <w:r w:rsidR="00F32AB7" w:rsidRPr="00F4187A">
        <w:rPr>
          <w:strike/>
          <w:color w:val="FF0000"/>
          <w:sz w:val="22"/>
          <w:szCs w:val="22"/>
        </w:rPr>
        <w:t xml:space="preserve">op </w:t>
      </w:r>
      <w:r w:rsidR="004A1A91" w:rsidRPr="00F4187A">
        <w:rPr>
          <w:strike/>
          <w:color w:val="FF0000"/>
          <w:sz w:val="22"/>
          <w:szCs w:val="22"/>
        </w:rPr>
        <w:t xml:space="preserve">productniveau aangeleverd door de </w:t>
      </w:r>
      <w:r w:rsidR="000B5ADC" w:rsidRPr="00F4187A">
        <w:rPr>
          <w:strike/>
          <w:color w:val="FF0000"/>
          <w:sz w:val="22"/>
          <w:szCs w:val="22"/>
        </w:rPr>
        <w:t>productleveranciers</w:t>
      </w:r>
      <w:r w:rsidR="004A1A91" w:rsidRPr="00F4187A">
        <w:rPr>
          <w:strike/>
          <w:color w:val="FF0000"/>
          <w:sz w:val="22"/>
          <w:szCs w:val="22"/>
        </w:rPr>
        <w:t>, echter is deze niet altijd volledig of juist. Om d</w:t>
      </w:r>
      <w:r w:rsidR="00743B51" w:rsidRPr="00F4187A">
        <w:rPr>
          <w:strike/>
          <w:color w:val="FF0000"/>
          <w:sz w:val="22"/>
          <w:szCs w:val="22"/>
        </w:rPr>
        <w:t>eze onjuistheden</w:t>
      </w:r>
      <w:r w:rsidR="004A1A91" w:rsidRPr="00F4187A">
        <w:rPr>
          <w:strike/>
          <w:color w:val="FF0000"/>
          <w:sz w:val="22"/>
          <w:szCs w:val="22"/>
        </w:rPr>
        <w:t xml:space="preserve"> in kaart te brengen </w:t>
      </w:r>
      <w:r w:rsidR="00F32AB7" w:rsidRPr="00F4187A">
        <w:rPr>
          <w:strike/>
          <w:color w:val="FF0000"/>
          <w:sz w:val="22"/>
          <w:szCs w:val="22"/>
        </w:rPr>
        <w:t>is</w:t>
      </w:r>
      <w:r w:rsidR="004A1A91" w:rsidRPr="00F4187A">
        <w:rPr>
          <w:strike/>
          <w:color w:val="FF0000"/>
          <w:sz w:val="22"/>
          <w:szCs w:val="22"/>
        </w:rPr>
        <w:t xml:space="preserve"> er gebruik gemaakt van fieldresearch.</w:t>
      </w:r>
      <w:r w:rsidR="004A1A91" w:rsidRPr="00F4187A">
        <w:rPr>
          <w:color w:val="FF0000"/>
          <w:sz w:val="22"/>
          <w:szCs w:val="22"/>
        </w:rPr>
        <w:t xml:space="preserve"> </w:t>
      </w:r>
      <w:r w:rsidR="002E42FD" w:rsidRPr="00F4187A">
        <w:rPr>
          <w:color w:val="000000" w:themeColor="text1"/>
          <w:sz w:val="22"/>
          <w:szCs w:val="22"/>
        </w:rPr>
        <w:t xml:space="preserve">Als eerste </w:t>
      </w:r>
      <w:r w:rsidR="00FB2642" w:rsidRPr="00F4187A">
        <w:rPr>
          <w:color w:val="000000" w:themeColor="text1"/>
          <w:sz w:val="22"/>
          <w:szCs w:val="22"/>
        </w:rPr>
        <w:t>is</w:t>
      </w:r>
      <w:r w:rsidR="002E42FD" w:rsidRPr="00F4187A">
        <w:rPr>
          <w:color w:val="000000" w:themeColor="text1"/>
          <w:sz w:val="22"/>
          <w:szCs w:val="22"/>
        </w:rPr>
        <w:t xml:space="preserve"> er gestart met</w:t>
      </w:r>
      <w:r w:rsidR="0068167F" w:rsidRPr="00F4187A">
        <w:rPr>
          <w:color w:val="000000" w:themeColor="text1"/>
          <w:sz w:val="22"/>
          <w:szCs w:val="22"/>
        </w:rPr>
        <w:t xml:space="preserve"> het afnemen van zeven interviews</w:t>
      </w:r>
      <w:r w:rsidR="000D4A40" w:rsidRPr="00F4187A">
        <w:rPr>
          <w:color w:val="000000" w:themeColor="text1"/>
          <w:sz w:val="22"/>
          <w:szCs w:val="22"/>
        </w:rPr>
        <w:t xml:space="preserve"> </w:t>
      </w:r>
      <w:r w:rsidR="00584337" w:rsidRPr="00F4187A">
        <w:rPr>
          <w:color w:val="000000" w:themeColor="text1"/>
          <w:sz w:val="22"/>
          <w:szCs w:val="22"/>
        </w:rPr>
        <w:t xml:space="preserve">om </w:t>
      </w:r>
      <w:r w:rsidR="002E42FD" w:rsidRPr="00F4187A">
        <w:rPr>
          <w:color w:val="000000" w:themeColor="text1"/>
          <w:sz w:val="22"/>
          <w:szCs w:val="22"/>
        </w:rPr>
        <w:t>de</w:t>
      </w:r>
      <w:r w:rsidR="00584337" w:rsidRPr="00F4187A">
        <w:rPr>
          <w:color w:val="000000" w:themeColor="text1"/>
          <w:sz w:val="22"/>
          <w:szCs w:val="22"/>
        </w:rPr>
        <w:t xml:space="preserve"> gaten in </w:t>
      </w:r>
      <w:r w:rsidR="000D4A40" w:rsidRPr="00F4187A">
        <w:rPr>
          <w:color w:val="000000" w:themeColor="text1"/>
          <w:sz w:val="22"/>
          <w:szCs w:val="22"/>
        </w:rPr>
        <w:t xml:space="preserve">de </w:t>
      </w:r>
      <w:r w:rsidR="00584337" w:rsidRPr="00F4187A">
        <w:rPr>
          <w:color w:val="000000" w:themeColor="text1"/>
          <w:sz w:val="22"/>
          <w:szCs w:val="22"/>
        </w:rPr>
        <w:t xml:space="preserve">bestaande </w:t>
      </w:r>
      <w:r w:rsidR="00F34C0C" w:rsidRPr="00F4187A">
        <w:rPr>
          <w:color w:val="000000" w:themeColor="text1"/>
          <w:sz w:val="22"/>
          <w:szCs w:val="22"/>
        </w:rPr>
        <w:t>stam</w:t>
      </w:r>
      <w:r w:rsidR="00584337" w:rsidRPr="00F4187A">
        <w:rPr>
          <w:color w:val="000000" w:themeColor="text1"/>
          <w:sz w:val="22"/>
          <w:szCs w:val="22"/>
        </w:rPr>
        <w:t xml:space="preserve">data te bepalen. </w:t>
      </w:r>
      <w:r w:rsidR="009722A1" w:rsidRPr="00F4187A">
        <w:rPr>
          <w:color w:val="000000" w:themeColor="text1"/>
          <w:sz w:val="22"/>
          <w:szCs w:val="22"/>
        </w:rPr>
        <w:t xml:space="preserve">Daarbij is de huidige werkwijze aan het licht gebracht </w:t>
      </w:r>
      <w:r w:rsidR="000F2A85" w:rsidRPr="00F4187A">
        <w:rPr>
          <w:color w:val="000000" w:themeColor="text1"/>
          <w:sz w:val="22"/>
          <w:szCs w:val="22"/>
        </w:rPr>
        <w:t xml:space="preserve">en </w:t>
      </w:r>
      <w:r w:rsidR="008335BC" w:rsidRPr="00F4187A">
        <w:rPr>
          <w:color w:val="000000" w:themeColor="text1"/>
          <w:sz w:val="22"/>
          <w:szCs w:val="22"/>
        </w:rPr>
        <w:t xml:space="preserve">is er ingespeeld </w:t>
      </w:r>
      <w:r w:rsidR="005C6237" w:rsidRPr="00F4187A">
        <w:rPr>
          <w:color w:val="000000" w:themeColor="text1"/>
          <w:sz w:val="22"/>
          <w:szCs w:val="22"/>
        </w:rPr>
        <w:t xml:space="preserve">op de </w:t>
      </w:r>
      <w:r w:rsidR="00743B51" w:rsidRPr="00F4187A">
        <w:rPr>
          <w:color w:val="000000" w:themeColor="text1"/>
          <w:sz w:val="22"/>
          <w:szCs w:val="22"/>
        </w:rPr>
        <w:t>‘</w:t>
      </w:r>
      <w:r w:rsidR="005C6237" w:rsidRPr="00F4187A">
        <w:rPr>
          <w:color w:val="000000" w:themeColor="text1"/>
          <w:sz w:val="22"/>
          <w:szCs w:val="22"/>
        </w:rPr>
        <w:t>waarom</w:t>
      </w:r>
      <w:r w:rsidR="00743B51" w:rsidRPr="00F4187A">
        <w:rPr>
          <w:color w:val="000000" w:themeColor="text1"/>
          <w:sz w:val="22"/>
          <w:szCs w:val="22"/>
        </w:rPr>
        <w:t>’</w:t>
      </w:r>
      <w:r w:rsidR="005C6237" w:rsidRPr="00F4187A">
        <w:rPr>
          <w:color w:val="000000" w:themeColor="text1"/>
          <w:sz w:val="22"/>
          <w:szCs w:val="22"/>
        </w:rPr>
        <w:t xml:space="preserve"> vraag. </w:t>
      </w:r>
      <w:r w:rsidR="0080456D" w:rsidRPr="00F4187A">
        <w:rPr>
          <w:color w:val="000000" w:themeColor="text1"/>
          <w:sz w:val="22"/>
          <w:szCs w:val="22"/>
        </w:rPr>
        <w:t xml:space="preserve">Hierbij is vooral onderzocht waarom bepaalde processen op een bepaalde manier plaatsvinden en </w:t>
      </w:r>
      <w:r w:rsidR="007E6D16" w:rsidRPr="00F4187A">
        <w:rPr>
          <w:color w:val="000000" w:themeColor="text1"/>
          <w:sz w:val="22"/>
          <w:szCs w:val="22"/>
        </w:rPr>
        <w:t xml:space="preserve">waarom dit tot onjuistheden bij de stamdata op productniveau </w:t>
      </w:r>
      <w:r w:rsidR="00C83119" w:rsidRPr="00F4187A">
        <w:rPr>
          <w:color w:val="000000" w:themeColor="text1"/>
          <w:sz w:val="22"/>
          <w:szCs w:val="22"/>
        </w:rPr>
        <w:t xml:space="preserve">leidt. </w:t>
      </w:r>
      <w:r w:rsidR="00930553" w:rsidRPr="00F4187A">
        <w:rPr>
          <w:color w:val="000000" w:themeColor="text1"/>
          <w:sz w:val="22"/>
          <w:szCs w:val="22"/>
        </w:rPr>
        <w:t xml:space="preserve">Deze onderzoekstechniek brengt </w:t>
      </w:r>
      <w:r w:rsidR="00CC1C5E" w:rsidRPr="00F4187A">
        <w:rPr>
          <w:color w:val="000000" w:themeColor="text1"/>
          <w:sz w:val="22"/>
          <w:szCs w:val="22"/>
        </w:rPr>
        <w:t xml:space="preserve">de gewenste informatie met zich mee </w:t>
      </w:r>
      <w:r w:rsidR="00B2048A" w:rsidRPr="00F4187A">
        <w:rPr>
          <w:color w:val="000000" w:themeColor="text1"/>
          <w:sz w:val="22"/>
          <w:szCs w:val="22"/>
        </w:rPr>
        <w:t xml:space="preserve">en voorkomt dat er informatie over het hoofd wordt gezien op het moment dat er enkel gebruik wordt gemaakt van deskresearch. </w:t>
      </w:r>
      <w:r w:rsidR="00FE3097" w:rsidRPr="00F4187A">
        <w:rPr>
          <w:color w:val="000000" w:themeColor="text1"/>
          <w:sz w:val="22"/>
          <w:szCs w:val="22"/>
        </w:rPr>
        <w:t xml:space="preserve">De interviews zijn gehouden met medewerkers van de volgende afdelingen die betrokken zijn bij het proces rondom de </w:t>
      </w:r>
      <w:r w:rsidR="00A7696B" w:rsidRPr="00F4187A">
        <w:rPr>
          <w:color w:val="000000" w:themeColor="text1"/>
          <w:sz w:val="22"/>
          <w:szCs w:val="22"/>
        </w:rPr>
        <w:t xml:space="preserve">stamdata van de producten: inkoop, verkoop, expeditie, </w:t>
      </w:r>
      <w:r w:rsidR="008B33A9" w:rsidRPr="00F4187A">
        <w:rPr>
          <w:color w:val="000000" w:themeColor="text1"/>
          <w:sz w:val="22"/>
          <w:szCs w:val="22"/>
        </w:rPr>
        <w:t>ICT</w:t>
      </w:r>
      <w:r w:rsidR="00A7696B" w:rsidRPr="00F4187A">
        <w:rPr>
          <w:color w:val="000000" w:themeColor="text1"/>
          <w:sz w:val="22"/>
          <w:szCs w:val="22"/>
        </w:rPr>
        <w:t>, marketing</w:t>
      </w:r>
      <w:r w:rsidR="00443CCA" w:rsidRPr="00F4187A">
        <w:rPr>
          <w:color w:val="000000" w:themeColor="text1"/>
          <w:sz w:val="22"/>
          <w:szCs w:val="22"/>
        </w:rPr>
        <w:t xml:space="preserve"> en de operations manager. </w:t>
      </w:r>
      <w:r w:rsidR="00BC5F53" w:rsidRPr="00F4187A">
        <w:rPr>
          <w:color w:val="000000" w:themeColor="text1"/>
          <w:sz w:val="22"/>
          <w:szCs w:val="22"/>
        </w:rPr>
        <w:t xml:space="preserve">Voor de profielschetsen van de </w:t>
      </w:r>
      <w:r w:rsidR="00C403F1" w:rsidRPr="00F4187A">
        <w:rPr>
          <w:color w:val="000000" w:themeColor="text1"/>
          <w:sz w:val="22"/>
          <w:szCs w:val="22"/>
        </w:rPr>
        <w:t>geïnterviewde medewerkers</w:t>
      </w:r>
      <w:r w:rsidR="00743B51" w:rsidRPr="00F4187A">
        <w:rPr>
          <w:color w:val="000000" w:themeColor="text1"/>
          <w:sz w:val="22"/>
          <w:szCs w:val="22"/>
        </w:rPr>
        <w:t>,</w:t>
      </w:r>
      <w:r w:rsidR="00C403F1" w:rsidRPr="00F4187A">
        <w:rPr>
          <w:color w:val="000000" w:themeColor="text1"/>
          <w:sz w:val="22"/>
          <w:szCs w:val="22"/>
        </w:rPr>
        <w:t xml:space="preserve"> </w:t>
      </w:r>
      <w:r w:rsidR="00D57AA7" w:rsidRPr="00F4187A">
        <w:rPr>
          <w:color w:val="000000" w:themeColor="text1"/>
          <w:sz w:val="22"/>
          <w:szCs w:val="22"/>
        </w:rPr>
        <w:t xml:space="preserve">zie </w:t>
      </w:r>
      <w:r w:rsidR="009414C4" w:rsidRPr="00F4187A">
        <w:rPr>
          <w:color w:val="000000" w:themeColor="text1"/>
          <w:sz w:val="22"/>
          <w:szCs w:val="22"/>
          <w:u w:val="single"/>
        </w:rPr>
        <w:t>B</w:t>
      </w:r>
      <w:r w:rsidR="00D57AA7" w:rsidRPr="00F4187A">
        <w:rPr>
          <w:color w:val="000000" w:themeColor="text1"/>
          <w:sz w:val="22"/>
          <w:szCs w:val="22"/>
          <w:u w:val="single"/>
        </w:rPr>
        <w:t xml:space="preserve">ijlage </w:t>
      </w:r>
      <w:r w:rsidR="00782DE6" w:rsidRPr="00F4187A">
        <w:rPr>
          <w:color w:val="000000" w:themeColor="text1"/>
          <w:sz w:val="22"/>
          <w:szCs w:val="22"/>
          <w:u w:val="single"/>
        </w:rPr>
        <w:t>V</w:t>
      </w:r>
      <w:r w:rsidR="00C10433" w:rsidRPr="00F4187A">
        <w:rPr>
          <w:color w:val="000000" w:themeColor="text1"/>
          <w:sz w:val="22"/>
          <w:szCs w:val="22"/>
          <w:u w:val="single"/>
        </w:rPr>
        <w:t xml:space="preserve"> Anonieme profielschetsen respondenten</w:t>
      </w:r>
      <w:r w:rsidR="009414C4" w:rsidRPr="00F4187A">
        <w:rPr>
          <w:i/>
          <w:color w:val="000000" w:themeColor="text1"/>
          <w:sz w:val="22"/>
          <w:szCs w:val="22"/>
        </w:rPr>
        <w:t>.</w:t>
      </w:r>
      <w:r w:rsidR="00BC5F53" w:rsidRPr="00F4187A">
        <w:rPr>
          <w:color w:val="000000" w:themeColor="text1"/>
          <w:sz w:val="22"/>
          <w:szCs w:val="22"/>
        </w:rPr>
        <w:t xml:space="preserve"> </w:t>
      </w:r>
      <w:r w:rsidR="006B345E" w:rsidRPr="00F4187A">
        <w:rPr>
          <w:color w:val="000000" w:themeColor="text1"/>
          <w:sz w:val="22"/>
          <w:szCs w:val="22"/>
        </w:rPr>
        <w:t>D</w:t>
      </w:r>
      <w:r w:rsidR="007E1401" w:rsidRPr="00F4187A">
        <w:rPr>
          <w:color w:val="000000" w:themeColor="text1"/>
          <w:sz w:val="22"/>
          <w:szCs w:val="22"/>
        </w:rPr>
        <w:t xml:space="preserve">e medewerkers van deze afdelingen </w:t>
      </w:r>
      <w:r w:rsidR="006B345E" w:rsidRPr="00F4187A">
        <w:rPr>
          <w:color w:val="000000" w:themeColor="text1"/>
          <w:sz w:val="22"/>
          <w:szCs w:val="22"/>
        </w:rPr>
        <w:t xml:space="preserve">werken allemaal met productstamdata. </w:t>
      </w:r>
      <w:r w:rsidR="00443CCA" w:rsidRPr="00F4187A">
        <w:rPr>
          <w:color w:val="000000" w:themeColor="text1"/>
          <w:sz w:val="22"/>
          <w:szCs w:val="22"/>
        </w:rPr>
        <w:t xml:space="preserve">Op de afdeling inkoop zijn er een tweetal medewerkers geïnterviewd. </w:t>
      </w:r>
      <w:r w:rsidR="00891C45" w:rsidRPr="00F4187A">
        <w:rPr>
          <w:color w:val="000000" w:themeColor="text1"/>
          <w:sz w:val="22"/>
          <w:szCs w:val="22"/>
        </w:rPr>
        <w:t xml:space="preserve">Dit komt omdat de afdeling inkoop in hun dagelijkse werkzaamheden het meeste gebruik maakt </w:t>
      </w:r>
      <w:r w:rsidR="00D22562" w:rsidRPr="00F4187A">
        <w:rPr>
          <w:color w:val="000000" w:themeColor="text1"/>
          <w:sz w:val="22"/>
          <w:szCs w:val="22"/>
        </w:rPr>
        <w:t xml:space="preserve">van </w:t>
      </w:r>
      <w:r w:rsidR="008A7EE1" w:rsidRPr="00F4187A">
        <w:rPr>
          <w:color w:val="000000" w:themeColor="text1"/>
          <w:sz w:val="22"/>
          <w:szCs w:val="22"/>
        </w:rPr>
        <w:t>de stamdata. De uitwerkingen van de interviews zijn allemaal opgeslagen</w:t>
      </w:r>
      <w:r w:rsidR="008841B4" w:rsidRPr="00F4187A">
        <w:rPr>
          <w:color w:val="000000" w:themeColor="text1"/>
          <w:sz w:val="22"/>
          <w:szCs w:val="22"/>
        </w:rPr>
        <w:t>,</w:t>
      </w:r>
      <w:r w:rsidR="008A7EE1" w:rsidRPr="00F4187A">
        <w:rPr>
          <w:color w:val="000000" w:themeColor="text1"/>
          <w:sz w:val="22"/>
          <w:szCs w:val="22"/>
        </w:rPr>
        <w:t xml:space="preserve"> toegevoegd </w:t>
      </w:r>
      <w:r w:rsidR="006D20AB" w:rsidRPr="00F4187A">
        <w:rPr>
          <w:color w:val="000000" w:themeColor="text1"/>
          <w:sz w:val="22"/>
          <w:szCs w:val="22"/>
        </w:rPr>
        <w:t xml:space="preserve">en vergeleken met </w:t>
      </w:r>
      <w:r w:rsidR="009A5E2F" w:rsidRPr="00F4187A">
        <w:rPr>
          <w:color w:val="000000" w:themeColor="text1"/>
          <w:sz w:val="22"/>
          <w:szCs w:val="22"/>
        </w:rPr>
        <w:t>elkaar en</w:t>
      </w:r>
      <w:r w:rsidR="006D20AB" w:rsidRPr="00F4187A">
        <w:rPr>
          <w:color w:val="000000" w:themeColor="text1"/>
          <w:sz w:val="22"/>
          <w:szCs w:val="22"/>
        </w:rPr>
        <w:t xml:space="preserve"> de </w:t>
      </w:r>
      <w:r w:rsidR="005D5D20" w:rsidRPr="00F4187A">
        <w:rPr>
          <w:color w:val="000000" w:themeColor="text1"/>
          <w:sz w:val="22"/>
          <w:szCs w:val="22"/>
        </w:rPr>
        <w:t>eerdergenoemde</w:t>
      </w:r>
      <w:r w:rsidR="00743B51" w:rsidRPr="00F4187A">
        <w:rPr>
          <w:color w:val="000000" w:themeColor="text1"/>
          <w:sz w:val="22"/>
          <w:szCs w:val="22"/>
        </w:rPr>
        <w:t xml:space="preserve"> data uit</w:t>
      </w:r>
      <w:r w:rsidR="006D20AB" w:rsidRPr="00F4187A">
        <w:rPr>
          <w:color w:val="000000" w:themeColor="text1"/>
          <w:sz w:val="22"/>
          <w:szCs w:val="22"/>
        </w:rPr>
        <w:t xml:space="preserve"> deskresearch</w:t>
      </w:r>
      <w:r w:rsidR="00743B51" w:rsidRPr="00F4187A">
        <w:rPr>
          <w:color w:val="000000" w:themeColor="text1"/>
          <w:sz w:val="22"/>
          <w:szCs w:val="22"/>
        </w:rPr>
        <w:t>.</w:t>
      </w:r>
    </w:p>
    <w:p w14:paraId="2BC0A714" w14:textId="5279AFF2" w:rsidR="00584337" w:rsidRPr="00F4187A" w:rsidRDefault="00024F37" w:rsidP="00584337">
      <w:pPr>
        <w:rPr>
          <w:color w:val="000000" w:themeColor="text1"/>
          <w:sz w:val="22"/>
          <w:szCs w:val="22"/>
        </w:rPr>
      </w:pPr>
      <w:r w:rsidRPr="00F4187A">
        <w:rPr>
          <w:color w:val="000000" w:themeColor="text1"/>
          <w:sz w:val="22"/>
          <w:szCs w:val="22"/>
        </w:rPr>
        <w:t xml:space="preserve">Op basis van de uitkomsten van de </w:t>
      </w:r>
      <w:r w:rsidR="005F541E" w:rsidRPr="00F4187A">
        <w:rPr>
          <w:color w:val="000000" w:themeColor="text1"/>
          <w:sz w:val="22"/>
          <w:szCs w:val="22"/>
        </w:rPr>
        <w:t xml:space="preserve">desk- en fieldresearch </w:t>
      </w:r>
      <w:r w:rsidR="00351DF6" w:rsidRPr="00F4187A">
        <w:rPr>
          <w:color w:val="000000" w:themeColor="text1"/>
          <w:sz w:val="22"/>
          <w:szCs w:val="22"/>
        </w:rPr>
        <w:t>is</w:t>
      </w:r>
      <w:r w:rsidR="005F541E" w:rsidRPr="00F4187A">
        <w:rPr>
          <w:color w:val="000000" w:themeColor="text1"/>
          <w:sz w:val="22"/>
          <w:szCs w:val="22"/>
        </w:rPr>
        <w:t xml:space="preserve"> er een flowchart opgesteld</w:t>
      </w:r>
      <w:r w:rsidR="00351DF6" w:rsidRPr="00F4187A">
        <w:rPr>
          <w:color w:val="000000" w:themeColor="text1"/>
          <w:sz w:val="22"/>
          <w:szCs w:val="22"/>
        </w:rPr>
        <w:t>.</w:t>
      </w:r>
      <w:r w:rsidR="007716B2" w:rsidRPr="00F4187A">
        <w:rPr>
          <w:color w:val="000000" w:themeColor="text1"/>
          <w:sz w:val="22"/>
          <w:szCs w:val="22"/>
        </w:rPr>
        <w:t xml:space="preserve"> Deze flowchart </w:t>
      </w:r>
      <w:r w:rsidR="00AB13F9" w:rsidRPr="00F4187A">
        <w:rPr>
          <w:color w:val="000000" w:themeColor="text1"/>
          <w:sz w:val="22"/>
          <w:szCs w:val="22"/>
        </w:rPr>
        <w:t>brengt</w:t>
      </w:r>
      <w:r w:rsidR="007716B2" w:rsidRPr="00F4187A">
        <w:rPr>
          <w:color w:val="000000" w:themeColor="text1"/>
          <w:sz w:val="22"/>
          <w:szCs w:val="22"/>
        </w:rPr>
        <w:t xml:space="preserve"> de huidige werkwijze van SIBO rondom het verwerken van stamdata in kaart</w:t>
      </w:r>
      <w:r w:rsidR="00AB13F9" w:rsidRPr="00F4187A">
        <w:rPr>
          <w:color w:val="000000" w:themeColor="text1"/>
          <w:sz w:val="22"/>
          <w:szCs w:val="22"/>
        </w:rPr>
        <w:t>.</w:t>
      </w:r>
      <w:r w:rsidR="007716B2" w:rsidRPr="00F4187A">
        <w:rPr>
          <w:color w:val="000000" w:themeColor="text1"/>
          <w:sz w:val="22"/>
          <w:szCs w:val="22"/>
        </w:rPr>
        <w:t xml:space="preserve"> </w:t>
      </w:r>
      <w:r w:rsidR="00DE7F21" w:rsidRPr="00F4187A">
        <w:rPr>
          <w:color w:val="000000" w:themeColor="text1"/>
          <w:sz w:val="22"/>
          <w:szCs w:val="22"/>
        </w:rPr>
        <w:t>Hierbij is gekeken naar de activiteiten die door de verschillende medewerkers op verschillende manieren word</w:t>
      </w:r>
      <w:r w:rsidR="00E912C3" w:rsidRPr="00F4187A">
        <w:rPr>
          <w:color w:val="000000" w:themeColor="text1"/>
          <w:sz w:val="22"/>
          <w:szCs w:val="22"/>
        </w:rPr>
        <w:t>en</w:t>
      </w:r>
      <w:r w:rsidR="00377E90" w:rsidRPr="00F4187A">
        <w:rPr>
          <w:color w:val="000000" w:themeColor="text1"/>
          <w:sz w:val="22"/>
          <w:szCs w:val="22"/>
        </w:rPr>
        <w:t xml:space="preserve"> uitgevoerd. </w:t>
      </w:r>
      <w:r w:rsidR="00E912C3" w:rsidRPr="00F4187A">
        <w:rPr>
          <w:color w:val="000000" w:themeColor="text1"/>
          <w:sz w:val="22"/>
          <w:szCs w:val="22"/>
        </w:rPr>
        <w:t xml:space="preserve">Deze flowchart zal in de gewenste situatie ook weer aan bod gaan komen, zodat </w:t>
      </w:r>
      <w:r w:rsidR="00EA7DDD" w:rsidRPr="00F4187A">
        <w:rPr>
          <w:color w:val="000000" w:themeColor="text1"/>
          <w:sz w:val="22"/>
          <w:szCs w:val="22"/>
        </w:rPr>
        <w:t xml:space="preserve">de oplossingen </w:t>
      </w:r>
      <w:r w:rsidR="00DF4210" w:rsidRPr="00F4187A">
        <w:rPr>
          <w:color w:val="000000" w:themeColor="text1"/>
          <w:sz w:val="22"/>
          <w:szCs w:val="22"/>
        </w:rPr>
        <w:t>kunnen worden doorgevoerd.</w:t>
      </w:r>
    </w:p>
    <w:p w14:paraId="6FE580CD" w14:textId="0F1D2A77" w:rsidR="00584337" w:rsidRPr="00F4187A" w:rsidRDefault="00584337" w:rsidP="00584337">
      <w:pPr>
        <w:rPr>
          <w:sz w:val="22"/>
          <w:szCs w:val="22"/>
        </w:rPr>
      </w:pPr>
      <w:r w:rsidRPr="00F4187A">
        <w:rPr>
          <w:sz w:val="22"/>
          <w:szCs w:val="22"/>
        </w:rPr>
        <w:t xml:space="preserve">De foliomethode </w:t>
      </w:r>
      <w:r w:rsidR="00FB2642" w:rsidRPr="00F4187A">
        <w:rPr>
          <w:sz w:val="22"/>
          <w:szCs w:val="22"/>
        </w:rPr>
        <w:t>is</w:t>
      </w:r>
      <w:r w:rsidRPr="00F4187A">
        <w:rPr>
          <w:sz w:val="22"/>
          <w:szCs w:val="22"/>
        </w:rPr>
        <w:t xml:space="preserve"> gebruikt om systematisch de informatie uit </w:t>
      </w:r>
      <w:r w:rsidR="00770CEA" w:rsidRPr="00F4187A">
        <w:rPr>
          <w:sz w:val="22"/>
          <w:szCs w:val="22"/>
        </w:rPr>
        <w:t>de interviews op te slaan en</w:t>
      </w:r>
      <w:r w:rsidRPr="00F4187A">
        <w:rPr>
          <w:sz w:val="22"/>
          <w:szCs w:val="22"/>
        </w:rPr>
        <w:t xml:space="preserve"> te analyseren. Deze methode vergemakkelijkt de categorisatie en interpretatie van kwalitatieve gegevens, wat zorgt voor een gestructureerde en gedegen analyse.</w:t>
      </w:r>
    </w:p>
    <w:p w14:paraId="38917914" w14:textId="75EF11AB" w:rsidR="00584337" w:rsidRPr="00642B95" w:rsidRDefault="00072A6D" w:rsidP="00584337">
      <w:pPr>
        <w:rPr>
          <w:color w:val="FF0000"/>
          <w:sz w:val="22"/>
          <w:szCs w:val="22"/>
        </w:rPr>
      </w:pPr>
      <w:r w:rsidRPr="00F4187A">
        <w:rPr>
          <w:color w:val="FF0000"/>
          <w:sz w:val="22"/>
          <w:szCs w:val="22"/>
        </w:rPr>
        <w:t xml:space="preserve">De betrouwbaarheid van het onderzoek </w:t>
      </w:r>
      <w:r w:rsidR="006B44D5" w:rsidRPr="00F4187A">
        <w:rPr>
          <w:color w:val="FF0000"/>
          <w:sz w:val="22"/>
          <w:szCs w:val="22"/>
        </w:rPr>
        <w:t>is</w:t>
      </w:r>
      <w:r w:rsidRPr="00F4187A">
        <w:rPr>
          <w:color w:val="FF0000"/>
          <w:sz w:val="22"/>
          <w:szCs w:val="22"/>
        </w:rPr>
        <w:t xml:space="preserve"> gewaarborgd </w:t>
      </w:r>
      <w:r w:rsidR="00E91351" w:rsidRPr="00F4187A">
        <w:rPr>
          <w:color w:val="FF0000"/>
          <w:sz w:val="22"/>
          <w:szCs w:val="22"/>
        </w:rPr>
        <w:t>door</w:t>
      </w:r>
      <w:r w:rsidR="00EE54BC" w:rsidRPr="00F4187A">
        <w:rPr>
          <w:color w:val="FF0000"/>
          <w:sz w:val="22"/>
          <w:szCs w:val="22"/>
        </w:rPr>
        <w:t xml:space="preserve"> </w:t>
      </w:r>
      <w:r w:rsidR="00E640ED" w:rsidRPr="00F4187A">
        <w:rPr>
          <w:color w:val="FF0000"/>
          <w:sz w:val="22"/>
          <w:szCs w:val="22"/>
        </w:rPr>
        <w:t>consequent dezelfde vragen te stellen</w:t>
      </w:r>
      <w:r w:rsidR="006E555A" w:rsidRPr="00F4187A">
        <w:rPr>
          <w:color w:val="FF0000"/>
          <w:sz w:val="22"/>
          <w:szCs w:val="22"/>
        </w:rPr>
        <w:t xml:space="preserve"> tijdens de interviews</w:t>
      </w:r>
      <w:r w:rsidR="00FC2E9A" w:rsidRPr="00F4187A">
        <w:rPr>
          <w:color w:val="FF0000"/>
          <w:sz w:val="22"/>
          <w:szCs w:val="22"/>
        </w:rPr>
        <w:t xml:space="preserve">. Daarnaast </w:t>
      </w:r>
      <w:r w:rsidR="00A4148C" w:rsidRPr="00F4187A">
        <w:rPr>
          <w:color w:val="FF0000"/>
          <w:sz w:val="22"/>
          <w:szCs w:val="22"/>
        </w:rPr>
        <w:t>zijn</w:t>
      </w:r>
      <w:r w:rsidR="006B44D5" w:rsidRPr="00F4187A">
        <w:rPr>
          <w:color w:val="FF0000"/>
          <w:sz w:val="22"/>
          <w:szCs w:val="22"/>
        </w:rPr>
        <w:t xml:space="preserve"> de interviews in afgesloten ruimtes af</w:t>
      </w:r>
      <w:r w:rsidR="00A70E80" w:rsidRPr="00F4187A">
        <w:rPr>
          <w:color w:val="FF0000"/>
          <w:sz w:val="22"/>
          <w:szCs w:val="22"/>
        </w:rPr>
        <w:t>genomen</w:t>
      </w:r>
      <w:r w:rsidR="007C3105" w:rsidRPr="00F4187A">
        <w:rPr>
          <w:color w:val="FF0000"/>
          <w:sz w:val="22"/>
          <w:szCs w:val="22"/>
        </w:rPr>
        <w:t>, zo</w:t>
      </w:r>
      <w:r w:rsidR="00A70E80" w:rsidRPr="00F4187A">
        <w:rPr>
          <w:color w:val="FF0000"/>
          <w:sz w:val="22"/>
          <w:szCs w:val="22"/>
        </w:rPr>
        <w:t xml:space="preserve">dat de geïnterviewde </w:t>
      </w:r>
      <w:r w:rsidR="009170BE" w:rsidRPr="00F4187A">
        <w:rPr>
          <w:color w:val="FF0000"/>
          <w:sz w:val="22"/>
          <w:szCs w:val="22"/>
        </w:rPr>
        <w:t xml:space="preserve">niet beïnvloed </w:t>
      </w:r>
      <w:r w:rsidR="00216886" w:rsidRPr="00F4187A">
        <w:rPr>
          <w:color w:val="FF0000"/>
          <w:sz w:val="22"/>
          <w:szCs w:val="22"/>
        </w:rPr>
        <w:t>is</w:t>
      </w:r>
      <w:r w:rsidR="009170BE" w:rsidRPr="00F4187A">
        <w:rPr>
          <w:color w:val="FF0000"/>
          <w:sz w:val="22"/>
          <w:szCs w:val="22"/>
        </w:rPr>
        <w:t xml:space="preserve"> door andere en </w:t>
      </w:r>
      <w:r w:rsidR="00F75D6E" w:rsidRPr="00F4187A">
        <w:rPr>
          <w:color w:val="FF0000"/>
          <w:sz w:val="22"/>
          <w:szCs w:val="22"/>
        </w:rPr>
        <w:t xml:space="preserve">zich in een comfortabele </w:t>
      </w:r>
      <w:r w:rsidR="00216886" w:rsidRPr="00F4187A">
        <w:rPr>
          <w:color w:val="FF0000"/>
          <w:sz w:val="22"/>
          <w:szCs w:val="22"/>
        </w:rPr>
        <w:t>omgeving bevond.</w:t>
      </w:r>
      <w:r w:rsidR="002631AD" w:rsidRPr="00F4187A">
        <w:rPr>
          <w:color w:val="FF0000"/>
          <w:sz w:val="22"/>
          <w:szCs w:val="22"/>
        </w:rPr>
        <w:t xml:space="preserve"> De validiteit van het onderzoek is gewaarborgd door </w:t>
      </w:r>
      <w:r w:rsidR="00800A37" w:rsidRPr="00F4187A">
        <w:rPr>
          <w:color w:val="FF0000"/>
          <w:sz w:val="22"/>
          <w:szCs w:val="22"/>
        </w:rPr>
        <w:t>de interviewvragen op te stellen aan de hand van de eerder uitgevoerd</w:t>
      </w:r>
      <w:r w:rsidR="00984D11" w:rsidRPr="00F4187A">
        <w:rPr>
          <w:color w:val="FF0000"/>
          <w:sz w:val="22"/>
          <w:szCs w:val="22"/>
        </w:rPr>
        <w:t>e</w:t>
      </w:r>
      <w:r w:rsidR="00800A37" w:rsidRPr="00F4187A">
        <w:rPr>
          <w:color w:val="FF0000"/>
          <w:sz w:val="22"/>
          <w:szCs w:val="22"/>
        </w:rPr>
        <w:t xml:space="preserve"> deskresearch</w:t>
      </w:r>
      <w:r w:rsidR="00E7260E" w:rsidRPr="00F4187A">
        <w:rPr>
          <w:color w:val="FF0000"/>
          <w:sz w:val="22"/>
          <w:szCs w:val="22"/>
        </w:rPr>
        <w:t xml:space="preserve">. </w:t>
      </w:r>
      <w:r w:rsidR="0091526C" w:rsidRPr="00F4187A">
        <w:rPr>
          <w:color w:val="FF0000"/>
          <w:sz w:val="22"/>
          <w:szCs w:val="22"/>
        </w:rPr>
        <w:t xml:space="preserve">Dit heeft ervoor gezorgd dat </w:t>
      </w:r>
      <w:r w:rsidR="0038612C" w:rsidRPr="00F4187A">
        <w:rPr>
          <w:color w:val="FF0000"/>
          <w:sz w:val="22"/>
          <w:szCs w:val="22"/>
        </w:rPr>
        <w:t>de gewenst</w:t>
      </w:r>
      <w:r w:rsidR="00984D11" w:rsidRPr="00F4187A">
        <w:rPr>
          <w:color w:val="FF0000"/>
          <w:sz w:val="22"/>
          <w:szCs w:val="22"/>
        </w:rPr>
        <w:t>e</w:t>
      </w:r>
      <w:r w:rsidR="0038612C" w:rsidRPr="00F4187A">
        <w:rPr>
          <w:color w:val="FF0000"/>
          <w:sz w:val="22"/>
          <w:szCs w:val="22"/>
        </w:rPr>
        <w:t xml:space="preserve"> resultaten naar voren kwamen uit de interviews</w:t>
      </w:r>
      <w:r w:rsidR="00C95CD1" w:rsidRPr="00F4187A">
        <w:rPr>
          <w:color w:val="FF0000"/>
          <w:sz w:val="22"/>
          <w:szCs w:val="22"/>
        </w:rPr>
        <w:t>.</w:t>
      </w:r>
    </w:p>
    <w:p w14:paraId="62B8066B" w14:textId="35DFC926" w:rsidR="00584337" w:rsidRPr="00F4187A" w:rsidRDefault="00584337" w:rsidP="00584337">
      <w:pPr>
        <w:rPr>
          <w:sz w:val="22"/>
          <w:szCs w:val="22"/>
        </w:rPr>
      </w:pPr>
      <w:r w:rsidRPr="00F4187A">
        <w:rPr>
          <w:sz w:val="22"/>
          <w:szCs w:val="22"/>
        </w:rPr>
        <w:t xml:space="preserve">Bij de afsluiting van deze methodologieën </w:t>
      </w:r>
      <w:r w:rsidR="00FB2642" w:rsidRPr="00F4187A">
        <w:rPr>
          <w:sz w:val="22"/>
          <w:szCs w:val="22"/>
        </w:rPr>
        <w:t>zijn</w:t>
      </w:r>
      <w:r w:rsidRPr="00F4187A">
        <w:rPr>
          <w:sz w:val="22"/>
          <w:szCs w:val="22"/>
        </w:rPr>
        <w:t xml:space="preserve"> de resultaten gecombineerd. Deze integratie biedt niet alleen een overzicht van de </w:t>
      </w:r>
      <w:r w:rsidR="00F025AD" w:rsidRPr="00F4187A">
        <w:rPr>
          <w:sz w:val="22"/>
          <w:szCs w:val="22"/>
        </w:rPr>
        <w:t>stam</w:t>
      </w:r>
      <w:r w:rsidRPr="00F4187A">
        <w:rPr>
          <w:sz w:val="22"/>
          <w:szCs w:val="22"/>
        </w:rPr>
        <w:t xml:space="preserve">data, maar zorgt er ook voor dat de verkregen informatie </w:t>
      </w:r>
      <w:r w:rsidR="00472451" w:rsidRPr="00F4187A">
        <w:rPr>
          <w:sz w:val="22"/>
          <w:szCs w:val="22"/>
        </w:rPr>
        <w:t>compleet</w:t>
      </w:r>
      <w:r w:rsidRPr="00F4187A">
        <w:rPr>
          <w:sz w:val="22"/>
          <w:szCs w:val="22"/>
        </w:rPr>
        <w:t xml:space="preserve"> en representatief is voor diverse perspectieven.</w:t>
      </w:r>
    </w:p>
    <w:p w14:paraId="31B9D1C7" w14:textId="77777777" w:rsidR="007F0F2C" w:rsidRDefault="00584337" w:rsidP="007F0F2C">
      <w:pPr>
        <w:rPr>
          <w:color w:val="000000" w:themeColor="text1"/>
        </w:rPr>
      </w:pPr>
      <w:r w:rsidRPr="00F4187A">
        <w:rPr>
          <w:sz w:val="22"/>
          <w:szCs w:val="22"/>
        </w:rPr>
        <w:t>In weze</w:t>
      </w:r>
      <w:r w:rsidR="000F7377" w:rsidRPr="00F4187A">
        <w:rPr>
          <w:sz w:val="22"/>
          <w:szCs w:val="22"/>
        </w:rPr>
        <w:t>n</w:t>
      </w:r>
      <w:r w:rsidRPr="00F4187A">
        <w:rPr>
          <w:sz w:val="22"/>
          <w:szCs w:val="22"/>
        </w:rPr>
        <w:t xml:space="preserve"> waarborgt de verantwoordelijkheid van het onderzoek in </w:t>
      </w:r>
      <w:r w:rsidR="00F025AD" w:rsidRPr="00F4187A">
        <w:rPr>
          <w:sz w:val="22"/>
          <w:szCs w:val="22"/>
        </w:rPr>
        <w:t>stam</w:t>
      </w:r>
      <w:r w:rsidRPr="00F4187A">
        <w:rPr>
          <w:sz w:val="22"/>
          <w:szCs w:val="22"/>
        </w:rPr>
        <w:t>data</w:t>
      </w:r>
      <w:r w:rsidR="00891FD8" w:rsidRPr="00F4187A">
        <w:rPr>
          <w:sz w:val="22"/>
          <w:szCs w:val="22"/>
        </w:rPr>
        <w:t xml:space="preserve"> </w:t>
      </w:r>
      <w:r w:rsidRPr="00F4187A">
        <w:rPr>
          <w:sz w:val="22"/>
          <w:szCs w:val="22"/>
        </w:rPr>
        <w:t>verwerving door een combinatie van deskresearch, interviews en de foliomethode niet alleen de integriteit van het onderzoeksproces, maar verbetert het ook de kwaliteit van de gevonden masterdata.</w:t>
      </w:r>
    </w:p>
    <w:p w14:paraId="76C2B0BD" w14:textId="77777777" w:rsidR="007F0F2C" w:rsidRDefault="007F0F2C" w:rsidP="007F0F2C">
      <w:pPr>
        <w:rPr>
          <w:color w:val="000000" w:themeColor="text1"/>
        </w:rPr>
      </w:pPr>
    </w:p>
    <w:p w14:paraId="0C74BA72" w14:textId="40B18EDE" w:rsidR="004F16FD" w:rsidRPr="007F0F2C" w:rsidRDefault="004F16FD" w:rsidP="007F0F2C">
      <w:pPr>
        <w:pStyle w:val="Kop2"/>
        <w:rPr>
          <w:sz w:val="22"/>
          <w:szCs w:val="22"/>
        </w:rPr>
      </w:pPr>
      <w:bookmarkStart w:id="32" w:name="_Toc158286751"/>
      <w:r w:rsidRPr="00F4187A">
        <w:t>3.</w:t>
      </w:r>
      <w:r w:rsidR="000065EA" w:rsidRPr="00F4187A">
        <w:t>2</w:t>
      </w:r>
      <w:r w:rsidRPr="00F4187A">
        <w:t xml:space="preserve"> </w:t>
      </w:r>
      <w:r w:rsidR="0051125A" w:rsidRPr="00F4187A">
        <w:t xml:space="preserve">Deelvraag 3: </w:t>
      </w:r>
      <w:r w:rsidR="00EA2A74" w:rsidRPr="00F4187A">
        <w:t>Stamdata betrouwbaar en accuraat verwerken</w:t>
      </w:r>
      <w:bookmarkEnd w:id="32"/>
      <w:r w:rsidR="0051125A" w:rsidRPr="00F4187A">
        <w:t xml:space="preserve"> </w:t>
      </w:r>
    </w:p>
    <w:p w14:paraId="7462B6F8" w14:textId="77777777" w:rsidR="00FC0A3A" w:rsidRPr="00F4187A" w:rsidRDefault="00920102" w:rsidP="00F06C72">
      <w:pPr>
        <w:rPr>
          <w:color w:val="000000" w:themeColor="text1"/>
        </w:rPr>
      </w:pPr>
      <w:r w:rsidRPr="00F4187A">
        <w:rPr>
          <w:i/>
          <w:color w:val="000000" w:themeColor="text1"/>
          <w:sz w:val="22"/>
          <w:szCs w:val="22"/>
        </w:rPr>
        <w:t>“</w:t>
      </w:r>
      <w:r w:rsidR="007D2E1A" w:rsidRPr="00F4187A">
        <w:rPr>
          <w:rStyle w:val="ui-provider"/>
          <w:i/>
          <w:color w:val="000000" w:themeColor="text1"/>
          <w:sz w:val="22"/>
          <w:szCs w:val="22"/>
        </w:rPr>
        <w:t>Op welke wijze kan stamdata betrouwbaar en accuraat verwerkt worden</w:t>
      </w:r>
      <w:r w:rsidR="00967BF8" w:rsidRPr="00F4187A">
        <w:rPr>
          <w:i/>
          <w:color w:val="000000" w:themeColor="text1"/>
          <w:sz w:val="22"/>
          <w:szCs w:val="22"/>
        </w:rPr>
        <w:t>?</w:t>
      </w:r>
      <w:r w:rsidRPr="00F4187A">
        <w:rPr>
          <w:i/>
          <w:color w:val="000000" w:themeColor="text1"/>
          <w:sz w:val="22"/>
          <w:szCs w:val="22"/>
        </w:rPr>
        <w:t>”</w:t>
      </w:r>
    </w:p>
    <w:p w14:paraId="101B72D0" w14:textId="0BB1CACA" w:rsidR="004447CE" w:rsidRPr="00F4187A" w:rsidRDefault="0EE50767" w:rsidP="00F06C72">
      <w:pPr>
        <w:rPr>
          <w:color w:val="000000" w:themeColor="text1"/>
          <w:sz w:val="22"/>
          <w:szCs w:val="22"/>
        </w:rPr>
      </w:pPr>
      <w:r w:rsidRPr="00F4187A">
        <w:rPr>
          <w:color w:val="000000" w:themeColor="text1"/>
          <w:sz w:val="22"/>
          <w:szCs w:val="22"/>
        </w:rPr>
        <w:t>Het betrouwbaar en accuraat verwerken van de stamdata wordt in ka</w:t>
      </w:r>
      <w:r w:rsidR="39380785" w:rsidRPr="00F4187A">
        <w:rPr>
          <w:color w:val="000000" w:themeColor="text1"/>
          <w:sz w:val="22"/>
          <w:szCs w:val="22"/>
        </w:rPr>
        <w:t xml:space="preserve">art gebracht aan de hand van de volgende onderzoeken. </w:t>
      </w:r>
      <w:r w:rsidR="00114BBA" w:rsidRPr="00F4187A">
        <w:rPr>
          <w:color w:val="000000" w:themeColor="text1"/>
          <w:sz w:val="22"/>
          <w:szCs w:val="22"/>
        </w:rPr>
        <w:t xml:space="preserve">Deskresearch </w:t>
      </w:r>
      <w:r w:rsidR="00F06C72" w:rsidRPr="00F4187A">
        <w:rPr>
          <w:color w:val="000000" w:themeColor="text1"/>
          <w:sz w:val="22"/>
          <w:szCs w:val="22"/>
        </w:rPr>
        <w:t>dient als de initiële stap, waarbi</w:t>
      </w:r>
      <w:r w:rsidR="001432D5" w:rsidRPr="00F4187A">
        <w:rPr>
          <w:color w:val="000000" w:themeColor="text1"/>
          <w:sz w:val="22"/>
          <w:szCs w:val="22"/>
        </w:rPr>
        <w:t xml:space="preserve">j er gezocht is naar </w:t>
      </w:r>
      <w:r w:rsidR="00305267" w:rsidRPr="00F4187A">
        <w:rPr>
          <w:color w:val="000000" w:themeColor="text1"/>
          <w:sz w:val="22"/>
          <w:szCs w:val="22"/>
        </w:rPr>
        <w:t>hulpmiddelen voor</w:t>
      </w:r>
      <w:r w:rsidR="00A76A4E" w:rsidRPr="00F4187A">
        <w:rPr>
          <w:color w:val="000000" w:themeColor="text1"/>
          <w:sz w:val="22"/>
          <w:szCs w:val="22"/>
        </w:rPr>
        <w:t xml:space="preserve"> een opt</w:t>
      </w:r>
      <w:r w:rsidR="00175190" w:rsidRPr="00F4187A">
        <w:rPr>
          <w:color w:val="000000" w:themeColor="text1"/>
          <w:sz w:val="22"/>
          <w:szCs w:val="22"/>
        </w:rPr>
        <w:t xml:space="preserve">imale </w:t>
      </w:r>
      <w:r w:rsidR="00365A74" w:rsidRPr="00F4187A">
        <w:rPr>
          <w:color w:val="000000" w:themeColor="text1"/>
          <w:sz w:val="22"/>
          <w:szCs w:val="22"/>
        </w:rPr>
        <w:t xml:space="preserve">werkwijze van </w:t>
      </w:r>
      <w:r w:rsidR="00175190" w:rsidRPr="00F4187A">
        <w:rPr>
          <w:color w:val="000000" w:themeColor="text1"/>
          <w:sz w:val="22"/>
          <w:szCs w:val="22"/>
        </w:rPr>
        <w:t xml:space="preserve">aanmaak nieuwe producten. </w:t>
      </w:r>
      <w:r w:rsidR="0003113F" w:rsidRPr="00F4187A">
        <w:rPr>
          <w:color w:val="000000" w:themeColor="text1"/>
          <w:sz w:val="22"/>
          <w:szCs w:val="22"/>
        </w:rPr>
        <w:t xml:space="preserve">Deze </w:t>
      </w:r>
      <w:r w:rsidR="00444DE5" w:rsidRPr="00F4187A">
        <w:rPr>
          <w:color w:val="000000" w:themeColor="text1"/>
          <w:sz w:val="22"/>
          <w:szCs w:val="22"/>
        </w:rPr>
        <w:t>hulpmiddelen</w:t>
      </w:r>
      <w:r w:rsidR="0003113F" w:rsidRPr="00F4187A">
        <w:rPr>
          <w:color w:val="000000" w:themeColor="text1"/>
          <w:sz w:val="22"/>
          <w:szCs w:val="22"/>
        </w:rPr>
        <w:t xml:space="preserve"> zijn meegenomen in het opstellen van een nieuwe werkwijze van het invoeren </w:t>
      </w:r>
      <w:r w:rsidR="006A7689" w:rsidRPr="00F4187A">
        <w:rPr>
          <w:color w:val="000000" w:themeColor="text1"/>
          <w:sz w:val="22"/>
          <w:szCs w:val="22"/>
        </w:rPr>
        <w:t xml:space="preserve">van nieuwe producten met de nadruk op kloppende stamdata. </w:t>
      </w:r>
      <w:r w:rsidR="004D7666" w:rsidRPr="00F4187A">
        <w:rPr>
          <w:color w:val="000000" w:themeColor="text1"/>
          <w:sz w:val="22"/>
          <w:szCs w:val="22"/>
        </w:rPr>
        <w:t xml:space="preserve">Met de gevonden </w:t>
      </w:r>
      <w:r w:rsidR="00E33F7F" w:rsidRPr="00F4187A">
        <w:rPr>
          <w:color w:val="000000" w:themeColor="text1"/>
          <w:sz w:val="22"/>
          <w:szCs w:val="22"/>
        </w:rPr>
        <w:t>hulpmiddelen</w:t>
      </w:r>
      <w:r w:rsidR="004D7666" w:rsidRPr="00F4187A">
        <w:rPr>
          <w:color w:val="000000" w:themeColor="text1"/>
          <w:sz w:val="22"/>
          <w:szCs w:val="22"/>
        </w:rPr>
        <w:t xml:space="preserve"> en huidige werkwijze geformuleerd bij deelvraag </w:t>
      </w:r>
      <w:r w:rsidR="00743B51" w:rsidRPr="00F4187A">
        <w:rPr>
          <w:color w:val="000000" w:themeColor="text1"/>
          <w:sz w:val="22"/>
          <w:szCs w:val="22"/>
        </w:rPr>
        <w:t>twee</w:t>
      </w:r>
      <w:r w:rsidR="004D7666" w:rsidRPr="00F4187A">
        <w:rPr>
          <w:color w:val="000000" w:themeColor="text1"/>
          <w:sz w:val="22"/>
          <w:szCs w:val="22"/>
        </w:rPr>
        <w:t xml:space="preserve"> </w:t>
      </w:r>
      <w:r w:rsidR="006D51FA" w:rsidRPr="00F4187A">
        <w:rPr>
          <w:color w:val="000000" w:themeColor="text1"/>
          <w:sz w:val="22"/>
          <w:szCs w:val="22"/>
        </w:rPr>
        <w:t>is</w:t>
      </w:r>
      <w:r w:rsidR="004D7666" w:rsidRPr="00F4187A">
        <w:rPr>
          <w:color w:val="000000" w:themeColor="text1"/>
          <w:sz w:val="22"/>
          <w:szCs w:val="22"/>
        </w:rPr>
        <w:t xml:space="preserve"> </w:t>
      </w:r>
      <w:r w:rsidR="00DF4D2B" w:rsidRPr="00F4187A">
        <w:rPr>
          <w:color w:val="000000" w:themeColor="text1"/>
          <w:sz w:val="22"/>
          <w:szCs w:val="22"/>
        </w:rPr>
        <w:t>een gewenste werkwijze uitgewerkt</w:t>
      </w:r>
      <w:r w:rsidR="006D51FA" w:rsidRPr="00F4187A">
        <w:rPr>
          <w:color w:val="000000" w:themeColor="text1"/>
          <w:sz w:val="22"/>
          <w:szCs w:val="22"/>
        </w:rPr>
        <w:t>. Deze is gevisualiseerd door</w:t>
      </w:r>
      <w:r w:rsidR="00743B51" w:rsidRPr="00F4187A">
        <w:rPr>
          <w:color w:val="000000" w:themeColor="text1"/>
          <w:sz w:val="22"/>
          <w:szCs w:val="22"/>
        </w:rPr>
        <w:t xml:space="preserve"> </w:t>
      </w:r>
      <w:r w:rsidR="006D51FA" w:rsidRPr="00F4187A">
        <w:rPr>
          <w:color w:val="000000" w:themeColor="text1"/>
          <w:sz w:val="22"/>
          <w:szCs w:val="22"/>
        </w:rPr>
        <w:t>middel van</w:t>
      </w:r>
      <w:r w:rsidR="00DF4D2B" w:rsidRPr="00F4187A">
        <w:rPr>
          <w:color w:val="000000" w:themeColor="text1"/>
          <w:sz w:val="22"/>
          <w:szCs w:val="22"/>
        </w:rPr>
        <w:t xml:space="preserve"> een flowchart. </w:t>
      </w:r>
    </w:p>
    <w:p w14:paraId="4063B5F4" w14:textId="553BD9EE" w:rsidR="00F65644" w:rsidRPr="00F4187A" w:rsidRDefault="005B458D" w:rsidP="00F06C72">
      <w:pPr>
        <w:rPr>
          <w:color w:val="000000" w:themeColor="text1"/>
          <w:sz w:val="22"/>
          <w:szCs w:val="22"/>
        </w:rPr>
      </w:pPr>
      <w:r w:rsidRPr="00F4187A">
        <w:rPr>
          <w:color w:val="000000" w:themeColor="text1"/>
          <w:sz w:val="22"/>
          <w:szCs w:val="22"/>
        </w:rPr>
        <w:t xml:space="preserve">De gewenste werkwijze </w:t>
      </w:r>
      <w:r w:rsidR="00DE6D46" w:rsidRPr="00F4187A">
        <w:rPr>
          <w:color w:val="000000" w:themeColor="text1"/>
          <w:sz w:val="22"/>
          <w:szCs w:val="22"/>
        </w:rPr>
        <w:t>is</w:t>
      </w:r>
      <w:r w:rsidRPr="00F4187A">
        <w:rPr>
          <w:color w:val="000000" w:themeColor="text1"/>
          <w:sz w:val="22"/>
          <w:szCs w:val="22"/>
        </w:rPr>
        <w:t xml:space="preserve"> door</w:t>
      </w:r>
      <w:r w:rsidR="00743B51" w:rsidRPr="00F4187A">
        <w:rPr>
          <w:color w:val="000000" w:themeColor="text1"/>
          <w:sz w:val="22"/>
          <w:szCs w:val="22"/>
        </w:rPr>
        <w:t xml:space="preserve"> </w:t>
      </w:r>
      <w:r w:rsidRPr="00F4187A">
        <w:rPr>
          <w:color w:val="000000" w:themeColor="text1"/>
          <w:sz w:val="22"/>
          <w:szCs w:val="22"/>
        </w:rPr>
        <w:t>middel van diepte</w:t>
      </w:r>
      <w:r w:rsidR="00743B51" w:rsidRPr="00F4187A">
        <w:rPr>
          <w:color w:val="000000" w:themeColor="text1"/>
          <w:sz w:val="22"/>
          <w:szCs w:val="22"/>
        </w:rPr>
        <w:t>-</w:t>
      </w:r>
      <w:r w:rsidRPr="00F4187A">
        <w:rPr>
          <w:color w:val="000000" w:themeColor="text1"/>
          <w:sz w:val="22"/>
          <w:szCs w:val="22"/>
        </w:rPr>
        <w:t xml:space="preserve">interviews voorgelegd aan </w:t>
      </w:r>
      <w:r w:rsidR="00743B51" w:rsidRPr="00F4187A">
        <w:rPr>
          <w:color w:val="000000" w:themeColor="text1"/>
          <w:sz w:val="22"/>
          <w:szCs w:val="22"/>
        </w:rPr>
        <w:t>zeven</w:t>
      </w:r>
      <w:r w:rsidR="00A117D2" w:rsidRPr="00F4187A">
        <w:rPr>
          <w:color w:val="000000" w:themeColor="text1"/>
          <w:sz w:val="22"/>
          <w:szCs w:val="22"/>
        </w:rPr>
        <w:t xml:space="preserve"> </w:t>
      </w:r>
      <w:r w:rsidRPr="00F4187A">
        <w:rPr>
          <w:color w:val="000000" w:themeColor="text1"/>
          <w:sz w:val="22"/>
          <w:szCs w:val="22"/>
        </w:rPr>
        <w:t>verschillende medewerkers binnen SIBO.</w:t>
      </w:r>
      <w:r w:rsidR="00F24A58" w:rsidRPr="00F4187A">
        <w:rPr>
          <w:color w:val="000000" w:themeColor="text1"/>
          <w:sz w:val="22"/>
          <w:szCs w:val="22"/>
        </w:rPr>
        <w:t xml:space="preserve"> </w:t>
      </w:r>
      <w:r w:rsidR="00186FAD" w:rsidRPr="00F4187A">
        <w:rPr>
          <w:color w:val="000000" w:themeColor="text1"/>
          <w:sz w:val="22"/>
          <w:szCs w:val="22"/>
        </w:rPr>
        <w:t>De</w:t>
      </w:r>
      <w:r w:rsidR="00BE056B" w:rsidRPr="00F4187A">
        <w:rPr>
          <w:color w:val="000000" w:themeColor="text1"/>
          <w:sz w:val="22"/>
          <w:szCs w:val="22"/>
        </w:rPr>
        <w:t>ze</w:t>
      </w:r>
      <w:r w:rsidR="00186FAD" w:rsidRPr="00F4187A">
        <w:rPr>
          <w:color w:val="000000" w:themeColor="text1"/>
          <w:sz w:val="22"/>
          <w:szCs w:val="22"/>
        </w:rPr>
        <w:t xml:space="preserve"> interviews zijn uitgewerkt </w:t>
      </w:r>
      <w:r w:rsidR="00BE056B" w:rsidRPr="00F4187A">
        <w:rPr>
          <w:color w:val="000000" w:themeColor="text1"/>
          <w:sz w:val="22"/>
          <w:szCs w:val="22"/>
        </w:rPr>
        <w:t xml:space="preserve">aan de hand van de foliomethode. </w:t>
      </w:r>
      <w:r w:rsidR="00F24A58" w:rsidRPr="00F4187A">
        <w:rPr>
          <w:color w:val="000000" w:themeColor="text1"/>
          <w:sz w:val="22"/>
          <w:szCs w:val="22"/>
        </w:rPr>
        <w:t>De medewerkers die geïnterviewd zijn</w:t>
      </w:r>
      <w:r w:rsidR="007D359F" w:rsidRPr="00F4187A">
        <w:rPr>
          <w:color w:val="000000" w:themeColor="text1"/>
          <w:sz w:val="22"/>
          <w:szCs w:val="22"/>
        </w:rPr>
        <w:t>, zijn werkzaam op</w:t>
      </w:r>
      <w:r w:rsidR="00214F23" w:rsidRPr="00F4187A">
        <w:rPr>
          <w:color w:val="000000" w:themeColor="text1"/>
          <w:sz w:val="22"/>
          <w:szCs w:val="22"/>
        </w:rPr>
        <w:t xml:space="preserve"> de </w:t>
      </w:r>
      <w:r w:rsidR="00C957E7" w:rsidRPr="00F4187A">
        <w:rPr>
          <w:color w:val="000000" w:themeColor="text1"/>
          <w:sz w:val="22"/>
          <w:szCs w:val="22"/>
        </w:rPr>
        <w:t xml:space="preserve">volgende </w:t>
      </w:r>
      <w:r w:rsidR="00214F23" w:rsidRPr="00F4187A">
        <w:rPr>
          <w:color w:val="000000" w:themeColor="text1"/>
          <w:sz w:val="22"/>
          <w:szCs w:val="22"/>
        </w:rPr>
        <w:t>afdelingen</w:t>
      </w:r>
      <w:r w:rsidR="00C957E7" w:rsidRPr="00F4187A">
        <w:rPr>
          <w:color w:val="000000" w:themeColor="text1"/>
          <w:sz w:val="22"/>
          <w:szCs w:val="22"/>
        </w:rPr>
        <w:t>:</w:t>
      </w:r>
      <w:r w:rsidR="00214F23" w:rsidRPr="00F4187A">
        <w:rPr>
          <w:color w:val="000000" w:themeColor="text1"/>
          <w:sz w:val="22"/>
          <w:szCs w:val="22"/>
        </w:rPr>
        <w:t xml:space="preserve"> inkoop, expeditie en ICT. </w:t>
      </w:r>
      <w:r w:rsidR="00D0538A" w:rsidRPr="00F4187A">
        <w:rPr>
          <w:color w:val="000000" w:themeColor="text1"/>
          <w:sz w:val="22"/>
          <w:szCs w:val="22"/>
        </w:rPr>
        <w:t xml:space="preserve">Er is specifiek voor deze medewerkers gekozen, omdat </w:t>
      </w:r>
      <w:r w:rsidR="008F3E58" w:rsidRPr="00F4187A">
        <w:rPr>
          <w:color w:val="000000" w:themeColor="text1"/>
          <w:sz w:val="22"/>
          <w:szCs w:val="22"/>
        </w:rPr>
        <w:t>deze</w:t>
      </w:r>
      <w:r w:rsidR="00D0538A" w:rsidRPr="00F4187A">
        <w:rPr>
          <w:color w:val="000000" w:themeColor="text1"/>
          <w:sz w:val="22"/>
          <w:szCs w:val="22"/>
        </w:rPr>
        <w:t xml:space="preserve"> dagelijks me</w:t>
      </w:r>
      <w:r w:rsidR="00C957E7" w:rsidRPr="00F4187A">
        <w:rPr>
          <w:color w:val="000000" w:themeColor="text1"/>
          <w:sz w:val="22"/>
          <w:szCs w:val="22"/>
        </w:rPr>
        <w:t>t</w:t>
      </w:r>
      <w:r w:rsidR="00D0538A" w:rsidRPr="00F4187A">
        <w:rPr>
          <w:color w:val="000000" w:themeColor="text1"/>
          <w:sz w:val="22"/>
          <w:szCs w:val="22"/>
        </w:rPr>
        <w:t xml:space="preserve"> de nieuwe gewenste werkwijze te maken krijgen</w:t>
      </w:r>
      <w:r w:rsidR="00A02612" w:rsidRPr="00F4187A">
        <w:rPr>
          <w:color w:val="000000" w:themeColor="text1"/>
          <w:sz w:val="22"/>
          <w:szCs w:val="22"/>
        </w:rPr>
        <w:t>.</w:t>
      </w:r>
      <w:r w:rsidRPr="00F4187A">
        <w:rPr>
          <w:color w:val="000000" w:themeColor="text1"/>
          <w:sz w:val="22"/>
          <w:szCs w:val="22"/>
        </w:rPr>
        <w:t xml:space="preserve"> </w:t>
      </w:r>
      <w:r w:rsidR="00A768A4" w:rsidRPr="00F4187A">
        <w:rPr>
          <w:color w:val="000000" w:themeColor="text1"/>
          <w:sz w:val="22"/>
          <w:szCs w:val="22"/>
        </w:rPr>
        <w:t>In het diepte</w:t>
      </w:r>
      <w:r w:rsidR="00BC6DDA" w:rsidRPr="00F4187A">
        <w:rPr>
          <w:color w:val="000000" w:themeColor="text1"/>
          <w:sz w:val="22"/>
          <w:szCs w:val="22"/>
        </w:rPr>
        <w:t>-</w:t>
      </w:r>
      <w:r w:rsidR="00A768A4" w:rsidRPr="00F4187A">
        <w:rPr>
          <w:color w:val="000000" w:themeColor="text1"/>
          <w:sz w:val="22"/>
          <w:szCs w:val="22"/>
        </w:rPr>
        <w:t xml:space="preserve">interview is ook de huidige werkwijze </w:t>
      </w:r>
      <w:r w:rsidR="00BC6DDA" w:rsidRPr="00F4187A">
        <w:rPr>
          <w:color w:val="000000" w:themeColor="text1"/>
          <w:sz w:val="22"/>
          <w:szCs w:val="22"/>
        </w:rPr>
        <w:t>besproken</w:t>
      </w:r>
      <w:r w:rsidR="00A768A4" w:rsidRPr="00F4187A">
        <w:rPr>
          <w:color w:val="000000" w:themeColor="text1"/>
          <w:sz w:val="22"/>
          <w:szCs w:val="22"/>
        </w:rPr>
        <w:t xml:space="preserve">. Dit is gedaan om terugkoppeling te krijgen vanuit de medewerkers. Deze feedback is meegenomen </w:t>
      </w:r>
      <w:r w:rsidR="00B83E2F" w:rsidRPr="00F4187A">
        <w:rPr>
          <w:color w:val="000000" w:themeColor="text1"/>
          <w:sz w:val="22"/>
          <w:szCs w:val="22"/>
        </w:rPr>
        <w:t xml:space="preserve">en </w:t>
      </w:r>
      <w:r w:rsidR="00F014BD" w:rsidRPr="00F4187A">
        <w:rPr>
          <w:color w:val="000000" w:themeColor="text1"/>
          <w:sz w:val="22"/>
          <w:szCs w:val="22"/>
        </w:rPr>
        <w:t>in</w:t>
      </w:r>
      <w:r w:rsidR="00B83E2F" w:rsidRPr="00F4187A">
        <w:rPr>
          <w:color w:val="000000" w:themeColor="text1"/>
          <w:sz w:val="22"/>
          <w:szCs w:val="22"/>
        </w:rPr>
        <w:t xml:space="preserve"> de gewenste werkwijze verbeterd</w:t>
      </w:r>
      <w:r w:rsidR="00AD0C1D" w:rsidRPr="00F4187A">
        <w:rPr>
          <w:color w:val="000000" w:themeColor="text1"/>
          <w:sz w:val="22"/>
          <w:szCs w:val="22"/>
        </w:rPr>
        <w:t xml:space="preserve">. Vervolgens is </w:t>
      </w:r>
      <w:r w:rsidR="00B83E2F" w:rsidRPr="00F4187A">
        <w:rPr>
          <w:color w:val="000000" w:themeColor="text1"/>
          <w:sz w:val="22"/>
          <w:szCs w:val="22"/>
        </w:rPr>
        <w:t xml:space="preserve">dit gevisualiseerd in een nieuwe flowchart. </w:t>
      </w:r>
    </w:p>
    <w:p w14:paraId="70E3ED17" w14:textId="7A1E3048" w:rsidR="6B415732" w:rsidRPr="00F4187A" w:rsidRDefault="6B415732" w:rsidP="522249D6">
      <w:pPr>
        <w:rPr>
          <w:color w:val="000000" w:themeColor="text1"/>
          <w:sz w:val="22"/>
          <w:szCs w:val="22"/>
        </w:rPr>
      </w:pPr>
      <w:r w:rsidRPr="00F4187A">
        <w:rPr>
          <w:color w:val="000000" w:themeColor="text1"/>
          <w:sz w:val="22"/>
          <w:szCs w:val="22"/>
        </w:rPr>
        <w:t xml:space="preserve">Verder is er ook nog een TVB-matrix opgesteld. </w:t>
      </w:r>
      <w:r w:rsidR="00B16764" w:rsidRPr="00F4187A">
        <w:rPr>
          <w:color w:val="FF0000"/>
          <w:sz w:val="22"/>
          <w:szCs w:val="22"/>
        </w:rPr>
        <w:t xml:space="preserve">Dit is gedaan </w:t>
      </w:r>
      <w:r w:rsidR="00B43167" w:rsidRPr="00F4187A">
        <w:rPr>
          <w:color w:val="FF0000"/>
          <w:sz w:val="22"/>
          <w:szCs w:val="22"/>
        </w:rPr>
        <w:t xml:space="preserve">aan de hand van </w:t>
      </w:r>
      <w:r w:rsidR="00E16EF1" w:rsidRPr="00F4187A">
        <w:rPr>
          <w:color w:val="FF0000"/>
          <w:sz w:val="22"/>
          <w:szCs w:val="22"/>
        </w:rPr>
        <w:t>de nieuwe opgestelde flowchart.</w:t>
      </w:r>
      <w:r w:rsidRPr="00F4187A">
        <w:rPr>
          <w:color w:val="FF0000"/>
          <w:sz w:val="22"/>
          <w:szCs w:val="22"/>
        </w:rPr>
        <w:t xml:space="preserve"> </w:t>
      </w:r>
      <w:r w:rsidR="00031E7E" w:rsidRPr="00F4187A">
        <w:rPr>
          <w:color w:val="FF0000"/>
          <w:sz w:val="22"/>
          <w:szCs w:val="22"/>
        </w:rPr>
        <w:t>Door functiescheidingen toe te voegen</w:t>
      </w:r>
      <w:r w:rsidR="0022601D" w:rsidRPr="00F4187A">
        <w:rPr>
          <w:color w:val="FF0000"/>
          <w:sz w:val="22"/>
          <w:szCs w:val="22"/>
        </w:rPr>
        <w:t xml:space="preserve"> is het voor de medewerkers inzichtelijk</w:t>
      </w:r>
      <w:r w:rsidR="003C59FD" w:rsidRPr="00F4187A">
        <w:rPr>
          <w:color w:val="FF0000"/>
          <w:sz w:val="22"/>
          <w:szCs w:val="22"/>
        </w:rPr>
        <w:t xml:space="preserve"> wie welke </w:t>
      </w:r>
      <w:r w:rsidR="0022601D" w:rsidRPr="00F4187A">
        <w:rPr>
          <w:color w:val="FF0000"/>
          <w:sz w:val="22"/>
          <w:szCs w:val="22"/>
        </w:rPr>
        <w:t xml:space="preserve"> </w:t>
      </w:r>
      <w:r w:rsidRPr="00F4187A">
        <w:rPr>
          <w:strike/>
          <w:color w:val="FF0000"/>
          <w:sz w:val="22"/>
          <w:szCs w:val="22"/>
        </w:rPr>
        <w:t>Dit is gedaan om voor de medewerkers inzichtelijk te maken wie bepaalde</w:t>
      </w:r>
      <w:r w:rsidRPr="00F4187A">
        <w:rPr>
          <w:color w:val="FF0000"/>
          <w:sz w:val="22"/>
          <w:szCs w:val="22"/>
        </w:rPr>
        <w:t xml:space="preserve"> </w:t>
      </w:r>
      <w:r w:rsidRPr="00F4187A">
        <w:rPr>
          <w:color w:val="000000" w:themeColor="text1"/>
          <w:sz w:val="22"/>
          <w:szCs w:val="22"/>
        </w:rPr>
        <w:t>taken, vera</w:t>
      </w:r>
      <w:r w:rsidR="5B58D172" w:rsidRPr="00F4187A">
        <w:rPr>
          <w:color w:val="000000" w:themeColor="text1"/>
          <w:sz w:val="22"/>
          <w:szCs w:val="22"/>
        </w:rPr>
        <w:t xml:space="preserve">ntwoordelijkheden en bevoegdheden heeft. </w:t>
      </w:r>
      <w:r w:rsidR="3348C6E2" w:rsidRPr="00F4187A">
        <w:rPr>
          <w:color w:val="000000" w:themeColor="text1"/>
          <w:sz w:val="22"/>
          <w:szCs w:val="22"/>
        </w:rPr>
        <w:t xml:space="preserve">Zo is het voor alle medewerkers duidelijk en kan er </w:t>
      </w:r>
      <w:r w:rsidR="00FE0749" w:rsidRPr="00F4187A">
        <w:rPr>
          <w:color w:val="FF0000"/>
          <w:sz w:val="22"/>
          <w:szCs w:val="22"/>
        </w:rPr>
        <w:t xml:space="preserve">hier </w:t>
      </w:r>
      <w:r w:rsidR="3348C6E2" w:rsidRPr="00F4187A">
        <w:rPr>
          <w:color w:val="000000" w:themeColor="text1"/>
          <w:sz w:val="22"/>
          <w:szCs w:val="22"/>
        </w:rPr>
        <w:t xml:space="preserve">geen discussie </w:t>
      </w:r>
      <w:r w:rsidR="00E72F1B" w:rsidRPr="00F4187A">
        <w:rPr>
          <w:color w:val="FF0000"/>
          <w:sz w:val="22"/>
          <w:szCs w:val="22"/>
        </w:rPr>
        <w:t xml:space="preserve">over ontstaan. </w:t>
      </w:r>
      <w:r w:rsidR="3348C6E2" w:rsidRPr="00F4187A">
        <w:rPr>
          <w:strike/>
          <w:color w:val="FF0000"/>
          <w:sz w:val="22"/>
          <w:szCs w:val="22"/>
        </w:rPr>
        <w:t xml:space="preserve">ontstaan over </w:t>
      </w:r>
      <w:r w:rsidR="5DDD10E9" w:rsidRPr="00F4187A">
        <w:rPr>
          <w:strike/>
          <w:color w:val="FF0000"/>
          <w:sz w:val="22"/>
          <w:szCs w:val="22"/>
        </w:rPr>
        <w:t>wie welke taken, verantwoordelijkheden en bevoegdheden heeft.</w:t>
      </w:r>
      <w:r w:rsidR="5DDD10E9" w:rsidRPr="00F4187A">
        <w:rPr>
          <w:color w:val="000000" w:themeColor="text1"/>
          <w:sz w:val="22"/>
          <w:szCs w:val="22"/>
        </w:rPr>
        <w:t xml:space="preserve"> </w:t>
      </w:r>
      <w:r w:rsidR="684DA3A5" w:rsidRPr="00F4187A">
        <w:rPr>
          <w:color w:val="000000" w:themeColor="text1"/>
          <w:sz w:val="22"/>
          <w:szCs w:val="22"/>
        </w:rPr>
        <w:t>De</w:t>
      </w:r>
      <w:r w:rsidR="5DDD10E9" w:rsidRPr="00F4187A">
        <w:rPr>
          <w:color w:val="000000" w:themeColor="text1"/>
          <w:sz w:val="22"/>
          <w:szCs w:val="22"/>
        </w:rPr>
        <w:t xml:space="preserve"> </w:t>
      </w:r>
      <w:r w:rsidR="684DA3A5" w:rsidRPr="00F4187A">
        <w:rPr>
          <w:color w:val="000000" w:themeColor="text1"/>
          <w:sz w:val="22"/>
          <w:szCs w:val="22"/>
        </w:rPr>
        <w:t>medewerkers hebben namelijk aangegeven dat er eigenaarschap ontbreekt over dit project en dat het voor het personeel niet altijd duidelijk</w:t>
      </w:r>
      <w:r w:rsidR="5DDD10E9" w:rsidRPr="00F4187A">
        <w:rPr>
          <w:color w:val="000000" w:themeColor="text1"/>
          <w:sz w:val="22"/>
          <w:szCs w:val="22"/>
        </w:rPr>
        <w:t xml:space="preserve"> </w:t>
      </w:r>
      <w:r w:rsidR="684DA3A5" w:rsidRPr="00F4187A">
        <w:rPr>
          <w:color w:val="000000" w:themeColor="text1"/>
          <w:sz w:val="22"/>
          <w:szCs w:val="22"/>
        </w:rPr>
        <w:t>is w</w:t>
      </w:r>
      <w:r w:rsidR="27685980" w:rsidRPr="00F4187A">
        <w:rPr>
          <w:color w:val="000000" w:themeColor="text1"/>
          <w:sz w:val="22"/>
          <w:szCs w:val="22"/>
        </w:rPr>
        <w:t>elke taak, verantwoordelijkheid of bevoegdheid iemand heeft.</w:t>
      </w:r>
      <w:r w:rsidR="5DDD10E9" w:rsidRPr="00F4187A">
        <w:rPr>
          <w:color w:val="000000" w:themeColor="text1"/>
          <w:sz w:val="22"/>
          <w:szCs w:val="22"/>
        </w:rPr>
        <w:t xml:space="preserve"> </w:t>
      </w:r>
      <w:r w:rsidR="7345CA3A" w:rsidRPr="00F4187A">
        <w:rPr>
          <w:strike/>
          <w:color w:val="FF0000"/>
          <w:sz w:val="22"/>
          <w:szCs w:val="22"/>
        </w:rPr>
        <w:t xml:space="preserve">Deze TVB-matrix is voor SIBO opgesteld aan de hand van </w:t>
      </w:r>
      <w:r w:rsidR="100200A8" w:rsidRPr="00F4187A">
        <w:rPr>
          <w:strike/>
          <w:color w:val="FF0000"/>
          <w:sz w:val="22"/>
          <w:szCs w:val="22"/>
        </w:rPr>
        <w:t xml:space="preserve">de nieuwe gewenste werkwijze. </w:t>
      </w:r>
      <w:r w:rsidR="00841DB0" w:rsidRPr="00F4187A">
        <w:rPr>
          <w:color w:val="000000" w:themeColor="text1"/>
          <w:sz w:val="22"/>
          <w:szCs w:val="22"/>
        </w:rPr>
        <w:t xml:space="preserve">De nieuwe gewenste werkwijze wordt geadviseerd aan SIBO om deze doormiddel van een pilot van drie maanden te testen. </w:t>
      </w:r>
      <w:r w:rsidR="00F21203" w:rsidRPr="00F4187A">
        <w:rPr>
          <w:color w:val="000000" w:themeColor="text1"/>
          <w:sz w:val="22"/>
          <w:szCs w:val="22"/>
        </w:rPr>
        <w:t>Hier</w:t>
      </w:r>
      <w:r w:rsidR="003D230B" w:rsidRPr="00F4187A">
        <w:rPr>
          <w:color w:val="000000" w:themeColor="text1"/>
          <w:sz w:val="22"/>
          <w:szCs w:val="22"/>
        </w:rPr>
        <w:t xml:space="preserve">door </w:t>
      </w:r>
      <w:r w:rsidR="00F21203" w:rsidRPr="00F4187A">
        <w:rPr>
          <w:color w:val="000000" w:themeColor="text1"/>
          <w:sz w:val="22"/>
          <w:szCs w:val="22"/>
        </w:rPr>
        <w:t xml:space="preserve">kan SIBO eventuele </w:t>
      </w:r>
      <w:r w:rsidR="003D230B" w:rsidRPr="00F4187A">
        <w:rPr>
          <w:color w:val="000000" w:themeColor="text1"/>
          <w:sz w:val="22"/>
          <w:szCs w:val="22"/>
        </w:rPr>
        <w:t>gevonden problemen verwerken</w:t>
      </w:r>
      <w:r w:rsidR="0046212B" w:rsidRPr="00F4187A">
        <w:rPr>
          <w:color w:val="000000" w:themeColor="text1"/>
          <w:sz w:val="22"/>
          <w:szCs w:val="22"/>
        </w:rPr>
        <w:t>,</w:t>
      </w:r>
      <w:r w:rsidR="003D230B" w:rsidRPr="00F4187A">
        <w:rPr>
          <w:color w:val="000000" w:themeColor="text1"/>
          <w:sz w:val="22"/>
          <w:szCs w:val="22"/>
        </w:rPr>
        <w:t xml:space="preserve"> voordat </w:t>
      </w:r>
      <w:r w:rsidR="00D67FEA" w:rsidRPr="00F4187A">
        <w:rPr>
          <w:color w:val="000000" w:themeColor="text1"/>
          <w:sz w:val="22"/>
          <w:szCs w:val="22"/>
        </w:rPr>
        <w:t xml:space="preserve">de nieuwe werkwijze </w:t>
      </w:r>
      <w:r w:rsidR="003D230B" w:rsidRPr="00F4187A">
        <w:rPr>
          <w:color w:val="000000" w:themeColor="text1"/>
          <w:sz w:val="22"/>
          <w:szCs w:val="22"/>
        </w:rPr>
        <w:t xml:space="preserve">grootschalig geïmplementeerd wordt binnen het bedrijf. </w:t>
      </w:r>
    </w:p>
    <w:p w14:paraId="218DED61" w14:textId="27EBD928" w:rsidR="006D1093" w:rsidRPr="00F4187A" w:rsidRDefault="000C352E" w:rsidP="522249D6">
      <w:pPr>
        <w:rPr>
          <w:color w:val="FF0000"/>
          <w:sz w:val="22"/>
          <w:szCs w:val="22"/>
        </w:rPr>
      </w:pPr>
      <w:r w:rsidRPr="00F4187A">
        <w:rPr>
          <w:color w:val="FF0000"/>
          <w:sz w:val="22"/>
          <w:szCs w:val="22"/>
        </w:rPr>
        <w:t xml:space="preserve">De betrouwbaarheid </w:t>
      </w:r>
      <w:r w:rsidR="00B9244B" w:rsidRPr="00F4187A">
        <w:rPr>
          <w:color w:val="FF0000"/>
          <w:sz w:val="22"/>
          <w:szCs w:val="22"/>
        </w:rPr>
        <w:t xml:space="preserve">is gegarandeerd </w:t>
      </w:r>
      <w:r w:rsidR="0040470E" w:rsidRPr="00F4187A">
        <w:rPr>
          <w:color w:val="FF0000"/>
          <w:sz w:val="22"/>
          <w:szCs w:val="22"/>
        </w:rPr>
        <w:t>door te beginnen me</w:t>
      </w:r>
      <w:r w:rsidR="00B348D9" w:rsidRPr="00F4187A">
        <w:rPr>
          <w:color w:val="FF0000"/>
          <w:sz w:val="22"/>
          <w:szCs w:val="22"/>
        </w:rPr>
        <w:t>t het uitvoeren van deskresearch</w:t>
      </w:r>
      <w:r w:rsidR="00871CB0" w:rsidRPr="00F4187A">
        <w:rPr>
          <w:color w:val="FF0000"/>
          <w:sz w:val="22"/>
          <w:szCs w:val="22"/>
        </w:rPr>
        <w:t>.</w:t>
      </w:r>
      <w:r w:rsidR="00B348D9" w:rsidRPr="00F4187A">
        <w:rPr>
          <w:color w:val="FF0000"/>
          <w:sz w:val="22"/>
          <w:szCs w:val="22"/>
        </w:rPr>
        <w:t xml:space="preserve"> </w:t>
      </w:r>
      <w:r w:rsidR="000B14B2" w:rsidRPr="00F4187A">
        <w:rPr>
          <w:color w:val="FF0000"/>
          <w:sz w:val="22"/>
          <w:szCs w:val="22"/>
        </w:rPr>
        <w:t>Op basis van de</w:t>
      </w:r>
      <w:r w:rsidR="00365B68" w:rsidRPr="00F4187A">
        <w:rPr>
          <w:color w:val="FF0000"/>
          <w:sz w:val="22"/>
          <w:szCs w:val="22"/>
        </w:rPr>
        <w:t xml:space="preserve"> uitkomsten van </w:t>
      </w:r>
      <w:r w:rsidR="00C30E03" w:rsidRPr="00F4187A">
        <w:rPr>
          <w:color w:val="FF0000"/>
          <w:sz w:val="22"/>
          <w:szCs w:val="22"/>
        </w:rPr>
        <w:t>de</w:t>
      </w:r>
      <w:r w:rsidR="000B14B2" w:rsidRPr="00F4187A">
        <w:rPr>
          <w:color w:val="FF0000"/>
          <w:sz w:val="22"/>
          <w:szCs w:val="22"/>
        </w:rPr>
        <w:t xml:space="preserve"> deskresearch is er een gewenste werkwijze uitgewerkt die vervolgens gecontroleerd is </w:t>
      </w:r>
      <w:r w:rsidR="00062DFD" w:rsidRPr="00F4187A">
        <w:rPr>
          <w:color w:val="FF0000"/>
          <w:sz w:val="22"/>
          <w:szCs w:val="22"/>
        </w:rPr>
        <w:t>doormiddel van diepte</w:t>
      </w:r>
      <w:r w:rsidR="00090800" w:rsidRPr="00F4187A">
        <w:rPr>
          <w:color w:val="FF0000"/>
          <w:sz w:val="22"/>
          <w:szCs w:val="22"/>
        </w:rPr>
        <w:t>-</w:t>
      </w:r>
      <w:r w:rsidR="00062DFD" w:rsidRPr="00F4187A">
        <w:rPr>
          <w:color w:val="FF0000"/>
          <w:sz w:val="22"/>
          <w:szCs w:val="22"/>
        </w:rPr>
        <w:t>interviews</w:t>
      </w:r>
      <w:r w:rsidR="00302EC8" w:rsidRPr="00F4187A">
        <w:rPr>
          <w:color w:val="FF0000"/>
          <w:sz w:val="22"/>
          <w:szCs w:val="22"/>
        </w:rPr>
        <w:t xml:space="preserve">. </w:t>
      </w:r>
      <w:r w:rsidR="00090800" w:rsidRPr="00F4187A">
        <w:rPr>
          <w:color w:val="FF0000"/>
          <w:sz w:val="22"/>
          <w:szCs w:val="22"/>
        </w:rPr>
        <w:t xml:space="preserve">De fieldresearch heeft in deze situatie de uitkomsten van de deskresearch getest. </w:t>
      </w:r>
      <w:r w:rsidR="00DD73B3" w:rsidRPr="00F4187A">
        <w:rPr>
          <w:color w:val="FF0000"/>
          <w:sz w:val="22"/>
          <w:szCs w:val="22"/>
        </w:rPr>
        <w:t>De validiteit is gewaarborgd door</w:t>
      </w:r>
      <w:r w:rsidR="006B463F" w:rsidRPr="00F4187A">
        <w:rPr>
          <w:color w:val="FF0000"/>
          <w:sz w:val="22"/>
          <w:szCs w:val="22"/>
        </w:rPr>
        <w:t xml:space="preserve"> de mensen te interviewen die daa</w:t>
      </w:r>
      <w:r w:rsidR="00C62876" w:rsidRPr="00F4187A">
        <w:rPr>
          <w:color w:val="FF0000"/>
          <w:sz w:val="22"/>
          <w:szCs w:val="22"/>
        </w:rPr>
        <w:t>d</w:t>
      </w:r>
      <w:r w:rsidR="006B463F" w:rsidRPr="00F4187A">
        <w:rPr>
          <w:color w:val="FF0000"/>
          <w:sz w:val="22"/>
          <w:szCs w:val="22"/>
        </w:rPr>
        <w:t xml:space="preserve">werkelijk ervaring hebben met stamdata en hiermee ook </w:t>
      </w:r>
      <w:r w:rsidR="00C62876" w:rsidRPr="00F4187A">
        <w:rPr>
          <w:color w:val="FF0000"/>
          <w:sz w:val="22"/>
          <w:szCs w:val="22"/>
        </w:rPr>
        <w:t xml:space="preserve">moeten in werken in de gewenste werkwijze. </w:t>
      </w:r>
      <w:r w:rsidR="004D7C27" w:rsidRPr="00F4187A">
        <w:rPr>
          <w:color w:val="FF0000"/>
          <w:sz w:val="22"/>
          <w:szCs w:val="22"/>
        </w:rPr>
        <w:t>Door de gewenste werkwijze voor te leggen</w:t>
      </w:r>
      <w:r w:rsidR="009F618E" w:rsidRPr="00F4187A">
        <w:rPr>
          <w:color w:val="FF0000"/>
          <w:sz w:val="22"/>
          <w:szCs w:val="22"/>
        </w:rPr>
        <w:t xml:space="preserve"> is de juiste feedback verkregen</w:t>
      </w:r>
      <w:r w:rsidR="00412626" w:rsidRPr="00F4187A">
        <w:rPr>
          <w:color w:val="FF0000"/>
          <w:sz w:val="22"/>
          <w:szCs w:val="22"/>
        </w:rPr>
        <w:t xml:space="preserve"> vanuit de betrokken medewerkers.</w:t>
      </w:r>
    </w:p>
    <w:p w14:paraId="0CD48EE9" w14:textId="77777777" w:rsidR="00122841" w:rsidRPr="00F4187A" w:rsidRDefault="00122841" w:rsidP="522249D6">
      <w:pPr>
        <w:rPr>
          <w:color w:val="000000" w:themeColor="text1"/>
          <w:sz w:val="22"/>
          <w:szCs w:val="22"/>
        </w:rPr>
      </w:pPr>
    </w:p>
    <w:p w14:paraId="196C1FB2" w14:textId="77777777" w:rsidR="007F0F2C" w:rsidRDefault="007F0F2C">
      <w:pPr>
        <w:rPr>
          <w:caps/>
          <w:color w:val="000000" w:themeColor="text1"/>
          <w:spacing w:val="15"/>
        </w:rPr>
      </w:pPr>
      <w:r>
        <w:rPr>
          <w:color w:val="000000" w:themeColor="text1"/>
        </w:rPr>
        <w:br w:type="page"/>
      </w:r>
    </w:p>
    <w:p w14:paraId="73A58EF6" w14:textId="0370CCC4" w:rsidR="00565596" w:rsidRPr="00F4187A" w:rsidRDefault="00785826" w:rsidP="00903C0D">
      <w:pPr>
        <w:pStyle w:val="Kop2"/>
        <w:rPr>
          <w:color w:val="000000" w:themeColor="text1"/>
          <w:shd w:val="clear" w:color="auto" w:fill="D9E2F3" w:themeFill="accent1" w:themeFillTint="33"/>
        </w:rPr>
      </w:pPr>
      <w:bookmarkStart w:id="33" w:name="_Toc158286752"/>
      <w:r w:rsidRPr="00F4187A">
        <w:rPr>
          <w:color w:val="000000" w:themeColor="text1"/>
        </w:rPr>
        <w:t>3.</w:t>
      </w:r>
      <w:r w:rsidR="00550068" w:rsidRPr="00F4187A">
        <w:rPr>
          <w:color w:val="000000" w:themeColor="text1"/>
        </w:rPr>
        <w:t>3</w:t>
      </w:r>
      <w:r w:rsidRPr="00F4187A">
        <w:rPr>
          <w:color w:val="000000" w:themeColor="text1"/>
        </w:rPr>
        <w:t xml:space="preserve"> Deelvraag </w:t>
      </w:r>
      <w:r w:rsidR="00903C0D" w:rsidRPr="00F4187A">
        <w:rPr>
          <w:color w:val="000000" w:themeColor="text1"/>
        </w:rPr>
        <w:t xml:space="preserve">4: </w:t>
      </w:r>
      <w:r w:rsidR="00550068" w:rsidRPr="00F4187A">
        <w:rPr>
          <w:color w:val="000000" w:themeColor="text1"/>
        </w:rPr>
        <w:t xml:space="preserve">Implementatie </w:t>
      </w:r>
      <w:r w:rsidR="00DC1A1D" w:rsidRPr="00F4187A">
        <w:rPr>
          <w:color w:val="000000" w:themeColor="text1"/>
        </w:rPr>
        <w:t>verwerken</w:t>
      </w:r>
      <w:r w:rsidR="00550068" w:rsidRPr="00F4187A">
        <w:rPr>
          <w:color w:val="000000" w:themeColor="text1"/>
        </w:rPr>
        <w:t xml:space="preserve"> stamdata</w:t>
      </w:r>
      <w:bookmarkEnd w:id="33"/>
    </w:p>
    <w:p w14:paraId="4433988E" w14:textId="4A7F3288" w:rsidR="00FC0A3A" w:rsidRPr="00F4187A" w:rsidRDefault="00550068" w:rsidP="00854945">
      <w:pPr>
        <w:rPr>
          <w:color w:val="000000" w:themeColor="text1"/>
        </w:rPr>
      </w:pPr>
      <w:r w:rsidRPr="00F4187A">
        <w:rPr>
          <w:i/>
          <w:color w:val="000000" w:themeColor="text1"/>
          <w:sz w:val="22"/>
          <w:szCs w:val="22"/>
        </w:rPr>
        <w:t>“Op welke manier kan de benodigde stamdata worden geïmplementeerd, zodat het nieuwe ERP</w:t>
      </w:r>
      <w:r w:rsidR="00BC6DDA" w:rsidRPr="00F4187A">
        <w:rPr>
          <w:i/>
          <w:color w:val="000000" w:themeColor="text1"/>
          <w:sz w:val="22"/>
          <w:szCs w:val="22"/>
        </w:rPr>
        <w:t>-</w:t>
      </w:r>
      <w:r w:rsidRPr="00F4187A">
        <w:rPr>
          <w:i/>
          <w:color w:val="000000" w:themeColor="text1"/>
          <w:sz w:val="22"/>
          <w:szCs w:val="22"/>
        </w:rPr>
        <w:t>systeem van SIBO geladen kan worden met juiste data en wat zijn daar de kosten en baten van?”</w:t>
      </w:r>
    </w:p>
    <w:p w14:paraId="47D1692A" w14:textId="69ED48CE" w:rsidR="00FF4790" w:rsidRPr="00F4187A" w:rsidRDefault="76993215" w:rsidP="00854945">
      <w:pPr>
        <w:rPr>
          <w:color w:val="000000" w:themeColor="text1"/>
          <w:sz w:val="22"/>
          <w:szCs w:val="22"/>
        </w:rPr>
      </w:pPr>
      <w:r w:rsidRPr="00F4187A">
        <w:rPr>
          <w:color w:val="000000" w:themeColor="text1"/>
          <w:sz w:val="22"/>
          <w:szCs w:val="22"/>
        </w:rPr>
        <w:t xml:space="preserve">De implementatie van het correct vergaren van de stamdata wordt </w:t>
      </w:r>
      <w:r w:rsidR="089B3B81" w:rsidRPr="00F4187A">
        <w:rPr>
          <w:color w:val="000000" w:themeColor="text1"/>
          <w:sz w:val="22"/>
          <w:szCs w:val="22"/>
        </w:rPr>
        <w:t xml:space="preserve">met behulp van de </w:t>
      </w:r>
      <w:r w:rsidR="00BC6DDA" w:rsidRPr="00F4187A">
        <w:rPr>
          <w:color w:val="000000" w:themeColor="text1"/>
          <w:sz w:val="22"/>
          <w:szCs w:val="22"/>
        </w:rPr>
        <w:t xml:space="preserve">in deze paragraaf genoemde </w:t>
      </w:r>
      <w:r w:rsidR="089B3B81" w:rsidRPr="00F4187A">
        <w:rPr>
          <w:color w:val="000000" w:themeColor="text1"/>
          <w:sz w:val="22"/>
          <w:szCs w:val="22"/>
        </w:rPr>
        <w:t>hulpmiddelen</w:t>
      </w:r>
      <w:r w:rsidRPr="00F4187A">
        <w:rPr>
          <w:color w:val="000000" w:themeColor="text1"/>
          <w:sz w:val="22"/>
          <w:szCs w:val="22"/>
        </w:rPr>
        <w:t xml:space="preserve"> </w:t>
      </w:r>
      <w:r w:rsidR="34E535F4" w:rsidRPr="00F4187A">
        <w:rPr>
          <w:color w:val="000000" w:themeColor="text1"/>
          <w:sz w:val="22"/>
          <w:szCs w:val="22"/>
        </w:rPr>
        <w:t xml:space="preserve">gerealiseerd. </w:t>
      </w:r>
      <w:r w:rsidR="00854945" w:rsidRPr="00F4187A">
        <w:rPr>
          <w:color w:val="000000" w:themeColor="text1"/>
          <w:sz w:val="22"/>
          <w:szCs w:val="22"/>
        </w:rPr>
        <w:t xml:space="preserve">Om inzicht te geven in wat er op persoonlijk niveau nodig is om de implementatie te ondersteunen is de Gap-analyse van Gomm gebruikt. Deze variant van de Gap-analyse is op deze plek van het onderzoek ingedeeld, aangezien het implementatieplan opgesteld is aan de hand van de uitkomsten van de Gap-analyse van Gomm. De Gap-analyse van Gomm is ingevuld door gebruik te maken van </w:t>
      </w:r>
      <w:r w:rsidR="59C14A7F" w:rsidRPr="00F4187A">
        <w:rPr>
          <w:color w:val="000000" w:themeColor="text1"/>
          <w:sz w:val="22"/>
          <w:szCs w:val="22"/>
        </w:rPr>
        <w:t>enquêtes</w:t>
      </w:r>
      <w:r w:rsidR="00854945" w:rsidRPr="00F4187A">
        <w:rPr>
          <w:color w:val="000000" w:themeColor="text1"/>
          <w:sz w:val="22"/>
          <w:szCs w:val="22"/>
        </w:rPr>
        <w:t xml:space="preserve">. Deze </w:t>
      </w:r>
      <w:r w:rsidR="648822F1" w:rsidRPr="00F4187A">
        <w:rPr>
          <w:color w:val="000000" w:themeColor="text1"/>
          <w:sz w:val="22"/>
          <w:szCs w:val="22"/>
        </w:rPr>
        <w:t>enquêtes</w:t>
      </w:r>
      <w:r w:rsidR="00854945" w:rsidRPr="00F4187A">
        <w:rPr>
          <w:color w:val="000000" w:themeColor="text1"/>
          <w:sz w:val="22"/>
          <w:szCs w:val="22"/>
        </w:rPr>
        <w:t xml:space="preserve"> zijn nodig, omdat de Gap-analyse van Gomm op persoonlijk niveau kijkt naar de gereedheid van medewerkers voor een implementatie. Dit zorgt ervoor dat het vergaren van de stamdata</w:t>
      </w:r>
      <w:r w:rsidR="00BC6DDA" w:rsidRPr="00F4187A">
        <w:rPr>
          <w:color w:val="000000" w:themeColor="text1"/>
          <w:sz w:val="22"/>
          <w:szCs w:val="22"/>
        </w:rPr>
        <w:t xml:space="preserve"> beter</w:t>
      </w:r>
      <w:r w:rsidR="00854945" w:rsidRPr="00F4187A">
        <w:rPr>
          <w:color w:val="000000" w:themeColor="text1"/>
          <w:sz w:val="22"/>
          <w:szCs w:val="22"/>
        </w:rPr>
        <w:t xml:space="preserve"> kan worden geïmplementeerd. Deze </w:t>
      </w:r>
      <w:r w:rsidR="3E996307" w:rsidRPr="00F4187A">
        <w:rPr>
          <w:color w:val="000000" w:themeColor="text1"/>
          <w:sz w:val="22"/>
          <w:szCs w:val="22"/>
        </w:rPr>
        <w:t>enquêtes</w:t>
      </w:r>
      <w:r w:rsidR="00854945" w:rsidRPr="00F4187A">
        <w:rPr>
          <w:color w:val="000000" w:themeColor="text1"/>
          <w:sz w:val="22"/>
          <w:szCs w:val="22"/>
        </w:rPr>
        <w:t xml:space="preserve"> zijn </w:t>
      </w:r>
      <w:r w:rsidR="7ED3DC3C" w:rsidRPr="00F4187A">
        <w:rPr>
          <w:color w:val="000000" w:themeColor="text1"/>
          <w:sz w:val="22"/>
          <w:szCs w:val="22"/>
        </w:rPr>
        <w:t>ingevuld</w:t>
      </w:r>
      <w:r w:rsidR="00854945" w:rsidRPr="00F4187A">
        <w:rPr>
          <w:color w:val="000000" w:themeColor="text1"/>
          <w:sz w:val="22"/>
          <w:szCs w:val="22"/>
        </w:rPr>
        <w:t xml:space="preserve"> </w:t>
      </w:r>
      <w:r w:rsidR="7ED3DC3C" w:rsidRPr="00F4187A">
        <w:rPr>
          <w:color w:val="000000" w:themeColor="text1"/>
          <w:sz w:val="22"/>
          <w:szCs w:val="22"/>
        </w:rPr>
        <w:t>door</w:t>
      </w:r>
      <w:r w:rsidR="00854945" w:rsidRPr="00F4187A">
        <w:rPr>
          <w:color w:val="000000" w:themeColor="text1"/>
          <w:sz w:val="22"/>
          <w:szCs w:val="22"/>
        </w:rPr>
        <w:t xml:space="preserve"> </w:t>
      </w:r>
      <w:r w:rsidR="00BC6DDA" w:rsidRPr="00F4187A">
        <w:rPr>
          <w:color w:val="000000" w:themeColor="text1"/>
          <w:sz w:val="22"/>
          <w:szCs w:val="22"/>
        </w:rPr>
        <w:t>acht</w:t>
      </w:r>
      <w:r w:rsidR="00854945" w:rsidRPr="00F4187A">
        <w:rPr>
          <w:color w:val="000000" w:themeColor="text1"/>
          <w:sz w:val="22"/>
          <w:szCs w:val="22"/>
        </w:rPr>
        <w:t xml:space="preserve"> medewerkers van de afdelingen inkoop</w:t>
      </w:r>
      <w:r w:rsidR="008E1BA2" w:rsidRPr="00F4187A">
        <w:rPr>
          <w:color w:val="000000" w:themeColor="text1"/>
          <w:sz w:val="22"/>
          <w:szCs w:val="22"/>
        </w:rPr>
        <w:t>,</w:t>
      </w:r>
      <w:r w:rsidR="00C6734B" w:rsidRPr="00F4187A">
        <w:rPr>
          <w:color w:val="000000" w:themeColor="text1"/>
          <w:sz w:val="22"/>
          <w:szCs w:val="22"/>
        </w:rPr>
        <w:t xml:space="preserve"> </w:t>
      </w:r>
      <w:r w:rsidR="008E1BA2" w:rsidRPr="00F4187A">
        <w:rPr>
          <w:color w:val="000000" w:themeColor="text1"/>
          <w:sz w:val="22"/>
          <w:szCs w:val="22"/>
        </w:rPr>
        <w:t>service</w:t>
      </w:r>
      <w:r w:rsidR="00C6734B" w:rsidRPr="00F4187A">
        <w:rPr>
          <w:color w:val="000000" w:themeColor="text1"/>
          <w:sz w:val="22"/>
          <w:szCs w:val="22"/>
        </w:rPr>
        <w:t xml:space="preserve"> marketing en sales</w:t>
      </w:r>
      <w:r w:rsidR="00854945" w:rsidRPr="00F4187A">
        <w:rPr>
          <w:color w:val="000000" w:themeColor="text1"/>
          <w:sz w:val="22"/>
          <w:szCs w:val="22"/>
        </w:rPr>
        <w:t xml:space="preserve">. </w:t>
      </w:r>
      <w:r w:rsidR="00796B12" w:rsidRPr="00F4187A">
        <w:rPr>
          <w:color w:val="FF0000"/>
          <w:sz w:val="22"/>
          <w:szCs w:val="22"/>
        </w:rPr>
        <w:t>Alle</w:t>
      </w:r>
      <w:r w:rsidR="00854945" w:rsidRPr="00F4187A">
        <w:rPr>
          <w:color w:val="FF0000"/>
          <w:sz w:val="22"/>
          <w:szCs w:val="22"/>
        </w:rPr>
        <w:t xml:space="preserve"> medewerker</w:t>
      </w:r>
      <w:r w:rsidR="00796B12" w:rsidRPr="00F4187A">
        <w:rPr>
          <w:color w:val="FF0000"/>
          <w:sz w:val="22"/>
          <w:szCs w:val="22"/>
        </w:rPr>
        <w:t>s</w:t>
      </w:r>
      <w:r w:rsidR="00854945" w:rsidRPr="00F4187A">
        <w:rPr>
          <w:color w:val="FF0000"/>
          <w:sz w:val="22"/>
          <w:szCs w:val="22"/>
        </w:rPr>
        <w:t xml:space="preserve"> </w:t>
      </w:r>
      <w:r w:rsidR="00854945" w:rsidRPr="00F4187A">
        <w:rPr>
          <w:color w:val="000000" w:themeColor="text1"/>
          <w:sz w:val="22"/>
          <w:szCs w:val="22"/>
        </w:rPr>
        <w:t xml:space="preserve">van deze afdelingen </w:t>
      </w:r>
      <w:r w:rsidR="00796B12" w:rsidRPr="00F4187A">
        <w:rPr>
          <w:color w:val="FF0000"/>
          <w:sz w:val="22"/>
          <w:szCs w:val="22"/>
        </w:rPr>
        <w:t>zijn</w:t>
      </w:r>
      <w:r w:rsidR="00854945" w:rsidRPr="00F4187A">
        <w:rPr>
          <w:color w:val="FF0000"/>
          <w:sz w:val="22"/>
          <w:szCs w:val="22"/>
        </w:rPr>
        <w:t xml:space="preserve"> </w:t>
      </w:r>
      <w:r w:rsidR="00854945" w:rsidRPr="00F4187A">
        <w:rPr>
          <w:color w:val="000000" w:themeColor="text1"/>
          <w:sz w:val="22"/>
          <w:szCs w:val="22"/>
        </w:rPr>
        <w:t xml:space="preserve">bij het onderzoek betrokken, omdat deze allemaal op dagelijkse basis gebruik gaan maken van de nieuwe stamdata. De vragen van de </w:t>
      </w:r>
      <w:r w:rsidR="4F44602F" w:rsidRPr="00F4187A">
        <w:rPr>
          <w:color w:val="000000" w:themeColor="text1"/>
          <w:sz w:val="22"/>
          <w:szCs w:val="22"/>
        </w:rPr>
        <w:t>enquêtes</w:t>
      </w:r>
      <w:r w:rsidR="00854945" w:rsidRPr="00F4187A">
        <w:rPr>
          <w:color w:val="000000" w:themeColor="text1"/>
          <w:sz w:val="22"/>
          <w:szCs w:val="22"/>
        </w:rPr>
        <w:t xml:space="preserve"> zijn opgesteld en uitgewerkt aan de hand van de Gap-analyse van Gomm. Uiteindelijk is er geconcludeerd of de medewerkers klaar zijn voor de implementatie van de stamdata. Wanneer blijkt dat de medewerkers nog niet klaar zijn voor de implementatie worden de eventuele maatregelen die hieraan vast hangen besproken met SIBO.</w:t>
      </w:r>
      <w:r w:rsidR="00854945" w:rsidRPr="00F4187A">
        <w:rPr>
          <w:i/>
          <w:color w:val="000000" w:themeColor="text1"/>
          <w:sz w:val="22"/>
          <w:szCs w:val="22"/>
        </w:rPr>
        <w:t xml:space="preserve"> </w:t>
      </w:r>
      <w:r w:rsidR="00854945" w:rsidRPr="00F4187A">
        <w:rPr>
          <w:color w:val="000000" w:themeColor="text1"/>
          <w:sz w:val="22"/>
          <w:szCs w:val="22"/>
        </w:rPr>
        <w:t xml:space="preserve">Deze </w:t>
      </w:r>
      <w:r w:rsidR="05BE934F" w:rsidRPr="00F4187A">
        <w:rPr>
          <w:color w:val="000000" w:themeColor="text1"/>
          <w:sz w:val="22"/>
          <w:szCs w:val="22"/>
        </w:rPr>
        <w:t>enquêtes</w:t>
      </w:r>
      <w:r w:rsidR="00854945" w:rsidRPr="00F4187A">
        <w:rPr>
          <w:color w:val="000000" w:themeColor="text1"/>
          <w:sz w:val="22"/>
          <w:szCs w:val="22"/>
        </w:rPr>
        <w:t xml:space="preserve"> belichten de persoonlijke dimensies die verbetering nodig hebben om een naadloze en succesvolle uitvoering van de onderzoeksdoelstellingen te garanderen. </w:t>
      </w:r>
    </w:p>
    <w:p w14:paraId="5ABAAB56" w14:textId="120CEB90" w:rsidR="004F16FD" w:rsidRPr="00F4187A" w:rsidRDefault="009B2593" w:rsidP="008300F1">
      <w:pPr>
        <w:rPr>
          <w:color w:val="000000" w:themeColor="text1"/>
          <w:sz w:val="22"/>
          <w:szCs w:val="22"/>
        </w:rPr>
      </w:pPr>
      <w:r w:rsidRPr="00F4187A">
        <w:rPr>
          <w:color w:val="000000" w:themeColor="text1"/>
          <w:sz w:val="22"/>
          <w:szCs w:val="22"/>
        </w:rPr>
        <w:t>Aan de hand van kwalitatief deskresearch ver</w:t>
      </w:r>
      <w:r w:rsidR="00426181" w:rsidRPr="00F4187A">
        <w:rPr>
          <w:color w:val="000000" w:themeColor="text1"/>
          <w:sz w:val="22"/>
          <w:szCs w:val="22"/>
        </w:rPr>
        <w:t xml:space="preserve">eist de implementatie van een </w:t>
      </w:r>
      <w:r w:rsidR="00D7082C" w:rsidRPr="00F4187A">
        <w:rPr>
          <w:color w:val="FF0000"/>
          <w:sz w:val="22"/>
          <w:szCs w:val="22"/>
        </w:rPr>
        <w:t>waterva</w:t>
      </w:r>
      <w:r w:rsidR="00DC7493" w:rsidRPr="00F4187A">
        <w:rPr>
          <w:color w:val="FF0000"/>
          <w:sz w:val="22"/>
          <w:szCs w:val="22"/>
        </w:rPr>
        <w:t>l</w:t>
      </w:r>
      <w:r w:rsidR="002257A9" w:rsidRPr="00F4187A">
        <w:rPr>
          <w:color w:val="FF0000"/>
          <w:sz w:val="22"/>
          <w:szCs w:val="22"/>
        </w:rPr>
        <w:t xml:space="preserve"> </w:t>
      </w:r>
      <w:r w:rsidR="00E857E9" w:rsidRPr="00F4187A">
        <w:rPr>
          <w:color w:val="FF0000"/>
          <w:sz w:val="22"/>
          <w:szCs w:val="22"/>
        </w:rPr>
        <w:t xml:space="preserve">model </w:t>
      </w:r>
      <w:r w:rsidR="00426181" w:rsidRPr="00F4187A">
        <w:rPr>
          <w:strike/>
          <w:color w:val="FF0000"/>
          <w:sz w:val="22"/>
          <w:szCs w:val="22"/>
        </w:rPr>
        <w:t>Gan</w:t>
      </w:r>
      <w:r w:rsidR="00396948" w:rsidRPr="00F4187A">
        <w:rPr>
          <w:strike/>
          <w:color w:val="FF0000"/>
          <w:sz w:val="22"/>
          <w:szCs w:val="22"/>
        </w:rPr>
        <w:t>t</w:t>
      </w:r>
      <w:r w:rsidR="00426181" w:rsidRPr="00F4187A">
        <w:rPr>
          <w:strike/>
          <w:color w:val="FF0000"/>
          <w:sz w:val="22"/>
          <w:szCs w:val="22"/>
        </w:rPr>
        <w:t xml:space="preserve">t </w:t>
      </w:r>
      <w:r w:rsidR="00162F1E" w:rsidRPr="00F4187A">
        <w:rPr>
          <w:strike/>
          <w:color w:val="FF0000"/>
          <w:sz w:val="22"/>
          <w:szCs w:val="22"/>
        </w:rPr>
        <w:t>C</w:t>
      </w:r>
      <w:r w:rsidR="00426181" w:rsidRPr="00F4187A">
        <w:rPr>
          <w:strike/>
          <w:color w:val="FF0000"/>
          <w:sz w:val="22"/>
          <w:szCs w:val="22"/>
        </w:rPr>
        <w:t>hart</w:t>
      </w:r>
      <w:r w:rsidR="00426181" w:rsidRPr="00F4187A">
        <w:rPr>
          <w:color w:val="000000" w:themeColor="text1"/>
          <w:sz w:val="22"/>
          <w:szCs w:val="22"/>
        </w:rPr>
        <w:t xml:space="preserve"> een reeks vitale stappen</w:t>
      </w:r>
      <w:r w:rsidR="009E1086" w:rsidRPr="00F4187A">
        <w:rPr>
          <w:color w:val="000000" w:themeColor="text1"/>
          <w:sz w:val="22"/>
          <w:szCs w:val="22"/>
        </w:rPr>
        <w:t xml:space="preserve">. Zo worden de taken </w:t>
      </w:r>
      <w:r w:rsidR="00810943" w:rsidRPr="00F4187A">
        <w:rPr>
          <w:color w:val="000000" w:themeColor="text1"/>
          <w:sz w:val="22"/>
          <w:szCs w:val="22"/>
        </w:rPr>
        <w:t>bepaald en</w:t>
      </w:r>
      <w:r w:rsidR="00E55DE8" w:rsidRPr="00F4187A">
        <w:rPr>
          <w:color w:val="000000" w:themeColor="text1"/>
          <w:sz w:val="22"/>
          <w:szCs w:val="22"/>
        </w:rPr>
        <w:t xml:space="preserve"> wordt er een nauwkeurige schatting van de projectduur gemaakt.</w:t>
      </w:r>
      <w:r w:rsidR="004B480B" w:rsidRPr="00F4187A">
        <w:rPr>
          <w:color w:val="000000" w:themeColor="text1"/>
          <w:sz w:val="22"/>
          <w:szCs w:val="22"/>
        </w:rPr>
        <w:t xml:space="preserve"> </w:t>
      </w:r>
      <w:r w:rsidR="00195C9C" w:rsidRPr="00F4187A">
        <w:rPr>
          <w:color w:val="000000" w:themeColor="text1"/>
          <w:sz w:val="22"/>
          <w:szCs w:val="22"/>
        </w:rPr>
        <w:t>Op deze manier wordt de implementatie van de nieuwe werkwijze opgedeeld in meerdere overzichtelijke stukken</w:t>
      </w:r>
      <w:r w:rsidR="00CE5DA6" w:rsidRPr="00F4187A">
        <w:rPr>
          <w:color w:val="000000" w:themeColor="text1"/>
          <w:sz w:val="22"/>
          <w:szCs w:val="22"/>
        </w:rPr>
        <w:t xml:space="preserve">. </w:t>
      </w:r>
      <w:r w:rsidR="00B3148D" w:rsidRPr="00F4187A">
        <w:rPr>
          <w:color w:val="FF0000"/>
          <w:sz w:val="22"/>
          <w:szCs w:val="22"/>
        </w:rPr>
        <w:t xml:space="preserve">Het </w:t>
      </w:r>
      <w:r w:rsidR="001A07A2">
        <w:rPr>
          <w:color w:val="FF0000"/>
          <w:sz w:val="22"/>
          <w:szCs w:val="22"/>
          <w:lang w:val="nl-NL"/>
        </w:rPr>
        <w:t>eerste onderdeel</w:t>
      </w:r>
      <w:r w:rsidR="006319F0" w:rsidRPr="00F4187A">
        <w:rPr>
          <w:color w:val="FF0000"/>
          <w:sz w:val="22"/>
          <w:szCs w:val="22"/>
        </w:rPr>
        <w:t xml:space="preserve"> moet afgerond zijn voordat er gestart kan worden met het volgende </w:t>
      </w:r>
      <w:r w:rsidR="000A4256">
        <w:rPr>
          <w:color w:val="FF0000"/>
          <w:sz w:val="22"/>
          <w:szCs w:val="22"/>
          <w:lang w:val="nl-NL"/>
        </w:rPr>
        <w:t>onder</w:t>
      </w:r>
      <w:r w:rsidR="006319F0" w:rsidRPr="00F4187A">
        <w:rPr>
          <w:color w:val="FF0000"/>
          <w:sz w:val="22"/>
          <w:szCs w:val="22"/>
        </w:rPr>
        <w:t>deel.</w:t>
      </w:r>
      <w:r w:rsidR="00B3148D" w:rsidRPr="00F4187A">
        <w:rPr>
          <w:color w:val="000000" w:themeColor="text1"/>
          <w:sz w:val="22"/>
          <w:szCs w:val="22"/>
        </w:rPr>
        <w:t xml:space="preserve"> </w:t>
      </w:r>
      <w:r w:rsidR="00712A49" w:rsidRPr="00F4187A">
        <w:rPr>
          <w:color w:val="000000" w:themeColor="text1"/>
          <w:sz w:val="22"/>
          <w:szCs w:val="22"/>
        </w:rPr>
        <w:t>Dit resulteert in de prioritering van taken en de formulering van een projectplanning.</w:t>
      </w:r>
      <w:r w:rsidR="00F9185E" w:rsidRPr="00F4187A">
        <w:rPr>
          <w:color w:val="000000" w:themeColor="text1"/>
          <w:sz w:val="22"/>
          <w:szCs w:val="22"/>
        </w:rPr>
        <w:t xml:space="preserve"> </w:t>
      </w:r>
      <w:r w:rsidR="00854945" w:rsidRPr="00F4187A">
        <w:rPr>
          <w:color w:val="000000" w:themeColor="text1"/>
          <w:sz w:val="22"/>
          <w:szCs w:val="22"/>
        </w:rPr>
        <w:t xml:space="preserve">Om de kosten en baten in kaart te brengen, is </w:t>
      </w:r>
      <w:r w:rsidR="00A050DF" w:rsidRPr="00F4187A">
        <w:rPr>
          <w:color w:val="000000" w:themeColor="text1"/>
          <w:sz w:val="22"/>
          <w:szCs w:val="22"/>
        </w:rPr>
        <w:t xml:space="preserve">er gebruikt gemaakt van </w:t>
      </w:r>
      <w:r w:rsidR="00BC6DDA" w:rsidRPr="00F4187A">
        <w:rPr>
          <w:color w:val="000000" w:themeColor="text1"/>
          <w:sz w:val="22"/>
          <w:szCs w:val="22"/>
        </w:rPr>
        <w:t>d</w:t>
      </w:r>
      <w:r w:rsidR="00854945" w:rsidRPr="00F4187A">
        <w:rPr>
          <w:color w:val="000000" w:themeColor="text1"/>
          <w:sz w:val="22"/>
          <w:szCs w:val="22"/>
        </w:rPr>
        <w:t>eskresearch</w:t>
      </w:r>
      <w:r w:rsidR="00A050DF" w:rsidRPr="00F4187A">
        <w:rPr>
          <w:color w:val="000000" w:themeColor="text1"/>
          <w:sz w:val="22"/>
          <w:szCs w:val="22"/>
        </w:rPr>
        <w:t>.</w:t>
      </w:r>
      <w:r w:rsidR="00854945" w:rsidRPr="00F4187A">
        <w:rPr>
          <w:color w:val="000000" w:themeColor="text1"/>
          <w:sz w:val="22"/>
          <w:szCs w:val="22"/>
        </w:rPr>
        <w:t xml:space="preserve"> </w:t>
      </w:r>
      <w:r w:rsidR="00BE0E40" w:rsidRPr="00F4187A">
        <w:rPr>
          <w:color w:val="000000" w:themeColor="text1"/>
          <w:sz w:val="22"/>
          <w:szCs w:val="22"/>
        </w:rPr>
        <w:t xml:space="preserve">Hiermee is een schatting gemaakt van de verwachte kosten </w:t>
      </w:r>
      <w:r w:rsidR="00C3145B" w:rsidRPr="00F4187A">
        <w:rPr>
          <w:color w:val="000000" w:themeColor="text1"/>
          <w:sz w:val="22"/>
          <w:szCs w:val="22"/>
        </w:rPr>
        <w:t>en</w:t>
      </w:r>
      <w:r w:rsidR="00BE0E40" w:rsidRPr="00F4187A">
        <w:rPr>
          <w:color w:val="000000" w:themeColor="text1"/>
          <w:sz w:val="22"/>
          <w:szCs w:val="22"/>
        </w:rPr>
        <w:t xml:space="preserve"> baten van </w:t>
      </w:r>
      <w:r w:rsidR="00C3145B" w:rsidRPr="00F4187A">
        <w:rPr>
          <w:color w:val="000000" w:themeColor="text1"/>
          <w:sz w:val="22"/>
          <w:szCs w:val="22"/>
        </w:rPr>
        <w:t>het onderzoek.</w:t>
      </w:r>
    </w:p>
    <w:p w14:paraId="7D8AB4A2" w14:textId="2ECBE20E" w:rsidR="00291AB8" w:rsidRPr="00F4187A" w:rsidRDefault="00291AB8" w:rsidP="008300F1">
      <w:pPr>
        <w:rPr>
          <w:color w:val="FF0000"/>
          <w:sz w:val="22"/>
          <w:szCs w:val="22"/>
        </w:rPr>
      </w:pPr>
      <w:r w:rsidRPr="00F4187A">
        <w:rPr>
          <w:color w:val="FF0000"/>
          <w:sz w:val="22"/>
          <w:szCs w:val="22"/>
        </w:rPr>
        <w:t xml:space="preserve">De betrouwbaarheid </w:t>
      </w:r>
      <w:r w:rsidR="00DA35C9" w:rsidRPr="00F4187A">
        <w:rPr>
          <w:color w:val="FF0000"/>
          <w:sz w:val="22"/>
          <w:szCs w:val="22"/>
        </w:rPr>
        <w:t xml:space="preserve">is </w:t>
      </w:r>
      <w:r w:rsidR="005B2D89" w:rsidRPr="00F4187A">
        <w:rPr>
          <w:color w:val="FF0000"/>
          <w:sz w:val="22"/>
          <w:szCs w:val="22"/>
        </w:rPr>
        <w:t xml:space="preserve">verzekerd door het </w:t>
      </w:r>
      <w:r w:rsidR="00DE715E" w:rsidRPr="00F4187A">
        <w:rPr>
          <w:color w:val="FF0000"/>
          <w:sz w:val="22"/>
          <w:szCs w:val="22"/>
        </w:rPr>
        <w:t xml:space="preserve">opsturen van een </w:t>
      </w:r>
      <w:r w:rsidR="00945E5E" w:rsidRPr="00F4187A">
        <w:rPr>
          <w:color w:val="FF0000"/>
          <w:sz w:val="22"/>
          <w:szCs w:val="22"/>
        </w:rPr>
        <w:t>anonieme</w:t>
      </w:r>
      <w:r w:rsidR="00DE715E" w:rsidRPr="00F4187A">
        <w:rPr>
          <w:color w:val="FF0000"/>
          <w:sz w:val="22"/>
          <w:szCs w:val="22"/>
        </w:rPr>
        <w:t xml:space="preserve"> enquête</w:t>
      </w:r>
      <w:r w:rsidR="00297062" w:rsidRPr="00F4187A">
        <w:rPr>
          <w:color w:val="FF0000"/>
          <w:sz w:val="22"/>
          <w:szCs w:val="22"/>
        </w:rPr>
        <w:t>.</w:t>
      </w:r>
      <w:r w:rsidR="00DE715E" w:rsidRPr="00F4187A">
        <w:rPr>
          <w:color w:val="FF0000"/>
          <w:sz w:val="22"/>
          <w:szCs w:val="22"/>
        </w:rPr>
        <w:t xml:space="preserve"> </w:t>
      </w:r>
      <w:r w:rsidR="00785395" w:rsidRPr="00F4187A">
        <w:rPr>
          <w:color w:val="FF0000"/>
          <w:sz w:val="22"/>
          <w:szCs w:val="22"/>
        </w:rPr>
        <w:t xml:space="preserve">Dit garandeert een </w:t>
      </w:r>
      <w:r w:rsidR="00F34AF0" w:rsidRPr="00F4187A">
        <w:rPr>
          <w:color w:val="FF0000"/>
          <w:sz w:val="22"/>
          <w:szCs w:val="22"/>
        </w:rPr>
        <w:t xml:space="preserve">openlijk ingevulde </w:t>
      </w:r>
      <w:r w:rsidR="00A020B7" w:rsidRPr="00F4187A">
        <w:rPr>
          <w:color w:val="FF0000"/>
          <w:sz w:val="22"/>
          <w:szCs w:val="22"/>
        </w:rPr>
        <w:t xml:space="preserve">enquête die door de acht </w:t>
      </w:r>
      <w:r w:rsidR="008652FD" w:rsidRPr="00F4187A">
        <w:rPr>
          <w:color w:val="FF0000"/>
          <w:sz w:val="22"/>
          <w:szCs w:val="22"/>
        </w:rPr>
        <w:t>betrokken medewerkers is ingevuld</w:t>
      </w:r>
      <w:r w:rsidR="00EC66B0" w:rsidRPr="00F4187A">
        <w:rPr>
          <w:color w:val="FF0000"/>
          <w:sz w:val="22"/>
          <w:szCs w:val="22"/>
        </w:rPr>
        <w:t xml:space="preserve">. </w:t>
      </w:r>
      <w:r w:rsidR="00FD06E2" w:rsidRPr="00F4187A">
        <w:rPr>
          <w:color w:val="FF0000"/>
          <w:sz w:val="22"/>
          <w:szCs w:val="22"/>
        </w:rPr>
        <w:t>Hierdoor is getoets</w:t>
      </w:r>
      <w:r w:rsidR="00051233" w:rsidRPr="00F4187A">
        <w:rPr>
          <w:color w:val="FF0000"/>
          <w:sz w:val="22"/>
          <w:szCs w:val="22"/>
        </w:rPr>
        <w:t>t</w:t>
      </w:r>
      <w:r w:rsidR="00FD06E2" w:rsidRPr="00F4187A">
        <w:rPr>
          <w:color w:val="FF0000"/>
          <w:sz w:val="22"/>
          <w:szCs w:val="22"/>
        </w:rPr>
        <w:t xml:space="preserve"> in hoeverre deze medewerkers in staat zijn om mee te gaan in de gewenste veranderingen. </w:t>
      </w:r>
      <w:r w:rsidR="003D512F" w:rsidRPr="00F4187A">
        <w:rPr>
          <w:color w:val="FF0000"/>
          <w:sz w:val="22"/>
          <w:szCs w:val="22"/>
        </w:rPr>
        <w:t xml:space="preserve">De validiteit is gegarandeerd </w:t>
      </w:r>
      <w:r w:rsidR="0043119F" w:rsidRPr="00F4187A">
        <w:rPr>
          <w:color w:val="FF0000"/>
          <w:sz w:val="22"/>
          <w:szCs w:val="22"/>
        </w:rPr>
        <w:t xml:space="preserve">doordat de vragen zijn opgesteld aan </w:t>
      </w:r>
      <w:r w:rsidR="00C372E3" w:rsidRPr="00F4187A">
        <w:rPr>
          <w:color w:val="FF0000"/>
          <w:sz w:val="22"/>
          <w:szCs w:val="22"/>
        </w:rPr>
        <w:t>de hand van de vier vaste hoofdcomponenten van de Gap-analyse van GOMM.</w:t>
      </w:r>
      <w:r w:rsidR="007E08E1" w:rsidRPr="00F4187A">
        <w:rPr>
          <w:color w:val="FF0000"/>
          <w:sz w:val="22"/>
          <w:szCs w:val="22"/>
        </w:rPr>
        <w:t xml:space="preserve"> Hierdoor is de informatie</w:t>
      </w:r>
      <w:r w:rsidR="00E0307C" w:rsidRPr="00F4187A">
        <w:rPr>
          <w:color w:val="FF0000"/>
          <w:sz w:val="22"/>
          <w:szCs w:val="22"/>
        </w:rPr>
        <w:t xml:space="preserve"> </w:t>
      </w:r>
      <w:r w:rsidR="00AE02A2" w:rsidRPr="00F4187A">
        <w:rPr>
          <w:color w:val="FF0000"/>
          <w:sz w:val="22"/>
          <w:szCs w:val="22"/>
        </w:rPr>
        <w:t>verzam</w:t>
      </w:r>
      <w:r w:rsidR="0093280B" w:rsidRPr="00F4187A">
        <w:rPr>
          <w:color w:val="FF0000"/>
          <w:sz w:val="22"/>
          <w:szCs w:val="22"/>
        </w:rPr>
        <w:t>el</w:t>
      </w:r>
      <w:r w:rsidR="00AE02A2" w:rsidRPr="00F4187A">
        <w:rPr>
          <w:color w:val="FF0000"/>
          <w:sz w:val="22"/>
          <w:szCs w:val="22"/>
        </w:rPr>
        <w:t>d die benodigd is om het personeel van SIBO klaar te maken voor de verandering</w:t>
      </w:r>
      <w:r w:rsidR="0093280B" w:rsidRPr="00F4187A">
        <w:rPr>
          <w:color w:val="FF0000"/>
          <w:sz w:val="22"/>
          <w:szCs w:val="22"/>
        </w:rPr>
        <w:t>.</w:t>
      </w:r>
    </w:p>
    <w:p w14:paraId="7FB7F14C" w14:textId="77777777" w:rsidR="005B73C3" w:rsidRPr="00F4187A" w:rsidRDefault="005B73C3" w:rsidP="008300F1">
      <w:pPr>
        <w:rPr>
          <w:color w:val="FF0000"/>
          <w:sz w:val="22"/>
          <w:szCs w:val="22"/>
        </w:rPr>
      </w:pPr>
    </w:p>
    <w:p w14:paraId="62F89B0F" w14:textId="77777777" w:rsidR="007F0F2C" w:rsidRDefault="007F0F2C">
      <w:pPr>
        <w:rPr>
          <w:caps/>
          <w:color w:val="FFFFFF" w:themeColor="background1"/>
          <w:spacing w:val="15"/>
          <w:sz w:val="22"/>
          <w:szCs w:val="22"/>
        </w:rPr>
      </w:pPr>
      <w:r>
        <w:br w:type="page"/>
      </w:r>
    </w:p>
    <w:p w14:paraId="377F223C" w14:textId="4D80D859" w:rsidR="00B645BF" w:rsidRPr="00F4187A" w:rsidRDefault="50CF6E70" w:rsidP="00BF60F2">
      <w:pPr>
        <w:pStyle w:val="Kop1"/>
      </w:pPr>
      <w:bookmarkStart w:id="34" w:name="_Toc158286753"/>
      <w:r w:rsidRPr="00F4187A">
        <w:t>Hoofdstuk 4</w:t>
      </w:r>
      <w:r w:rsidR="55D76A31" w:rsidRPr="00F4187A">
        <w:t>:</w:t>
      </w:r>
      <w:r w:rsidRPr="00F4187A">
        <w:t xml:space="preserve"> </w:t>
      </w:r>
      <w:r w:rsidR="50F919C5" w:rsidRPr="00F4187A">
        <w:t>H</w:t>
      </w:r>
      <w:r w:rsidRPr="00F4187A">
        <w:t xml:space="preserve">uidige </w:t>
      </w:r>
      <w:r w:rsidR="0875E234" w:rsidRPr="00F4187A">
        <w:t>staat van masterdatamanagement bij SIBO</w:t>
      </w:r>
      <w:bookmarkEnd w:id="34"/>
    </w:p>
    <w:p w14:paraId="7CAD92A2" w14:textId="691098A2" w:rsidR="002B1FD0" w:rsidRPr="00F4187A" w:rsidRDefault="002F6888">
      <w:pPr>
        <w:rPr>
          <w:rStyle w:val="ui-provider"/>
          <w:i/>
          <w:color w:val="000000" w:themeColor="text1"/>
          <w:sz w:val="22"/>
          <w:szCs w:val="22"/>
        </w:rPr>
      </w:pPr>
      <w:r w:rsidRPr="00F4187A">
        <w:rPr>
          <w:sz w:val="22"/>
          <w:szCs w:val="22"/>
        </w:rPr>
        <w:t xml:space="preserve">In dit hoofdstuk is de huidige werkwijze voor de verwerking van de stamdata uitgewerkt om antwoord te geven op de deelvraag: </w:t>
      </w:r>
      <w:r w:rsidRPr="00F4187A">
        <w:rPr>
          <w:rStyle w:val="ui-provider"/>
          <w:i/>
          <w:color w:val="000000" w:themeColor="text1"/>
          <w:sz w:val="22"/>
          <w:szCs w:val="22"/>
        </w:rPr>
        <w:t xml:space="preserve">Op welke wijze wordt momenteel stamdata verwerkt, wat gaat er fout en waarom gaat dit fout? </w:t>
      </w:r>
      <w:r w:rsidR="006C1CA1" w:rsidRPr="00F4187A">
        <w:rPr>
          <w:rStyle w:val="ui-provider"/>
          <w:color w:val="000000" w:themeColor="text1"/>
          <w:sz w:val="22"/>
          <w:szCs w:val="22"/>
        </w:rPr>
        <w:t xml:space="preserve">Allereerst wordt de </w:t>
      </w:r>
      <w:r w:rsidR="008B4F3D" w:rsidRPr="00F4187A">
        <w:rPr>
          <w:rStyle w:val="ui-provider"/>
          <w:color w:val="000000" w:themeColor="text1"/>
          <w:sz w:val="22"/>
          <w:szCs w:val="22"/>
        </w:rPr>
        <w:t>huidige werkwijze weergegeven via een flowchart</w:t>
      </w:r>
      <w:r w:rsidR="00417204" w:rsidRPr="00F4187A">
        <w:rPr>
          <w:rStyle w:val="ui-provider"/>
          <w:color w:val="000000" w:themeColor="text1"/>
          <w:sz w:val="22"/>
          <w:szCs w:val="22"/>
        </w:rPr>
        <w:t xml:space="preserve">. </w:t>
      </w:r>
      <w:r w:rsidR="00A549F2" w:rsidRPr="00F4187A">
        <w:rPr>
          <w:rStyle w:val="ui-provider"/>
          <w:color w:val="000000" w:themeColor="text1"/>
          <w:sz w:val="22"/>
          <w:szCs w:val="22"/>
        </w:rPr>
        <w:t xml:space="preserve">Vervolgens is er ingezoomd op wat er fout gaat per onderdeel en wat hier de gevolgen van zijn. </w:t>
      </w:r>
      <w:r w:rsidR="00282581" w:rsidRPr="00F4187A">
        <w:rPr>
          <w:rStyle w:val="ui-provider"/>
          <w:color w:val="000000" w:themeColor="text1"/>
          <w:sz w:val="22"/>
          <w:szCs w:val="22"/>
        </w:rPr>
        <w:t xml:space="preserve">Hierna </w:t>
      </w:r>
      <w:r w:rsidR="00864A4C" w:rsidRPr="00F4187A">
        <w:rPr>
          <w:rStyle w:val="ui-provider"/>
          <w:color w:val="000000" w:themeColor="text1"/>
          <w:sz w:val="22"/>
          <w:szCs w:val="22"/>
        </w:rPr>
        <w:t xml:space="preserve">zijn de afgeleide problemen weergegeven </w:t>
      </w:r>
      <w:r w:rsidR="00C17EFE" w:rsidRPr="00F4187A">
        <w:rPr>
          <w:rStyle w:val="ui-provider"/>
          <w:color w:val="000000" w:themeColor="text1"/>
          <w:sz w:val="22"/>
          <w:szCs w:val="22"/>
        </w:rPr>
        <w:t>die voortkomen uit de huidige werkwijze</w:t>
      </w:r>
      <w:r w:rsidR="004124B1" w:rsidRPr="00F4187A">
        <w:rPr>
          <w:rStyle w:val="ui-provider"/>
          <w:color w:val="000000" w:themeColor="text1"/>
          <w:sz w:val="22"/>
          <w:szCs w:val="22"/>
        </w:rPr>
        <w:t xml:space="preserve">. Ten slotte wordt er afgesloten met een korte conclusie </w:t>
      </w:r>
      <w:r w:rsidR="00FE2F5D" w:rsidRPr="00F4187A">
        <w:rPr>
          <w:rStyle w:val="ui-provider"/>
          <w:color w:val="000000" w:themeColor="text1"/>
          <w:sz w:val="22"/>
          <w:szCs w:val="22"/>
        </w:rPr>
        <w:t>over de analysefase.</w:t>
      </w:r>
    </w:p>
    <w:p w14:paraId="2BAD0305" w14:textId="77777777" w:rsidR="002B1FD0" w:rsidRPr="00F4187A" w:rsidRDefault="002B1FD0" w:rsidP="002B1FD0">
      <w:pPr>
        <w:pStyle w:val="Kop2"/>
        <w:rPr>
          <w:rStyle w:val="ui-provider"/>
          <w:color w:val="000000" w:themeColor="text1"/>
          <w:sz w:val="22"/>
          <w:szCs w:val="22"/>
        </w:rPr>
      </w:pPr>
      <w:bookmarkStart w:id="35" w:name="_Toc158286754"/>
      <w:r w:rsidRPr="00F4187A">
        <w:rPr>
          <w:rStyle w:val="ui-provider"/>
          <w:color w:val="000000" w:themeColor="text1"/>
          <w:sz w:val="22"/>
          <w:szCs w:val="22"/>
        </w:rPr>
        <w:t>4.1 Flowchart</w:t>
      </w:r>
      <w:bookmarkEnd w:id="35"/>
    </w:p>
    <w:p w14:paraId="13F2D0BA" w14:textId="488D1B0F" w:rsidR="00202ECD" w:rsidRPr="00F4187A" w:rsidRDefault="00307B76" w:rsidP="00307B76">
      <w:pPr>
        <w:rPr>
          <w:color w:val="FF0000"/>
          <w:sz w:val="22"/>
          <w:szCs w:val="22"/>
          <w:shd w:val="clear" w:color="auto" w:fill="FFFFFF"/>
        </w:rPr>
      </w:pPr>
      <w:r w:rsidRPr="009E35F0">
        <w:rPr>
          <w:noProof/>
          <w:color w:val="000000" w:themeColor="text1"/>
          <w:sz w:val="22"/>
          <w:szCs w:val="22"/>
        </w:rPr>
        <w:drawing>
          <wp:anchor distT="0" distB="0" distL="114300" distR="114300" simplePos="0" relativeHeight="251658275" behindDoc="0" locked="0" layoutInCell="1" allowOverlap="1" wp14:anchorId="63D1E1B1" wp14:editId="7424A873">
            <wp:simplePos x="0" y="0"/>
            <wp:positionH relativeFrom="margin">
              <wp:posOffset>13335</wp:posOffset>
            </wp:positionH>
            <wp:positionV relativeFrom="paragraph">
              <wp:posOffset>1296959</wp:posOffset>
            </wp:positionV>
            <wp:extent cx="3929380" cy="2654935"/>
            <wp:effectExtent l="0" t="0" r="0" b="0"/>
            <wp:wrapSquare wrapText="bothSides"/>
            <wp:docPr id="8" name="Afbeelding 8">
              <a:extLst xmlns:a="http://schemas.openxmlformats.org/drawingml/2006/main">
                <a:ext uri="{FF2B5EF4-FFF2-40B4-BE49-F238E27FC236}">
                  <a16:creationId xmlns:a16="http://schemas.microsoft.com/office/drawing/2014/main" id="{53AC99D7-4531-F9D0-634F-B4C05A748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3AC99D7-4531-F9D0-634F-B4C05A748A6C}"/>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929380" cy="2654935"/>
                    </a:xfrm>
                    <a:prstGeom prst="rect">
                      <a:avLst/>
                    </a:prstGeom>
                  </pic:spPr>
                </pic:pic>
              </a:graphicData>
            </a:graphic>
            <wp14:sizeRelH relativeFrom="margin">
              <wp14:pctWidth>0</wp14:pctWidth>
            </wp14:sizeRelH>
            <wp14:sizeRelV relativeFrom="margin">
              <wp14:pctHeight>0</wp14:pctHeight>
            </wp14:sizeRelV>
          </wp:anchor>
        </w:drawing>
      </w:r>
      <w:r w:rsidR="00CF7EF1" w:rsidRPr="00F4187A">
        <w:rPr>
          <w:rStyle w:val="wacimagecontainer"/>
          <w:color w:val="000000"/>
          <w:sz w:val="22"/>
          <w:szCs w:val="22"/>
          <w:shd w:val="clear" w:color="auto" w:fill="FFFFFF"/>
        </w:rPr>
        <w:t xml:space="preserve">Aan de hand van de interviews en onderzoek binnen het SAP-systeem is een flowchart opgesteld van de huidige werkwijze van het verzamelen en invoeren van product stamdata. Deze werkwijze is afgebeeld in </w:t>
      </w:r>
      <w:r w:rsidR="004A6C5A" w:rsidRPr="00F4187A">
        <w:rPr>
          <w:rStyle w:val="wacimagecontainer"/>
          <w:color w:val="000000"/>
          <w:sz w:val="22"/>
          <w:szCs w:val="22"/>
          <w:shd w:val="clear" w:color="auto" w:fill="FFFFFF"/>
        </w:rPr>
        <w:t>F</w:t>
      </w:r>
      <w:r w:rsidR="00CF7EF1" w:rsidRPr="00F4187A">
        <w:rPr>
          <w:rStyle w:val="wacimagecontainer"/>
          <w:color w:val="000000"/>
          <w:sz w:val="22"/>
          <w:szCs w:val="22"/>
          <w:shd w:val="clear" w:color="auto" w:fill="FFFFFF"/>
        </w:rPr>
        <w:t>iguur</w:t>
      </w:r>
      <w:r w:rsidR="00241214" w:rsidRPr="00F4187A">
        <w:rPr>
          <w:rStyle w:val="wacimagecontainer"/>
          <w:color w:val="000000"/>
          <w:sz w:val="22"/>
          <w:szCs w:val="22"/>
          <w:shd w:val="clear" w:color="auto" w:fill="FFFFFF"/>
        </w:rPr>
        <w:t xml:space="preserve"> 9</w:t>
      </w:r>
      <w:r w:rsidR="00CF7EF1" w:rsidRPr="00F4187A">
        <w:rPr>
          <w:rStyle w:val="wacimagecontainer"/>
          <w:color w:val="000000"/>
          <w:sz w:val="22"/>
          <w:szCs w:val="22"/>
          <w:shd w:val="clear" w:color="auto" w:fill="FFFFFF"/>
        </w:rPr>
        <w:t xml:space="preserve"> Flowchart huidige werkwijze SIBO. Hierna is ingezoomd wat er fout gaat in dit proces en waarom dit fout gaat. Deze uitleg is te vinden op de volgende pagina. </w:t>
      </w:r>
      <w:r w:rsidR="000170F3" w:rsidRPr="00F4187A">
        <w:rPr>
          <w:rStyle w:val="wacimagecontainer"/>
          <w:color w:val="FF0000"/>
          <w:sz w:val="22"/>
          <w:szCs w:val="22"/>
          <w:shd w:val="clear" w:color="auto" w:fill="FFFFFF"/>
        </w:rPr>
        <w:t xml:space="preserve">In </w:t>
      </w:r>
      <w:r w:rsidR="00A6756D" w:rsidRPr="00F4187A">
        <w:rPr>
          <w:rStyle w:val="wacimagecontainer"/>
          <w:color w:val="FF0000"/>
          <w:sz w:val="22"/>
          <w:szCs w:val="22"/>
          <w:shd w:val="clear" w:color="auto" w:fill="FFFFFF"/>
        </w:rPr>
        <w:t>het interview</w:t>
      </w:r>
      <w:r w:rsidR="00D91C49" w:rsidRPr="00F4187A">
        <w:rPr>
          <w:rStyle w:val="wacimagecontainer"/>
          <w:color w:val="FF0000"/>
          <w:sz w:val="22"/>
          <w:szCs w:val="22"/>
          <w:shd w:val="clear" w:color="auto" w:fill="FFFFFF"/>
        </w:rPr>
        <w:t xml:space="preserve"> met inkoop </w:t>
      </w:r>
      <w:r w:rsidR="00003F3F" w:rsidRPr="00F4187A">
        <w:rPr>
          <w:rStyle w:val="wacimagecontainer"/>
          <w:color w:val="FF0000"/>
          <w:sz w:val="22"/>
          <w:szCs w:val="22"/>
          <w:shd w:val="clear" w:color="auto" w:fill="FFFFFF"/>
        </w:rPr>
        <w:t>zijn de volgende stappen als huidige werkwijze weergegeven</w:t>
      </w:r>
      <w:r w:rsidR="00D92E48" w:rsidRPr="00F4187A">
        <w:rPr>
          <w:rStyle w:val="wacimagecontainer"/>
          <w:color w:val="FF0000"/>
          <w:sz w:val="22"/>
          <w:szCs w:val="22"/>
          <w:shd w:val="clear" w:color="auto" w:fill="FFFFFF"/>
        </w:rPr>
        <w:t xml:space="preserve">, zie </w:t>
      </w:r>
      <w:r w:rsidR="00D92E48" w:rsidRPr="00F4187A">
        <w:rPr>
          <w:rStyle w:val="wacimagecontainer"/>
          <w:color w:val="FF0000"/>
          <w:sz w:val="22"/>
          <w:szCs w:val="22"/>
          <w:u w:val="single"/>
          <w:shd w:val="clear" w:color="auto" w:fill="FFFFFF"/>
        </w:rPr>
        <w:t xml:space="preserve">Bijlage </w:t>
      </w:r>
      <w:r w:rsidR="005F7E8B" w:rsidRPr="00F4187A">
        <w:rPr>
          <w:rStyle w:val="wacimagecontainer"/>
          <w:color w:val="FF0000"/>
          <w:sz w:val="22"/>
          <w:szCs w:val="22"/>
          <w:u w:val="single"/>
          <w:shd w:val="clear" w:color="auto" w:fill="FFFFFF"/>
        </w:rPr>
        <w:t>VI Interviews analysefase</w:t>
      </w:r>
      <w:r w:rsidR="00DB040D" w:rsidRPr="00F4187A">
        <w:rPr>
          <w:rStyle w:val="wacimagecontainer"/>
          <w:color w:val="FF0000"/>
          <w:sz w:val="22"/>
          <w:szCs w:val="22"/>
          <w:shd w:val="clear" w:color="auto" w:fill="FFFFFF"/>
        </w:rPr>
        <w:t xml:space="preserve">. </w:t>
      </w:r>
      <w:r w:rsidR="00D00538" w:rsidRPr="00F4187A">
        <w:rPr>
          <w:rStyle w:val="wacimagecontainer"/>
          <w:color w:val="FF0000"/>
          <w:sz w:val="22"/>
          <w:szCs w:val="22"/>
          <w:shd w:val="clear" w:color="auto" w:fill="FFFFFF"/>
        </w:rPr>
        <w:t xml:space="preserve">Als eerste stap wordt de productdata aangevraagd bij de leverancier. </w:t>
      </w:r>
      <w:r w:rsidR="00C36DBD" w:rsidRPr="00F4187A">
        <w:rPr>
          <w:rStyle w:val="wacimagecontainer"/>
          <w:color w:val="FF0000"/>
          <w:sz w:val="22"/>
          <w:szCs w:val="22"/>
          <w:shd w:val="clear" w:color="auto" w:fill="FFFFFF"/>
        </w:rPr>
        <w:t xml:space="preserve">Wanneer de leverancier </w:t>
      </w:r>
      <w:r w:rsidR="001327A4" w:rsidRPr="00F4187A">
        <w:rPr>
          <w:rStyle w:val="wacimagecontainer"/>
          <w:color w:val="FF0000"/>
          <w:sz w:val="22"/>
          <w:szCs w:val="22"/>
          <w:shd w:val="clear" w:color="auto" w:fill="FFFFFF"/>
        </w:rPr>
        <w:t xml:space="preserve">geen of niet complete data </w:t>
      </w:r>
      <w:r w:rsidR="001E483A" w:rsidRPr="00F4187A">
        <w:rPr>
          <w:rStyle w:val="wacimagecontainer"/>
          <w:color w:val="FF0000"/>
          <w:sz w:val="22"/>
          <w:szCs w:val="22"/>
          <w:shd w:val="clear" w:color="auto" w:fill="FFFFFF"/>
        </w:rPr>
        <w:t>aanlevert</w:t>
      </w:r>
      <w:r w:rsidR="001327A4" w:rsidRPr="00F4187A">
        <w:rPr>
          <w:rStyle w:val="wacimagecontainer"/>
          <w:color w:val="FF0000"/>
          <w:sz w:val="22"/>
          <w:szCs w:val="22"/>
          <w:shd w:val="clear" w:color="auto" w:fill="FFFFFF"/>
        </w:rPr>
        <w:t xml:space="preserve"> wordt de aanvraag opnieuw</w:t>
      </w:r>
      <w:r w:rsidR="00FC23A6" w:rsidRPr="00F4187A">
        <w:rPr>
          <w:rStyle w:val="wacimagecontainer"/>
          <w:color w:val="FF0000"/>
          <w:sz w:val="22"/>
          <w:szCs w:val="22"/>
          <w:shd w:val="clear" w:color="auto" w:fill="FFFFFF"/>
        </w:rPr>
        <w:t xml:space="preserve"> aang</w:t>
      </w:r>
      <w:r w:rsidR="00A12398" w:rsidRPr="00F4187A">
        <w:rPr>
          <w:rStyle w:val="wacimagecontainer"/>
          <w:color w:val="FF0000"/>
          <w:sz w:val="22"/>
          <w:szCs w:val="22"/>
          <w:shd w:val="clear" w:color="auto" w:fill="FFFFFF"/>
        </w:rPr>
        <w:t xml:space="preserve">evraagd. </w:t>
      </w:r>
      <w:r w:rsidR="00FE25EB" w:rsidRPr="00F4187A">
        <w:rPr>
          <w:rStyle w:val="wacimagecontainer"/>
          <w:color w:val="FF0000"/>
          <w:sz w:val="22"/>
          <w:szCs w:val="22"/>
          <w:shd w:val="clear" w:color="auto" w:fill="FFFFFF"/>
        </w:rPr>
        <w:t>Wa</w:t>
      </w:r>
      <w:r w:rsidR="0026172F" w:rsidRPr="00F4187A">
        <w:rPr>
          <w:rStyle w:val="wacimagecontainer"/>
          <w:color w:val="FF0000"/>
          <w:sz w:val="22"/>
          <w:szCs w:val="22"/>
          <w:shd w:val="clear" w:color="auto" w:fill="FFFFFF"/>
        </w:rPr>
        <w:t xml:space="preserve">nneer de data dan compleet is wordt deze ingevoerd in SAP. </w:t>
      </w:r>
      <w:r w:rsidR="00301F27" w:rsidRPr="00F4187A">
        <w:rPr>
          <w:rStyle w:val="wacimagecontainer"/>
          <w:color w:val="FF0000"/>
          <w:sz w:val="22"/>
          <w:szCs w:val="22"/>
          <w:shd w:val="clear" w:color="auto" w:fill="FFFFFF"/>
        </w:rPr>
        <w:t>Als</w:t>
      </w:r>
      <w:r w:rsidR="0026172F" w:rsidRPr="00F4187A">
        <w:rPr>
          <w:rStyle w:val="wacimagecontainer"/>
          <w:color w:val="FF0000"/>
          <w:sz w:val="22"/>
          <w:szCs w:val="22"/>
          <w:shd w:val="clear" w:color="auto" w:fill="FFFFFF"/>
        </w:rPr>
        <w:t xml:space="preserve"> de</w:t>
      </w:r>
      <w:r w:rsidR="00111F43" w:rsidRPr="00F4187A">
        <w:rPr>
          <w:rStyle w:val="wacimagecontainer"/>
          <w:color w:val="FF0000"/>
          <w:sz w:val="22"/>
          <w:szCs w:val="22"/>
          <w:shd w:val="clear" w:color="auto" w:fill="FFFFFF"/>
        </w:rPr>
        <w:t xml:space="preserve"> aangeleverde data </w:t>
      </w:r>
      <w:r w:rsidR="00301F27" w:rsidRPr="00F4187A">
        <w:rPr>
          <w:rStyle w:val="wacimagecontainer"/>
          <w:color w:val="FF0000"/>
          <w:sz w:val="22"/>
          <w:szCs w:val="22"/>
          <w:shd w:val="clear" w:color="auto" w:fill="FFFFFF"/>
        </w:rPr>
        <w:t>na twee keer aanvragen nog</w:t>
      </w:r>
      <w:r w:rsidR="00111F43" w:rsidRPr="00F4187A">
        <w:rPr>
          <w:rStyle w:val="wacimagecontainer"/>
          <w:color w:val="FF0000"/>
          <w:sz w:val="22"/>
          <w:szCs w:val="22"/>
          <w:shd w:val="clear" w:color="auto" w:fill="FFFFFF"/>
        </w:rPr>
        <w:t xml:space="preserve"> steeds incompleet is wordt </w:t>
      </w:r>
      <w:r w:rsidR="002E78FB" w:rsidRPr="00F4187A">
        <w:rPr>
          <w:rStyle w:val="wacimagecontainer"/>
          <w:color w:val="FF0000"/>
          <w:sz w:val="22"/>
          <w:szCs w:val="22"/>
          <w:shd w:val="clear" w:color="auto" w:fill="FFFFFF"/>
        </w:rPr>
        <w:t xml:space="preserve">er </w:t>
      </w:r>
      <w:r w:rsidR="00301F27" w:rsidRPr="00F4187A">
        <w:rPr>
          <w:rStyle w:val="wacimagecontainer"/>
          <w:color w:val="FF0000"/>
          <w:sz w:val="22"/>
          <w:szCs w:val="22"/>
          <w:shd w:val="clear" w:color="auto" w:fill="FFFFFF"/>
        </w:rPr>
        <w:t>een keuze gemaakt</w:t>
      </w:r>
      <w:r w:rsidR="002E78FB" w:rsidRPr="00F4187A">
        <w:rPr>
          <w:rStyle w:val="wacimagecontainer"/>
          <w:color w:val="FF0000"/>
          <w:sz w:val="22"/>
          <w:szCs w:val="22"/>
          <w:shd w:val="clear" w:color="auto" w:fill="FFFFFF"/>
        </w:rPr>
        <w:t xml:space="preserve"> of </w:t>
      </w:r>
      <w:r w:rsidR="00301F27" w:rsidRPr="00F4187A">
        <w:rPr>
          <w:rStyle w:val="wacimagecontainer"/>
          <w:color w:val="FF0000"/>
          <w:sz w:val="22"/>
          <w:szCs w:val="22"/>
          <w:shd w:val="clear" w:color="auto" w:fill="FFFFFF"/>
        </w:rPr>
        <w:t xml:space="preserve">de </w:t>
      </w:r>
      <w:r w:rsidR="00FD520C" w:rsidRPr="00F4187A">
        <w:rPr>
          <w:rStyle w:val="wacimagecontainer"/>
          <w:color w:val="FF0000"/>
          <w:sz w:val="22"/>
          <w:szCs w:val="22"/>
          <w:shd w:val="clear" w:color="auto" w:fill="FFFFFF"/>
        </w:rPr>
        <w:t>ontbrekende</w:t>
      </w:r>
      <w:r w:rsidR="002E78FB" w:rsidRPr="00F4187A">
        <w:rPr>
          <w:rStyle w:val="wacimagecontainer"/>
          <w:color w:val="FF0000"/>
          <w:sz w:val="22"/>
          <w:szCs w:val="22"/>
          <w:shd w:val="clear" w:color="auto" w:fill="FFFFFF"/>
        </w:rPr>
        <w:t xml:space="preserve"> data meetbaar</w:t>
      </w:r>
      <w:r w:rsidR="00400A53" w:rsidRPr="00F4187A">
        <w:rPr>
          <w:rStyle w:val="wacimagecontainer"/>
          <w:color w:val="FF0000"/>
          <w:sz w:val="22"/>
          <w:szCs w:val="22"/>
          <w:shd w:val="clear" w:color="auto" w:fill="FFFFFF"/>
        </w:rPr>
        <w:t xml:space="preserve"> is. Wanneer dit het geval</w:t>
      </w:r>
      <w:r w:rsidR="00187364" w:rsidRPr="00F4187A">
        <w:rPr>
          <w:rStyle w:val="wacimagecontainer"/>
          <w:color w:val="FF0000"/>
          <w:sz w:val="22"/>
          <w:szCs w:val="22"/>
          <w:shd w:val="clear" w:color="auto" w:fill="FFFFFF"/>
        </w:rPr>
        <w:t xml:space="preserve"> is</w:t>
      </w:r>
      <w:r w:rsidR="00400A53" w:rsidRPr="00F4187A">
        <w:rPr>
          <w:rStyle w:val="wacimagecontainer"/>
          <w:color w:val="FF0000"/>
          <w:sz w:val="22"/>
          <w:szCs w:val="22"/>
          <w:shd w:val="clear" w:color="auto" w:fill="FFFFFF"/>
        </w:rPr>
        <w:t xml:space="preserve"> wordt het product </w:t>
      </w:r>
      <w:r w:rsidR="000F68AC" w:rsidRPr="00F4187A">
        <w:rPr>
          <w:rStyle w:val="wacimagecontainer"/>
          <w:color w:val="FF0000"/>
          <w:sz w:val="22"/>
          <w:szCs w:val="22"/>
          <w:shd w:val="clear" w:color="auto" w:fill="FFFFFF"/>
        </w:rPr>
        <w:t>nagemeten door het magazij</w:t>
      </w:r>
      <w:r w:rsidR="00736EF5" w:rsidRPr="00F4187A">
        <w:rPr>
          <w:rStyle w:val="wacimagecontainer"/>
          <w:color w:val="FF0000"/>
          <w:sz w:val="22"/>
          <w:szCs w:val="22"/>
          <w:shd w:val="clear" w:color="auto" w:fill="FFFFFF"/>
        </w:rPr>
        <w:t xml:space="preserve">n (TLN). </w:t>
      </w:r>
      <w:r w:rsidR="00187364" w:rsidRPr="00F4187A">
        <w:rPr>
          <w:rStyle w:val="wacimagecontainer"/>
          <w:color w:val="FF0000"/>
          <w:sz w:val="22"/>
          <w:szCs w:val="22"/>
          <w:shd w:val="clear" w:color="auto" w:fill="FFFFFF"/>
        </w:rPr>
        <w:t>Als het niet nagemeten kan worden, wordt de</w:t>
      </w:r>
      <w:r w:rsidR="00A81B6C" w:rsidRPr="00F4187A">
        <w:rPr>
          <w:rStyle w:val="wacimagecontainer"/>
          <w:color w:val="FF0000"/>
          <w:sz w:val="22"/>
          <w:szCs w:val="22"/>
          <w:shd w:val="clear" w:color="auto" w:fill="FFFFFF"/>
        </w:rPr>
        <w:t xml:space="preserve"> ontbrekende</w:t>
      </w:r>
      <w:r w:rsidR="00187364" w:rsidRPr="00F4187A">
        <w:rPr>
          <w:rStyle w:val="wacimagecontainer"/>
          <w:color w:val="FF0000"/>
          <w:sz w:val="22"/>
          <w:szCs w:val="22"/>
          <w:shd w:val="clear" w:color="auto" w:fill="FFFFFF"/>
        </w:rPr>
        <w:t xml:space="preserve"> data</w:t>
      </w:r>
      <w:r w:rsidR="00AD1DA8" w:rsidRPr="00F4187A">
        <w:rPr>
          <w:rStyle w:val="wacimagecontainer"/>
          <w:color w:val="FF0000"/>
          <w:sz w:val="22"/>
          <w:szCs w:val="22"/>
          <w:shd w:val="clear" w:color="auto" w:fill="FFFFFF"/>
        </w:rPr>
        <w:t xml:space="preserve"> </w:t>
      </w:r>
      <w:r w:rsidR="00635C83" w:rsidRPr="00F4187A">
        <w:rPr>
          <w:rStyle w:val="wacimagecontainer"/>
          <w:color w:val="FF0000"/>
          <w:sz w:val="22"/>
          <w:szCs w:val="22"/>
          <w:shd w:val="clear" w:color="auto" w:fill="FFFFFF"/>
        </w:rPr>
        <w:t>verzonnen op basis van een vergelijkbaar product</w:t>
      </w:r>
      <w:r w:rsidR="00144464" w:rsidRPr="00F4187A">
        <w:rPr>
          <w:rStyle w:val="wacimagecontainer"/>
          <w:color w:val="FF0000"/>
          <w:sz w:val="22"/>
          <w:szCs w:val="22"/>
          <w:shd w:val="clear" w:color="auto" w:fill="FFFFFF"/>
        </w:rPr>
        <w:t xml:space="preserve"> en </w:t>
      </w:r>
      <w:r w:rsidR="00EB1CEC" w:rsidRPr="00F4187A">
        <w:rPr>
          <w:rStyle w:val="wacimagecontainer"/>
          <w:color w:val="FF0000"/>
          <w:sz w:val="22"/>
          <w:szCs w:val="22"/>
          <w:shd w:val="clear" w:color="auto" w:fill="FFFFFF"/>
        </w:rPr>
        <w:t xml:space="preserve">deze </w:t>
      </w:r>
      <w:r w:rsidR="00780152" w:rsidRPr="00F4187A">
        <w:rPr>
          <w:rStyle w:val="wacimagecontainer"/>
          <w:color w:val="FF0000"/>
          <w:sz w:val="22"/>
          <w:szCs w:val="22"/>
          <w:shd w:val="clear" w:color="auto" w:fill="FFFFFF"/>
        </w:rPr>
        <w:t>foutieve</w:t>
      </w:r>
      <w:r w:rsidR="00EB1CEC" w:rsidRPr="00F4187A">
        <w:rPr>
          <w:rStyle w:val="wacimagecontainer"/>
          <w:color w:val="FF0000"/>
          <w:sz w:val="22"/>
          <w:szCs w:val="22"/>
          <w:shd w:val="clear" w:color="auto" w:fill="FFFFFF"/>
        </w:rPr>
        <w:t xml:space="preserve"> gegevens worden </w:t>
      </w:r>
      <w:r w:rsidR="00144464" w:rsidRPr="00F4187A">
        <w:rPr>
          <w:rStyle w:val="wacimagecontainer"/>
          <w:color w:val="FF0000"/>
          <w:sz w:val="22"/>
          <w:szCs w:val="22"/>
          <w:shd w:val="clear" w:color="auto" w:fill="FFFFFF"/>
        </w:rPr>
        <w:t xml:space="preserve">ingevoerd in </w:t>
      </w:r>
      <w:r w:rsidR="00D9086D" w:rsidRPr="00F4187A">
        <w:rPr>
          <w:rStyle w:val="wacimagecontainer"/>
          <w:color w:val="FF0000"/>
          <w:sz w:val="22"/>
          <w:szCs w:val="22"/>
          <w:shd w:val="clear" w:color="auto" w:fill="FFFFFF"/>
        </w:rPr>
        <w:t>SAP</w:t>
      </w:r>
      <w:r w:rsidR="00144464" w:rsidRPr="00F4187A">
        <w:rPr>
          <w:rStyle w:val="wacimagecontainer"/>
          <w:color w:val="FF0000"/>
          <w:sz w:val="22"/>
          <w:szCs w:val="22"/>
          <w:shd w:val="clear" w:color="auto" w:fill="FFFFFF"/>
        </w:rPr>
        <w:t>.</w:t>
      </w:r>
    </w:p>
    <w:p w14:paraId="73321A82" w14:textId="215D50D5" w:rsidR="008700B7" w:rsidRPr="00F4187A" w:rsidRDefault="00241214" w:rsidP="00241214">
      <w:pPr>
        <w:pStyle w:val="Bijschrift"/>
      </w:pPr>
      <w:r w:rsidRPr="00F4187A">
        <w:t xml:space="preserve">Figuur </w:t>
      </w:r>
      <w:r w:rsidR="00581188" w:rsidRPr="00F4187A">
        <w:t>9</w:t>
      </w:r>
      <w:r w:rsidRPr="00F4187A">
        <w:t xml:space="preserve"> Flowchart huidige werkwijze SIBO</w:t>
      </w:r>
    </w:p>
    <w:p w14:paraId="31328ADF" w14:textId="77777777" w:rsidR="00FC535E" w:rsidRPr="00F4187A" w:rsidRDefault="00FC535E" w:rsidP="00FC535E"/>
    <w:p w14:paraId="2EC4F581" w14:textId="6C11A8C4" w:rsidR="00E90A11" w:rsidRPr="00F4187A" w:rsidRDefault="00E90A11" w:rsidP="004B4794">
      <w:pPr>
        <w:pStyle w:val="Kop3"/>
        <w:rPr>
          <w:rStyle w:val="normaltextrun"/>
        </w:rPr>
      </w:pPr>
      <w:bookmarkStart w:id="36" w:name="_Toc158286755"/>
      <w:r w:rsidRPr="00F4187A">
        <w:rPr>
          <w:rStyle w:val="normaltextrun"/>
        </w:rPr>
        <w:t xml:space="preserve">4.1.1 </w:t>
      </w:r>
      <w:r w:rsidR="00EF0622" w:rsidRPr="00F4187A">
        <w:rPr>
          <w:rStyle w:val="normaltextrun"/>
        </w:rPr>
        <w:t>E</w:t>
      </w:r>
      <w:r w:rsidRPr="00F4187A">
        <w:rPr>
          <w:rStyle w:val="normaltextrun"/>
        </w:rPr>
        <w:t>rnst van het probleem</w:t>
      </w:r>
      <w:bookmarkEnd w:id="36"/>
    </w:p>
    <w:p w14:paraId="1FB92CE9" w14:textId="59E10817" w:rsidR="0090598E" w:rsidRPr="00C35FBE" w:rsidRDefault="00E90A11" w:rsidP="00F61715">
      <w:pPr>
        <w:pStyle w:val="paragraph"/>
        <w:spacing w:beforeAutospacing="0" w:afterAutospacing="0" w:line="240" w:lineRule="auto"/>
        <w:textAlignment w:val="baseline"/>
        <w:rPr>
          <w:rFonts w:eastAsiaTheme="minorEastAsia"/>
          <w:color w:val="FF0000"/>
          <w:sz w:val="21"/>
          <w:szCs w:val="21"/>
          <w:lang w:val="nl-NL"/>
        </w:rPr>
      </w:pPr>
      <w:r w:rsidRPr="000A7CFE">
        <w:rPr>
          <w:rFonts w:eastAsiaTheme="minorEastAsia"/>
          <w:lang w:val="nl-NL" w:eastAsia="en-US"/>
        </w:rPr>
        <w:t xml:space="preserve">Om de ernst van het probleem in kaart te brengen zijn alle </w:t>
      </w:r>
      <w:r w:rsidR="000F37E3" w:rsidRPr="000A7CFE">
        <w:rPr>
          <w:rFonts w:eastAsiaTheme="minorEastAsia"/>
          <w:sz w:val="22"/>
          <w:szCs w:val="22"/>
          <w:lang w:val="nl-NL"/>
        </w:rPr>
        <w:t>actuele</w:t>
      </w:r>
      <w:r w:rsidRPr="000A7CFE">
        <w:rPr>
          <w:rFonts w:eastAsiaTheme="minorEastAsia"/>
          <w:sz w:val="22"/>
          <w:szCs w:val="22"/>
          <w:lang w:val="nl-NL"/>
        </w:rPr>
        <w:t xml:space="preserve"> artikelen uit SAP </w:t>
      </w:r>
      <w:r w:rsidR="00BF0B23" w:rsidRPr="000A7CFE">
        <w:rPr>
          <w:rFonts w:eastAsiaTheme="minorEastAsia"/>
          <w:sz w:val="22"/>
          <w:szCs w:val="22"/>
          <w:lang w:val="nl-NL"/>
        </w:rPr>
        <w:t xml:space="preserve">getoetst op de volledigheid van afmetingen </w:t>
      </w:r>
      <w:r w:rsidR="006142C2" w:rsidRPr="00DC051E">
        <w:rPr>
          <w:rFonts w:eastAsiaTheme="minorEastAsia"/>
          <w:color w:val="FF0000"/>
          <w:sz w:val="22"/>
          <w:szCs w:val="22"/>
          <w:lang w:val="nl-NL"/>
        </w:rPr>
        <w:t xml:space="preserve">en gewicht </w:t>
      </w:r>
      <w:r w:rsidR="00BF0B23" w:rsidRPr="000A7CFE">
        <w:rPr>
          <w:rFonts w:eastAsiaTheme="minorEastAsia"/>
          <w:sz w:val="22"/>
          <w:szCs w:val="22"/>
          <w:lang w:val="nl-NL"/>
        </w:rPr>
        <w:t>van het probleem.</w:t>
      </w:r>
      <w:r w:rsidR="001A7521" w:rsidRPr="000A7CFE">
        <w:rPr>
          <w:rFonts w:eastAsiaTheme="minorEastAsia"/>
          <w:sz w:val="22"/>
          <w:szCs w:val="22"/>
          <w:lang w:val="nl-NL"/>
        </w:rPr>
        <w:t xml:space="preserve"> </w:t>
      </w:r>
      <w:r w:rsidR="00A41E8F" w:rsidRPr="000A7CFE">
        <w:rPr>
          <w:rFonts w:eastAsiaTheme="minorEastAsia"/>
          <w:sz w:val="22"/>
          <w:szCs w:val="22"/>
          <w:lang w:val="nl-NL"/>
        </w:rPr>
        <w:t xml:space="preserve">Van de </w:t>
      </w:r>
      <w:r w:rsidR="009959DF" w:rsidRPr="000A7CFE">
        <w:rPr>
          <w:rFonts w:eastAsiaTheme="minorEastAsia"/>
          <w:sz w:val="22"/>
          <w:szCs w:val="22"/>
          <w:lang w:val="nl-NL"/>
        </w:rPr>
        <w:t>10</w:t>
      </w:r>
      <w:r w:rsidR="009E1584" w:rsidRPr="000A7CFE">
        <w:rPr>
          <w:rFonts w:eastAsiaTheme="minorEastAsia"/>
          <w:sz w:val="22"/>
          <w:szCs w:val="22"/>
          <w:lang w:val="nl-NL"/>
        </w:rPr>
        <w:t xml:space="preserve">991 </w:t>
      </w:r>
      <w:r w:rsidR="00A41E8F" w:rsidRPr="000A7CFE">
        <w:rPr>
          <w:rFonts w:eastAsiaTheme="minorEastAsia"/>
          <w:sz w:val="22"/>
          <w:szCs w:val="22"/>
          <w:lang w:val="nl-NL"/>
        </w:rPr>
        <w:t>producten zijn er 1438 zonder afmetingen.</w:t>
      </w:r>
      <w:r w:rsidR="008C5E4D" w:rsidRPr="000A7CFE">
        <w:rPr>
          <w:rFonts w:eastAsiaTheme="minorEastAsia"/>
          <w:sz w:val="22"/>
          <w:szCs w:val="22"/>
          <w:lang w:val="nl-NL"/>
        </w:rPr>
        <w:t xml:space="preserve"> </w:t>
      </w:r>
      <m:oMath>
        <m:f>
          <m:fPr>
            <m:ctrlPr>
              <w:rPr>
                <w:rFonts w:ascii="Cambria Math" w:eastAsiaTheme="minorEastAsia" w:hAnsi="Cambria Math"/>
                <w:i/>
                <w:sz w:val="18"/>
                <w:szCs w:val="18"/>
                <w:lang w:eastAsia="en-US"/>
              </w:rPr>
            </m:ctrlPr>
          </m:fPr>
          <m:num>
            <m:r>
              <w:rPr>
                <w:rFonts w:ascii="Cambria Math" w:eastAsiaTheme="minorEastAsia" w:hAnsi="Cambria Math"/>
                <w:sz w:val="18"/>
                <w:szCs w:val="18"/>
                <w:lang w:val="nl-NL" w:eastAsia="en-US"/>
              </w:rPr>
              <m:t>1438×100</m:t>
            </m:r>
          </m:num>
          <m:den>
            <m:r>
              <w:rPr>
                <w:rFonts w:ascii="Cambria Math" w:eastAsiaTheme="minorEastAsia" w:hAnsi="Cambria Math"/>
                <w:sz w:val="18"/>
                <w:szCs w:val="18"/>
                <w:lang w:val="nl-NL" w:eastAsia="en-US"/>
              </w:rPr>
              <m:t>10991</m:t>
            </m:r>
          </m:den>
        </m:f>
        <m:r>
          <w:rPr>
            <w:rFonts w:ascii="Cambria Math" w:eastAsiaTheme="minorEastAsia" w:hAnsi="Cambria Math"/>
            <w:sz w:val="18"/>
            <w:szCs w:val="18"/>
            <w:lang w:val="nl-NL" w:eastAsia="en-US"/>
          </w:rPr>
          <m:t>=13.08%.</m:t>
        </m:r>
      </m:oMath>
      <w:r w:rsidR="008C5E4D" w:rsidRPr="00F676CA">
        <w:rPr>
          <w:rFonts w:eastAsiaTheme="minorEastAsia"/>
          <w:sz w:val="20"/>
          <w:szCs w:val="20"/>
          <w:lang w:val="nl-NL"/>
        </w:rPr>
        <w:t xml:space="preserve"> </w:t>
      </w:r>
      <w:r w:rsidR="008C5E4D" w:rsidRPr="000A7CFE">
        <w:rPr>
          <w:rFonts w:eastAsiaTheme="minorEastAsia"/>
          <w:sz w:val="22"/>
          <w:szCs w:val="22"/>
          <w:lang w:val="nl-NL"/>
        </w:rPr>
        <w:t>Dat wil zeggen dat 13.08% van de producten in SAP geen afmetingen hebben.</w:t>
      </w:r>
      <w:r w:rsidR="00963998">
        <w:rPr>
          <w:rFonts w:eastAsiaTheme="minorEastAsia"/>
          <w:sz w:val="22"/>
          <w:szCs w:val="22"/>
          <w:lang w:val="nl-NL"/>
        </w:rPr>
        <w:t xml:space="preserve"> </w:t>
      </w:r>
      <w:r w:rsidR="004A3605" w:rsidRPr="00C35FBE">
        <w:rPr>
          <w:rFonts w:eastAsiaTheme="minorEastAsia"/>
          <w:color w:val="FF0000"/>
          <w:sz w:val="22"/>
          <w:szCs w:val="22"/>
          <w:lang w:val="nl-NL"/>
        </w:rPr>
        <w:t>Van de 10991</w:t>
      </w:r>
      <w:r w:rsidR="00C55861">
        <w:rPr>
          <w:rFonts w:eastAsiaTheme="minorEastAsia"/>
          <w:color w:val="FF0000"/>
          <w:sz w:val="22"/>
          <w:szCs w:val="22"/>
          <w:lang w:val="nl-NL"/>
        </w:rPr>
        <w:t xml:space="preserve"> producten</w:t>
      </w:r>
      <w:r w:rsidR="00D86110" w:rsidRPr="00C35FBE">
        <w:rPr>
          <w:rFonts w:eastAsiaTheme="minorEastAsia"/>
          <w:color w:val="FF0000"/>
          <w:sz w:val="22"/>
          <w:szCs w:val="22"/>
          <w:lang w:val="nl-NL"/>
        </w:rPr>
        <w:t xml:space="preserve"> zijn er </w:t>
      </w:r>
      <w:r w:rsidR="00C25DE7" w:rsidRPr="00C35FBE">
        <w:rPr>
          <w:rFonts w:eastAsiaTheme="minorEastAsia"/>
          <w:color w:val="FF0000"/>
          <w:sz w:val="22"/>
          <w:szCs w:val="22"/>
          <w:lang w:val="nl-NL"/>
        </w:rPr>
        <w:t>1121 producten zonder gewicht</w:t>
      </w:r>
      <w:r w:rsidR="007B2E8D" w:rsidRPr="00C35FBE">
        <w:rPr>
          <w:rFonts w:eastAsiaTheme="minorEastAsia"/>
          <w:color w:val="FF0000"/>
          <w:sz w:val="22"/>
          <w:szCs w:val="22"/>
          <w:lang w:val="nl-NL"/>
        </w:rPr>
        <w:t xml:space="preserve">. </w:t>
      </w:r>
      <m:oMath>
        <m:f>
          <m:fPr>
            <m:ctrlPr>
              <w:rPr>
                <w:rFonts w:ascii="Cambria Math" w:eastAsiaTheme="minorEastAsia" w:hAnsi="Cambria Math"/>
                <w:i/>
                <w:color w:val="FF0000"/>
                <w:sz w:val="18"/>
                <w:szCs w:val="18"/>
                <w:lang w:eastAsia="en-US"/>
              </w:rPr>
            </m:ctrlPr>
          </m:fPr>
          <m:num>
            <m:r>
              <w:rPr>
                <w:rFonts w:ascii="Cambria Math" w:eastAsiaTheme="minorEastAsia" w:hAnsi="Cambria Math"/>
                <w:color w:val="FF0000"/>
                <w:sz w:val="18"/>
                <w:szCs w:val="18"/>
                <w:lang w:val="nl-NL" w:eastAsia="en-US"/>
              </w:rPr>
              <m:t>1121×100</m:t>
            </m:r>
          </m:num>
          <m:den>
            <m:r>
              <w:rPr>
                <w:rFonts w:ascii="Cambria Math" w:eastAsiaTheme="minorEastAsia" w:hAnsi="Cambria Math"/>
                <w:color w:val="FF0000"/>
                <w:sz w:val="18"/>
                <w:szCs w:val="18"/>
                <w:lang w:val="nl-NL" w:eastAsia="en-US"/>
              </w:rPr>
              <m:t>10991</m:t>
            </m:r>
          </m:den>
        </m:f>
        <m:r>
          <w:rPr>
            <w:rFonts w:ascii="Cambria Math" w:eastAsiaTheme="minorEastAsia" w:hAnsi="Cambria Math"/>
            <w:color w:val="FF0000"/>
            <w:sz w:val="18"/>
            <w:szCs w:val="18"/>
            <w:lang w:val="nl-NL" w:eastAsia="en-US"/>
          </w:rPr>
          <m:t>=10.20%</m:t>
        </m:r>
      </m:oMath>
      <w:r w:rsidR="00C35FBE" w:rsidRPr="00F676CA">
        <w:rPr>
          <w:rFonts w:eastAsiaTheme="minorEastAsia"/>
          <w:color w:val="FF0000"/>
          <w:sz w:val="16"/>
          <w:szCs w:val="16"/>
          <w:lang w:val="nl-NL" w:eastAsia="en-US"/>
        </w:rPr>
        <w:t xml:space="preserve">. </w:t>
      </w:r>
      <w:r w:rsidR="00DE52B8" w:rsidRPr="00C35FBE">
        <w:rPr>
          <w:rFonts w:eastAsiaTheme="minorEastAsia"/>
          <w:color w:val="FF0000"/>
          <w:sz w:val="22"/>
          <w:szCs w:val="22"/>
          <w:lang w:val="nl-NL" w:eastAsia="en-US"/>
        </w:rPr>
        <w:t>Dat</w:t>
      </w:r>
      <w:r w:rsidR="00C35FBE" w:rsidRPr="00C35FBE">
        <w:rPr>
          <w:rFonts w:eastAsiaTheme="minorEastAsia"/>
          <w:color w:val="FF0000"/>
          <w:sz w:val="22"/>
          <w:szCs w:val="22"/>
          <w:lang w:val="nl-NL" w:eastAsia="en-US"/>
        </w:rPr>
        <w:t xml:space="preserve"> wil zeggen dat 10.20% van de producten in SAP geen gewicht heeft.</w:t>
      </w:r>
    </w:p>
    <w:p w14:paraId="412C1E0B" w14:textId="08FDBB0A" w:rsidR="004B4794" w:rsidRPr="00F4187A" w:rsidRDefault="004B4794" w:rsidP="004B4794">
      <w:pPr>
        <w:pStyle w:val="Kop3"/>
        <w:rPr>
          <w:rStyle w:val="normaltextrun"/>
        </w:rPr>
      </w:pPr>
      <w:bookmarkStart w:id="37" w:name="_Toc158286756"/>
      <w:r w:rsidRPr="00F4187A">
        <w:rPr>
          <w:rStyle w:val="normaltextrun"/>
        </w:rPr>
        <w:t>4.1.</w:t>
      </w:r>
      <w:r w:rsidR="00096186" w:rsidRPr="00F4187A">
        <w:rPr>
          <w:rStyle w:val="normaltextrun"/>
        </w:rPr>
        <w:t>2</w:t>
      </w:r>
      <w:r w:rsidRPr="00F4187A">
        <w:rPr>
          <w:rStyle w:val="normaltextrun"/>
        </w:rPr>
        <w:t xml:space="preserve"> </w:t>
      </w:r>
      <w:r w:rsidR="00410800" w:rsidRPr="00F4187A">
        <w:rPr>
          <w:rStyle w:val="normaltextrun"/>
        </w:rPr>
        <w:t>Foutieve invoer</w:t>
      </w:r>
      <w:r w:rsidR="00836596" w:rsidRPr="00F4187A">
        <w:rPr>
          <w:rStyle w:val="normaltextrun"/>
        </w:rPr>
        <w:t xml:space="preserve"> van </w:t>
      </w:r>
      <w:r w:rsidR="00410800" w:rsidRPr="00F4187A">
        <w:rPr>
          <w:rStyle w:val="normaltextrun"/>
        </w:rPr>
        <w:t>stamdata</w:t>
      </w:r>
      <w:bookmarkEnd w:id="37"/>
    </w:p>
    <w:p w14:paraId="02E32BF7" w14:textId="6C830118" w:rsidR="0098473A" w:rsidRPr="00953FA0" w:rsidRDefault="00836596" w:rsidP="00F61715">
      <w:pPr>
        <w:pStyle w:val="paragraph"/>
        <w:spacing w:beforeAutospacing="0" w:afterAutospacing="0" w:line="240" w:lineRule="auto"/>
        <w:textAlignment w:val="baseline"/>
        <w:rPr>
          <w:rFonts w:eastAsiaTheme="minorEastAsia"/>
          <w:sz w:val="22"/>
          <w:szCs w:val="22"/>
          <w:lang w:val="nl-NL" w:eastAsia="en-US"/>
        </w:rPr>
      </w:pPr>
      <w:r w:rsidRPr="000A7CFE">
        <w:rPr>
          <w:rFonts w:eastAsiaTheme="minorEastAsia"/>
          <w:sz w:val="22"/>
          <w:szCs w:val="22"/>
          <w:lang w:val="nl-NL" w:eastAsia="en-US"/>
        </w:rPr>
        <w:t>Een kritisch gebrek is het ontbreken van een duidelijk protocol wanneer essentiële gegevens niet beschikbaar zijn van de leverancier en niet meetbaar zijn. De flowchart suggereert dat, in dergelijke gevallen, ontbrekende informatie zal worden verzonnen</w:t>
      </w:r>
      <w:r w:rsidR="008942D0">
        <w:rPr>
          <w:rFonts w:eastAsiaTheme="minorEastAsia"/>
          <w:sz w:val="22"/>
          <w:szCs w:val="22"/>
          <w:lang w:val="nl-NL" w:eastAsia="en-US"/>
        </w:rPr>
        <w:t>,</w:t>
      </w:r>
      <w:r w:rsidR="008942D0" w:rsidRPr="00FC2935">
        <w:rPr>
          <w:rStyle w:val="wacimagecontainer"/>
          <w:color w:val="FF0000"/>
          <w:sz w:val="22"/>
          <w:szCs w:val="22"/>
          <w:shd w:val="clear" w:color="auto" w:fill="FFFFFF"/>
          <w:lang w:val="nl-NL"/>
        </w:rPr>
        <w:t xml:space="preserve"> zie </w:t>
      </w:r>
      <w:r w:rsidR="008942D0" w:rsidRPr="00FC2935">
        <w:rPr>
          <w:rStyle w:val="wacimagecontainer"/>
          <w:color w:val="FF0000"/>
          <w:sz w:val="22"/>
          <w:szCs w:val="22"/>
          <w:u w:val="single"/>
          <w:shd w:val="clear" w:color="auto" w:fill="FFFFFF"/>
          <w:lang w:val="nl-NL"/>
        </w:rPr>
        <w:t>Bijlage VI Interviews analysefase</w:t>
      </w:r>
      <w:r w:rsidRPr="000A7CFE">
        <w:rPr>
          <w:rFonts w:eastAsiaTheme="minorEastAsia"/>
          <w:sz w:val="22"/>
          <w:szCs w:val="22"/>
          <w:lang w:val="nl-NL" w:eastAsia="en-US"/>
        </w:rPr>
        <w:t>. Deze benadering roept zorgen op over de integriteit en nauwkeurigheid van de masterdata, die cruciaal is voor effectieve besluitvorming binnen</w:t>
      </w:r>
      <w:r w:rsidR="00630F65" w:rsidRPr="000A7CFE">
        <w:rPr>
          <w:rFonts w:eastAsiaTheme="minorEastAsia"/>
          <w:sz w:val="22"/>
          <w:szCs w:val="22"/>
          <w:lang w:val="nl-NL" w:eastAsia="en-US"/>
        </w:rPr>
        <w:t xml:space="preserve"> </w:t>
      </w:r>
      <w:r w:rsidRPr="000A7CFE">
        <w:rPr>
          <w:rFonts w:eastAsiaTheme="minorEastAsia"/>
          <w:sz w:val="22"/>
          <w:szCs w:val="22"/>
          <w:lang w:val="nl-NL" w:eastAsia="en-US"/>
        </w:rPr>
        <w:t>het SAP-systeem. </w:t>
      </w:r>
      <w:r w:rsidR="00410800" w:rsidRPr="000A7CFE">
        <w:rPr>
          <w:rFonts w:eastAsiaTheme="minorEastAsia"/>
          <w:sz w:val="22"/>
          <w:szCs w:val="22"/>
          <w:lang w:val="nl-NL" w:eastAsia="en-US"/>
        </w:rPr>
        <w:t xml:space="preserve">Dit zorgt ervoor dat er foutieve invoer van stamdata in het SAP-systeem terechtkomt. </w:t>
      </w:r>
      <w:r w:rsidR="001F5B3B" w:rsidRPr="00953FA0">
        <w:rPr>
          <w:rFonts w:eastAsiaTheme="minorEastAsia"/>
          <w:sz w:val="22"/>
          <w:szCs w:val="22"/>
          <w:lang w:val="nl-NL" w:eastAsia="en-US"/>
        </w:rPr>
        <w:t>Tijdens het onderzoek naar basisstamdata zijn de volgende aspecten meermaals als onjuist teruggekomen in de interviews: afmetingen (lengte, breedte en hoogte), gewicht (brutogewicht en nettogewicht), volume, verpakkingseenheden (hoeveelheid artikelen op een pallet of in een doos), EAN-codes, HS-codes.</w:t>
      </w:r>
      <w:r w:rsidR="004A61FA" w:rsidRPr="00953FA0">
        <w:rPr>
          <w:rFonts w:eastAsiaTheme="minorEastAsia"/>
          <w:sz w:val="22"/>
          <w:szCs w:val="22"/>
          <w:lang w:val="nl-NL" w:eastAsia="en-US"/>
        </w:rPr>
        <w:t xml:space="preserve"> </w:t>
      </w:r>
      <w:r w:rsidR="007578E6">
        <w:rPr>
          <w:rFonts w:eastAsiaTheme="minorEastAsia"/>
          <w:color w:val="FF0000"/>
          <w:sz w:val="22"/>
          <w:szCs w:val="22"/>
          <w:lang w:val="nl-NL" w:eastAsia="en-US"/>
        </w:rPr>
        <w:t>Door één medewerker binnen SIBO is in</w:t>
      </w:r>
      <w:r w:rsidR="00A065BA">
        <w:rPr>
          <w:rFonts w:eastAsiaTheme="minorEastAsia"/>
          <w:color w:val="FF0000"/>
          <w:sz w:val="22"/>
          <w:szCs w:val="22"/>
          <w:lang w:val="nl-NL" w:eastAsia="en-US"/>
        </w:rPr>
        <w:t xml:space="preserve"> </w:t>
      </w:r>
      <w:r w:rsidR="000C43D2" w:rsidRPr="00A065BA">
        <w:rPr>
          <w:rFonts w:eastAsiaTheme="minorEastAsia"/>
          <w:strike/>
          <w:color w:val="FF0000"/>
          <w:sz w:val="22"/>
          <w:szCs w:val="22"/>
          <w:lang w:val="nl-NL" w:eastAsia="en-US"/>
        </w:rPr>
        <w:t>In</w:t>
      </w:r>
      <w:r w:rsidR="004A61FA" w:rsidRPr="00A065BA">
        <w:rPr>
          <w:rFonts w:eastAsiaTheme="minorEastAsia"/>
          <w:strike/>
          <w:color w:val="FF0000"/>
          <w:sz w:val="22"/>
          <w:szCs w:val="22"/>
          <w:lang w:val="nl-NL" w:eastAsia="en-US"/>
        </w:rPr>
        <w:t xml:space="preserve"> </w:t>
      </w:r>
      <w:r w:rsidR="00046718">
        <w:rPr>
          <w:rFonts w:eastAsiaTheme="minorEastAsia"/>
          <w:sz w:val="22"/>
          <w:szCs w:val="22"/>
          <w:lang w:val="nl-NL" w:eastAsia="en-US"/>
        </w:rPr>
        <w:t>een</w:t>
      </w:r>
      <w:r w:rsidR="004A61FA" w:rsidRPr="00953FA0">
        <w:rPr>
          <w:rFonts w:eastAsiaTheme="minorEastAsia"/>
          <w:sz w:val="22"/>
          <w:szCs w:val="22"/>
          <w:lang w:val="nl-NL" w:eastAsia="en-US"/>
        </w:rPr>
        <w:t xml:space="preserve"> interview </w:t>
      </w:r>
      <w:r w:rsidR="004A61FA" w:rsidRPr="00A065BA">
        <w:rPr>
          <w:rFonts w:eastAsiaTheme="minorEastAsia"/>
          <w:strike/>
          <w:color w:val="FF0000"/>
          <w:sz w:val="22"/>
          <w:szCs w:val="22"/>
          <w:lang w:val="nl-NL" w:eastAsia="en-US"/>
        </w:rPr>
        <w:t>is</w:t>
      </w:r>
      <w:r w:rsidR="004A61FA" w:rsidRPr="00953FA0">
        <w:rPr>
          <w:rFonts w:eastAsiaTheme="minorEastAsia"/>
          <w:sz w:val="22"/>
          <w:szCs w:val="22"/>
          <w:lang w:val="nl-NL" w:eastAsia="en-US"/>
        </w:rPr>
        <w:t xml:space="preserve"> een indicatie gegeven dat ongeveer 70% van de stamdata binnen SIBO betrouwbaar is. Dit </w:t>
      </w:r>
      <w:r w:rsidR="00E91EC4" w:rsidRPr="00953FA0">
        <w:rPr>
          <w:rFonts w:eastAsiaTheme="minorEastAsia"/>
          <w:sz w:val="22"/>
          <w:szCs w:val="22"/>
          <w:lang w:val="nl-NL" w:eastAsia="en-US"/>
        </w:rPr>
        <w:t>zou betekenen</w:t>
      </w:r>
      <w:r w:rsidR="004A61FA" w:rsidRPr="00953FA0">
        <w:rPr>
          <w:rFonts w:eastAsiaTheme="minorEastAsia"/>
          <w:sz w:val="22"/>
          <w:szCs w:val="22"/>
          <w:lang w:val="nl-NL" w:eastAsia="en-US"/>
        </w:rPr>
        <w:t xml:space="preserve"> dat maar liefst 30% van de stamdata onbetrouwbaar is.</w:t>
      </w:r>
      <w:r w:rsidR="00D122DF" w:rsidRPr="00953FA0">
        <w:rPr>
          <w:rFonts w:eastAsiaTheme="minorEastAsia"/>
          <w:sz w:val="22"/>
          <w:szCs w:val="22"/>
          <w:lang w:val="nl-NL" w:eastAsia="en-US"/>
        </w:rPr>
        <w:t xml:space="preserve"> Voor </w:t>
      </w:r>
      <w:r w:rsidR="00B3462A" w:rsidRPr="00953FA0">
        <w:rPr>
          <w:rFonts w:eastAsiaTheme="minorEastAsia"/>
          <w:sz w:val="22"/>
          <w:szCs w:val="22"/>
          <w:lang w:val="nl-NL" w:eastAsia="en-US"/>
        </w:rPr>
        <w:t>het interview waar deze indicatie gegeven is</w:t>
      </w:r>
      <w:r w:rsidR="000C43D2" w:rsidRPr="00953FA0">
        <w:rPr>
          <w:rFonts w:eastAsiaTheme="minorEastAsia"/>
          <w:sz w:val="22"/>
          <w:szCs w:val="22"/>
          <w:lang w:val="nl-NL" w:eastAsia="en-US"/>
        </w:rPr>
        <w:t>,</w:t>
      </w:r>
      <w:r w:rsidR="00D122DF" w:rsidRPr="00953FA0">
        <w:rPr>
          <w:rFonts w:eastAsiaTheme="minorEastAsia"/>
          <w:sz w:val="22"/>
          <w:szCs w:val="22"/>
          <w:lang w:val="nl-NL" w:eastAsia="en-US"/>
        </w:rPr>
        <w:t xml:space="preserve"> zie </w:t>
      </w:r>
      <w:r w:rsidR="009414C4" w:rsidRPr="00F61715">
        <w:rPr>
          <w:rFonts w:eastAsiaTheme="minorEastAsia"/>
          <w:sz w:val="22"/>
          <w:szCs w:val="22"/>
          <w:u w:val="single"/>
          <w:lang w:val="nl-NL" w:eastAsia="en-US"/>
        </w:rPr>
        <w:t>B</w:t>
      </w:r>
      <w:r w:rsidR="00D122DF" w:rsidRPr="00F61715">
        <w:rPr>
          <w:rFonts w:eastAsiaTheme="minorEastAsia"/>
          <w:sz w:val="22"/>
          <w:szCs w:val="22"/>
          <w:u w:val="single"/>
          <w:lang w:val="nl-NL" w:eastAsia="en-US"/>
        </w:rPr>
        <w:t xml:space="preserve">ijlage </w:t>
      </w:r>
      <w:r w:rsidR="00A052D1" w:rsidRPr="00F61715">
        <w:rPr>
          <w:rFonts w:eastAsiaTheme="minorEastAsia"/>
          <w:sz w:val="22"/>
          <w:szCs w:val="22"/>
          <w:u w:val="single"/>
          <w:lang w:val="nl-NL" w:eastAsia="en-US"/>
        </w:rPr>
        <w:t>V</w:t>
      </w:r>
      <w:r w:rsidR="00D013F2" w:rsidRPr="00F61715">
        <w:rPr>
          <w:rFonts w:eastAsiaTheme="minorEastAsia"/>
          <w:sz w:val="22"/>
          <w:szCs w:val="22"/>
          <w:u w:val="single"/>
          <w:lang w:val="nl-NL" w:eastAsia="en-US"/>
        </w:rPr>
        <w:t>I</w:t>
      </w:r>
      <w:r w:rsidR="00A052D1" w:rsidRPr="00F61715">
        <w:rPr>
          <w:rFonts w:eastAsiaTheme="minorEastAsia"/>
          <w:sz w:val="22"/>
          <w:szCs w:val="22"/>
          <w:u w:val="single"/>
          <w:lang w:val="nl-NL" w:eastAsia="en-US"/>
        </w:rPr>
        <w:t xml:space="preserve"> Interviews analysefase</w:t>
      </w:r>
      <w:r w:rsidR="0022697F" w:rsidRPr="00953FA0">
        <w:rPr>
          <w:rFonts w:eastAsiaTheme="minorEastAsia"/>
          <w:sz w:val="22"/>
          <w:szCs w:val="22"/>
          <w:lang w:val="nl-NL" w:eastAsia="en-US"/>
        </w:rPr>
        <w:t>.</w:t>
      </w:r>
    </w:p>
    <w:p w14:paraId="279540E9" w14:textId="68FB170E" w:rsidR="0098473A" w:rsidRPr="00953FA0" w:rsidRDefault="00E71D4F" w:rsidP="00F61715">
      <w:pPr>
        <w:pStyle w:val="paragraph"/>
        <w:spacing w:beforeAutospacing="0" w:afterAutospacing="0" w:line="240" w:lineRule="auto"/>
        <w:textAlignment w:val="baseline"/>
        <w:rPr>
          <w:rFonts w:eastAsiaTheme="minorEastAsia"/>
          <w:sz w:val="22"/>
          <w:szCs w:val="22"/>
          <w:lang w:val="nl-NL" w:eastAsia="en-US"/>
        </w:rPr>
      </w:pPr>
      <w:r w:rsidRPr="00953FA0">
        <w:rPr>
          <w:rFonts w:eastAsiaTheme="minorEastAsia"/>
          <w:noProof/>
          <w:sz w:val="22"/>
          <w:szCs w:val="22"/>
          <w:lang w:val="nl-NL" w:eastAsia="en-US"/>
        </w:rPr>
        <w:drawing>
          <wp:anchor distT="0" distB="0" distL="114300" distR="114300" simplePos="0" relativeHeight="251658276" behindDoc="0" locked="0" layoutInCell="1" allowOverlap="1" wp14:anchorId="1F9C7F2F" wp14:editId="1637B3B7">
            <wp:simplePos x="0" y="0"/>
            <wp:positionH relativeFrom="margin">
              <wp:align>left</wp:align>
            </wp:positionH>
            <wp:positionV relativeFrom="paragraph">
              <wp:posOffset>1758315</wp:posOffset>
            </wp:positionV>
            <wp:extent cx="4371975" cy="1220470"/>
            <wp:effectExtent l="0" t="0" r="0" b="0"/>
            <wp:wrapTopAndBottom/>
            <wp:docPr id="1872529406" name="Afbeelding 18725294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2529406"/>
                    <pic:cNvPicPr/>
                  </pic:nvPicPr>
                  <pic:blipFill>
                    <a:blip r:embed="rId33">
                      <a:extLst>
                        <a:ext uri="{28A0092B-C50C-407E-A947-70E740481C1C}">
                          <a14:useLocalDpi xmlns:a14="http://schemas.microsoft.com/office/drawing/2010/main" val="0"/>
                        </a:ext>
                      </a:extLst>
                    </a:blip>
                    <a:stretch>
                      <a:fillRect/>
                    </a:stretch>
                  </pic:blipFill>
                  <pic:spPr>
                    <a:xfrm>
                      <a:off x="0" y="0"/>
                      <a:ext cx="4377689" cy="1222419"/>
                    </a:xfrm>
                    <a:prstGeom prst="rect">
                      <a:avLst/>
                    </a:prstGeom>
                  </pic:spPr>
                </pic:pic>
              </a:graphicData>
            </a:graphic>
            <wp14:sizeRelH relativeFrom="page">
              <wp14:pctWidth>0</wp14:pctWidth>
            </wp14:sizeRelH>
            <wp14:sizeRelV relativeFrom="page">
              <wp14:pctHeight>0</wp14:pctHeight>
            </wp14:sizeRelV>
          </wp:anchor>
        </w:drawing>
      </w:r>
      <w:r w:rsidR="0098473A" w:rsidRPr="000A7CFE">
        <w:rPr>
          <w:rFonts w:eastAsiaTheme="minorEastAsia"/>
          <w:sz w:val="22"/>
          <w:szCs w:val="22"/>
          <w:lang w:val="nl-NL" w:eastAsia="en-US"/>
        </w:rPr>
        <w:t>E</w:t>
      </w:r>
      <w:r w:rsidR="000C43D2" w:rsidRPr="000A7CFE">
        <w:rPr>
          <w:rFonts w:eastAsiaTheme="minorEastAsia"/>
          <w:sz w:val="22"/>
          <w:szCs w:val="22"/>
          <w:lang w:val="nl-NL" w:eastAsia="en-US"/>
        </w:rPr>
        <w:t>é</w:t>
      </w:r>
      <w:r w:rsidR="0098473A" w:rsidRPr="000A7CFE">
        <w:rPr>
          <w:rFonts w:eastAsiaTheme="minorEastAsia"/>
          <w:sz w:val="22"/>
          <w:szCs w:val="22"/>
          <w:lang w:val="nl-NL" w:eastAsia="en-US"/>
        </w:rPr>
        <w:t xml:space="preserve">n </w:t>
      </w:r>
      <w:r w:rsidR="002002F4" w:rsidRPr="000A7CFE">
        <w:rPr>
          <w:rFonts w:eastAsiaTheme="minorEastAsia"/>
          <w:sz w:val="22"/>
          <w:szCs w:val="22"/>
          <w:lang w:val="nl-NL" w:eastAsia="en-US"/>
        </w:rPr>
        <w:t>van de oorzaken van het</w:t>
      </w:r>
      <w:r w:rsidR="0098473A" w:rsidRPr="000A7CFE">
        <w:rPr>
          <w:rFonts w:eastAsiaTheme="minorEastAsia"/>
          <w:sz w:val="22"/>
          <w:szCs w:val="22"/>
          <w:lang w:val="nl-NL" w:eastAsia="en-US"/>
        </w:rPr>
        <w:t xml:space="preserve"> probleem ligt in de inconsistente registratie van productafmetingen en gewicht. Terwijl sommige invoeringen alleen het product zelf bevatten, omvatten andere zowel het product als het verpakkingsmateriaal. Deze ongelijkheid belemmert de nauwkeurigheid</w:t>
      </w:r>
      <w:r w:rsidR="000C43D2" w:rsidRPr="000A7CFE">
        <w:rPr>
          <w:rFonts w:eastAsiaTheme="minorEastAsia"/>
          <w:sz w:val="22"/>
          <w:szCs w:val="22"/>
          <w:lang w:val="nl-NL" w:eastAsia="en-US"/>
        </w:rPr>
        <w:t>. H</w:t>
      </w:r>
      <w:r w:rsidR="0098473A" w:rsidRPr="000A7CFE">
        <w:rPr>
          <w:rFonts w:eastAsiaTheme="minorEastAsia"/>
          <w:sz w:val="22"/>
          <w:szCs w:val="22"/>
          <w:lang w:val="nl-NL" w:eastAsia="en-US"/>
        </w:rPr>
        <w:t>et gebruik van EAN-codes verloopt ook niet vlekkeloos. Door het koppelen van verkeerde EAN-codes kan dit problemen veroorzaken bij verkoop van producten op Amazon. </w:t>
      </w:r>
      <w:r w:rsidR="00E46105" w:rsidRPr="000A7CFE">
        <w:rPr>
          <w:rFonts w:eastAsiaTheme="minorEastAsia"/>
          <w:sz w:val="22"/>
          <w:szCs w:val="22"/>
          <w:lang w:val="nl-NL" w:eastAsia="en-US"/>
        </w:rPr>
        <w:t xml:space="preserve">Wanneer een bedrijf producten wil verkopen via Amazon moet het bedrijf eigenaar zijn van de EAN-codes en deze gekoppeld hebben aan de betreffende producten. </w:t>
      </w:r>
      <w:r w:rsidR="00295EDF" w:rsidRPr="000A7CFE">
        <w:rPr>
          <w:rFonts w:eastAsiaTheme="minorEastAsia"/>
          <w:sz w:val="22"/>
          <w:szCs w:val="22"/>
          <w:lang w:val="nl-NL" w:eastAsia="en-US"/>
        </w:rPr>
        <w:t xml:space="preserve">Wanneer dit niet het geval is </w:t>
      </w:r>
      <w:r w:rsidR="00487AF4" w:rsidRPr="000A7CFE">
        <w:rPr>
          <w:rFonts w:eastAsiaTheme="minorEastAsia"/>
          <w:sz w:val="22"/>
          <w:szCs w:val="22"/>
          <w:lang w:val="nl-NL" w:eastAsia="en-US"/>
        </w:rPr>
        <w:t>kan er niet verkocht worden via Amazon.</w:t>
      </w:r>
      <w:r w:rsidR="00295EDF" w:rsidRPr="000A7CFE">
        <w:rPr>
          <w:rFonts w:eastAsiaTheme="minorEastAsia"/>
          <w:sz w:val="22"/>
          <w:szCs w:val="22"/>
          <w:lang w:val="nl-NL" w:eastAsia="en-US"/>
        </w:rPr>
        <w:t xml:space="preserve"> </w:t>
      </w:r>
      <w:r w:rsidR="00096762" w:rsidRPr="000A7CFE">
        <w:rPr>
          <w:rFonts w:eastAsiaTheme="minorEastAsia"/>
          <w:sz w:val="22"/>
          <w:szCs w:val="22"/>
          <w:lang w:val="nl-NL" w:eastAsia="en-US"/>
        </w:rPr>
        <w:t xml:space="preserve">Een voorbeeld van de benodigde afmetingen en gewichten is te vinden in onderstaande </w:t>
      </w:r>
      <w:r w:rsidR="000C43D2" w:rsidRPr="000A7CFE">
        <w:rPr>
          <w:rFonts w:eastAsiaTheme="minorEastAsia"/>
          <w:sz w:val="22"/>
          <w:szCs w:val="22"/>
          <w:lang w:val="nl-NL" w:eastAsia="en-US"/>
        </w:rPr>
        <w:t>F</w:t>
      </w:r>
      <w:r w:rsidR="00096762" w:rsidRPr="000A7CFE">
        <w:rPr>
          <w:rFonts w:eastAsiaTheme="minorEastAsia"/>
          <w:sz w:val="22"/>
          <w:szCs w:val="22"/>
          <w:lang w:val="nl-NL" w:eastAsia="en-US"/>
        </w:rPr>
        <w:t>iguur</w:t>
      </w:r>
      <w:r w:rsidR="000C43D2" w:rsidRPr="000A7CFE">
        <w:rPr>
          <w:rFonts w:eastAsiaTheme="minorEastAsia"/>
          <w:sz w:val="22"/>
          <w:szCs w:val="22"/>
          <w:lang w:val="nl-NL" w:eastAsia="en-US"/>
        </w:rPr>
        <w:t xml:space="preserve"> </w:t>
      </w:r>
      <w:r w:rsidR="00537312" w:rsidRPr="000A7CFE">
        <w:rPr>
          <w:rFonts w:eastAsiaTheme="minorEastAsia"/>
          <w:sz w:val="22"/>
          <w:szCs w:val="22"/>
          <w:lang w:val="nl-NL" w:eastAsia="en-US"/>
        </w:rPr>
        <w:t>10</w:t>
      </w:r>
      <w:r w:rsidR="00AF2CC3" w:rsidRPr="000A7CFE">
        <w:rPr>
          <w:rFonts w:eastAsiaTheme="minorEastAsia"/>
          <w:sz w:val="22"/>
          <w:szCs w:val="22"/>
          <w:lang w:val="nl-NL" w:eastAsia="en-US"/>
        </w:rPr>
        <w:t xml:space="preserve"> </w:t>
      </w:r>
      <w:r w:rsidR="00537312" w:rsidRPr="000A7CFE">
        <w:rPr>
          <w:rFonts w:eastAsiaTheme="minorEastAsia"/>
          <w:sz w:val="22"/>
          <w:szCs w:val="22"/>
          <w:lang w:val="nl-NL" w:eastAsia="en-US"/>
        </w:rPr>
        <w:t>Tabblad</w:t>
      </w:r>
      <w:r w:rsidR="00F5180C" w:rsidRPr="000A7CFE">
        <w:rPr>
          <w:rFonts w:eastAsiaTheme="minorEastAsia"/>
          <w:sz w:val="22"/>
          <w:szCs w:val="22"/>
          <w:lang w:val="nl-NL" w:eastAsia="en-US"/>
        </w:rPr>
        <w:t xml:space="preserve"> afmetingen/EAN SAP</w:t>
      </w:r>
      <w:r w:rsidR="00D8124E" w:rsidRPr="000A7CFE">
        <w:rPr>
          <w:rFonts w:eastAsiaTheme="minorEastAsia"/>
          <w:sz w:val="22"/>
          <w:szCs w:val="22"/>
          <w:lang w:val="nl-NL" w:eastAsia="en-US"/>
        </w:rPr>
        <w:t xml:space="preserve">. </w:t>
      </w:r>
    </w:p>
    <w:p w14:paraId="22F7DF6F" w14:textId="2F3798A8" w:rsidR="0098473A" w:rsidRPr="00F4187A" w:rsidRDefault="0098473A" w:rsidP="001A25F0">
      <w:pPr>
        <w:pStyle w:val="Bijschrift"/>
      </w:pPr>
      <w:r w:rsidRPr="00F4187A">
        <w:t>Fi</w:t>
      </w:r>
      <w:r w:rsidR="00581188" w:rsidRPr="00F4187A">
        <w:t>gu</w:t>
      </w:r>
      <w:r w:rsidRPr="00F4187A">
        <w:t xml:space="preserve">ur </w:t>
      </w:r>
      <w:r w:rsidR="00581188" w:rsidRPr="00F4187A">
        <w:t>10</w:t>
      </w:r>
      <w:r w:rsidR="00E71D4F" w:rsidRPr="00F4187A">
        <w:t xml:space="preserve"> </w:t>
      </w:r>
      <w:r w:rsidRPr="00F4187A">
        <w:t xml:space="preserve">Tabblad </w:t>
      </w:r>
      <w:r w:rsidR="00C26B0B" w:rsidRPr="00F4187A">
        <w:t>a</w:t>
      </w:r>
      <w:r w:rsidRPr="00F4187A">
        <w:t>fmetingen/EAN SAP (SIBO, z.d.)</w:t>
      </w:r>
      <w:r w:rsidR="000C43D2" w:rsidRPr="00F4187A">
        <w:t xml:space="preserve"> </w:t>
      </w:r>
    </w:p>
    <w:p w14:paraId="6F6755C7" w14:textId="4DA847FD" w:rsidR="627BE023" w:rsidRPr="00F4187A" w:rsidRDefault="627BE023" w:rsidP="69CE1D00">
      <w:pPr>
        <w:rPr>
          <w:i/>
          <w:sz w:val="22"/>
          <w:szCs w:val="22"/>
        </w:rPr>
      </w:pPr>
      <w:r w:rsidRPr="00F4187A">
        <w:rPr>
          <w:sz w:val="22"/>
          <w:szCs w:val="22"/>
        </w:rPr>
        <w:t>Om te weten hoeveel dozen van</w:t>
      </w:r>
      <w:r w:rsidR="002D5099" w:rsidRPr="00F4187A">
        <w:rPr>
          <w:sz w:val="22"/>
          <w:szCs w:val="22"/>
        </w:rPr>
        <w:t xml:space="preserve"> een bepaald </w:t>
      </w:r>
      <w:r w:rsidRPr="00F4187A">
        <w:rPr>
          <w:sz w:val="22"/>
          <w:szCs w:val="22"/>
        </w:rPr>
        <w:t>product op een pallet passen, moet men weten hoe groot het artikel is inclusief doos. De foute afmetingen, gewichten, volumes en goederencodes zorgen met name voor een probleem van het transport en het realiseren van correcte exportdocumenten</w:t>
      </w:r>
      <w:r w:rsidRPr="00F4187A">
        <w:rPr>
          <w:i/>
          <w:sz w:val="22"/>
          <w:szCs w:val="22"/>
        </w:rPr>
        <w:t xml:space="preserve">. </w:t>
      </w:r>
      <w:r w:rsidRPr="00F4187A">
        <w:rPr>
          <w:sz w:val="22"/>
          <w:szCs w:val="22"/>
        </w:rPr>
        <w:t>Wat betreft de afmetingen kan het zo zijn dat de transport calculaties incorrect zijn, wanneer de verkeerde data in SAP is verwerkt. Door verkeerde volumes in SAP kan e</w:t>
      </w:r>
      <w:r w:rsidR="00587654" w:rsidRPr="00F4187A">
        <w:rPr>
          <w:sz w:val="22"/>
          <w:szCs w:val="22"/>
        </w:rPr>
        <w:t>r</w:t>
      </w:r>
      <w:r w:rsidRPr="00F4187A">
        <w:rPr>
          <w:sz w:val="22"/>
          <w:szCs w:val="22"/>
        </w:rPr>
        <w:t xml:space="preserve"> voorkomen dat producten op pallets verstuurd worden in plaats vanuit dozen. Dit kan ook in omgekeerde richting voorkomen. </w:t>
      </w:r>
      <w:r w:rsidR="00CD1875" w:rsidRPr="00F4187A">
        <w:rPr>
          <w:sz w:val="22"/>
          <w:szCs w:val="22"/>
        </w:rPr>
        <w:t xml:space="preserve">Voor de benodigde </w:t>
      </w:r>
      <w:r w:rsidR="00495E61" w:rsidRPr="00F4187A">
        <w:rPr>
          <w:sz w:val="22"/>
          <w:szCs w:val="22"/>
        </w:rPr>
        <w:t xml:space="preserve">informatie zie onderstaande </w:t>
      </w:r>
      <w:r w:rsidR="002D5099" w:rsidRPr="00F4187A">
        <w:rPr>
          <w:sz w:val="22"/>
          <w:szCs w:val="22"/>
        </w:rPr>
        <w:t>F</w:t>
      </w:r>
      <w:r w:rsidR="00495E61" w:rsidRPr="00F4187A">
        <w:rPr>
          <w:sz w:val="22"/>
          <w:szCs w:val="22"/>
        </w:rPr>
        <w:t xml:space="preserve">iguur </w:t>
      </w:r>
      <w:r w:rsidR="0051467E" w:rsidRPr="00F4187A">
        <w:rPr>
          <w:sz w:val="22"/>
          <w:szCs w:val="22"/>
        </w:rPr>
        <w:t>11</w:t>
      </w:r>
      <w:r w:rsidR="00E43A2E" w:rsidRPr="00F4187A">
        <w:rPr>
          <w:sz w:val="22"/>
          <w:szCs w:val="22"/>
        </w:rPr>
        <w:t xml:space="preserve"> </w:t>
      </w:r>
      <w:r w:rsidR="00D878BC" w:rsidRPr="00F4187A">
        <w:rPr>
          <w:sz w:val="22"/>
          <w:szCs w:val="22"/>
        </w:rPr>
        <w:t>T</w:t>
      </w:r>
      <w:r w:rsidR="00E43A2E" w:rsidRPr="00F4187A">
        <w:rPr>
          <w:sz w:val="22"/>
          <w:szCs w:val="22"/>
        </w:rPr>
        <w:t xml:space="preserve">abblad verzendgegevens SAP. </w:t>
      </w:r>
      <w:r w:rsidRPr="00F4187A">
        <w:rPr>
          <w:sz w:val="22"/>
          <w:szCs w:val="22"/>
        </w:rPr>
        <w:t xml:space="preserve">Daarbij komt ook dat het artikel, door verkeerd ingevoerde volumes, te groot is voor de opslaglocatie of dat de opslaglocatie juist te groot is voor het artikel. </w:t>
      </w:r>
    </w:p>
    <w:p w14:paraId="7EC057C6" w14:textId="0A713EF9" w:rsidR="00296542" w:rsidRPr="00F4187A" w:rsidRDefault="627BE023" w:rsidP="002D5099">
      <w:pPr>
        <w:rPr>
          <w:sz w:val="22"/>
          <w:szCs w:val="22"/>
        </w:rPr>
      </w:pPr>
      <w:r w:rsidRPr="00F4187A">
        <w:rPr>
          <w:strike/>
          <w:color w:val="FF0000"/>
          <w:sz w:val="22"/>
          <w:szCs w:val="22"/>
        </w:rPr>
        <w:t xml:space="preserve">Een ander belangrijk punt </w:t>
      </w:r>
      <w:r w:rsidR="002D5099" w:rsidRPr="00F4187A">
        <w:rPr>
          <w:strike/>
          <w:color w:val="FF0000"/>
          <w:sz w:val="22"/>
          <w:szCs w:val="22"/>
        </w:rPr>
        <w:t>d</w:t>
      </w:r>
      <w:r w:rsidRPr="00F4187A">
        <w:rPr>
          <w:strike/>
          <w:color w:val="FF0000"/>
          <w:sz w:val="22"/>
          <w:szCs w:val="22"/>
        </w:rPr>
        <w:t>at uit de interviews is gekomen is dat er bij het invoeren van nieuwe producten regelmatig verkeerde data wordt ingevoerd</w:t>
      </w:r>
      <w:r w:rsidRPr="00F4187A">
        <w:rPr>
          <w:sz w:val="22"/>
          <w:szCs w:val="22"/>
        </w:rPr>
        <w:t xml:space="preserve">. Er wordt ook aangegeven dat het brutogewicht in een aantal gevallen hoger is dan het nettogewicht, wat natuurlijk onmogelijk is. Dit zijn onbegrijpelijke fouten die voortvloeien uit foutieve invoer van stamdata. </w:t>
      </w:r>
    </w:p>
    <w:p w14:paraId="7A159521" w14:textId="77777777" w:rsidR="002D5099" w:rsidRPr="00F4187A" w:rsidRDefault="002D5099" w:rsidP="002D5099">
      <w:pPr>
        <w:rPr>
          <w:sz w:val="22"/>
          <w:szCs w:val="22"/>
        </w:rPr>
      </w:pPr>
    </w:p>
    <w:p w14:paraId="1FE615CC" w14:textId="3C8AB713" w:rsidR="00E71D4F" w:rsidRDefault="002D5099" w:rsidP="00E71D4F">
      <w:pPr>
        <w:keepNext/>
      </w:pPr>
      <w:r>
        <w:rPr>
          <w:noProof/>
        </w:rPr>
        <w:drawing>
          <wp:inline distT="0" distB="0" distL="0" distR="0" wp14:anchorId="64DF0E1D" wp14:editId="5C2D6B84">
            <wp:extent cx="5314950" cy="767715"/>
            <wp:effectExtent l="0" t="0" r="6350" b="0"/>
            <wp:docPr id="1056232336" name="Afbeelding 10562323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6232336"/>
                    <pic:cNvPicPr/>
                  </pic:nvPicPr>
                  <pic:blipFill>
                    <a:blip r:embed="rId34">
                      <a:extLst>
                        <a:ext uri="{28A0092B-C50C-407E-A947-70E740481C1C}">
                          <a14:useLocalDpi xmlns:a14="http://schemas.microsoft.com/office/drawing/2010/main" val="0"/>
                        </a:ext>
                      </a:extLst>
                    </a:blip>
                    <a:stretch>
                      <a:fillRect/>
                    </a:stretch>
                  </pic:blipFill>
                  <pic:spPr>
                    <a:xfrm>
                      <a:off x="0" y="0"/>
                      <a:ext cx="5314950" cy="767715"/>
                    </a:xfrm>
                    <a:prstGeom prst="rect">
                      <a:avLst/>
                    </a:prstGeom>
                  </pic:spPr>
                </pic:pic>
              </a:graphicData>
            </a:graphic>
          </wp:inline>
        </w:drawing>
      </w:r>
    </w:p>
    <w:p w14:paraId="173E5A85" w14:textId="74367AD8" w:rsidR="00296542" w:rsidRPr="00F4187A" w:rsidRDefault="00E71D4F" w:rsidP="00E71D4F">
      <w:pPr>
        <w:pStyle w:val="Bijschrift"/>
        <w:rPr>
          <w:sz w:val="22"/>
          <w:szCs w:val="22"/>
        </w:rPr>
      </w:pPr>
      <w:r w:rsidRPr="00F4187A">
        <w:t>Figuur 1</w:t>
      </w:r>
      <w:r w:rsidR="00581188" w:rsidRPr="00F4187A">
        <w:t>1</w:t>
      </w:r>
      <w:r w:rsidRPr="00F4187A">
        <w:t xml:space="preserve"> Tabblad </w:t>
      </w:r>
      <w:r w:rsidR="00C26B0B" w:rsidRPr="00F4187A">
        <w:t>v</w:t>
      </w:r>
      <w:r w:rsidRPr="00F4187A">
        <w:t>erzendgegevens SAP (SIBO, z.d.)</w:t>
      </w:r>
    </w:p>
    <w:p w14:paraId="70E1E3EA" w14:textId="476B6104" w:rsidR="0042538E" w:rsidRPr="00F87780" w:rsidRDefault="0042538E" w:rsidP="69CE1D00">
      <w:pPr>
        <w:pStyle w:val="paragraph"/>
        <w:spacing w:beforeAutospacing="0" w:afterAutospacing="0"/>
        <w:textAlignment w:val="baseline"/>
        <w:rPr>
          <w:rFonts w:ascii="Segoe UI" w:hAnsi="Segoe UI" w:cs="Segoe UI"/>
          <w:sz w:val="18"/>
          <w:szCs w:val="18"/>
          <w:lang w:val="nl-NL"/>
        </w:rPr>
      </w:pPr>
      <w:r w:rsidRPr="00BA0B43">
        <w:rPr>
          <w:rStyle w:val="normaltextrun"/>
          <w:sz w:val="22"/>
          <w:szCs w:val="22"/>
          <w:lang w:val="nl-NL"/>
        </w:rPr>
        <w:t xml:space="preserve">Een ander geïdentificeerd probleem komt voort uit het gebruik van gegevens over verpakkingsmateriaal. Het niet opnemen van deze informatie leidt tot </w:t>
      </w:r>
      <w:r w:rsidR="0025117B" w:rsidRPr="00BA0B43">
        <w:rPr>
          <w:rStyle w:val="normaltextrun"/>
          <w:sz w:val="22"/>
          <w:szCs w:val="22"/>
          <w:lang w:val="nl-NL"/>
        </w:rPr>
        <w:t>belasting gerelateerde</w:t>
      </w:r>
      <w:r w:rsidRPr="00BA0B43">
        <w:rPr>
          <w:rStyle w:val="normaltextrun"/>
          <w:sz w:val="22"/>
          <w:szCs w:val="22"/>
          <w:lang w:val="nl-NL"/>
        </w:rPr>
        <w:t xml:space="preserve"> complicaties en leidt ook tot uitdagingen bij belastingberekeningen in bepaalde landen waar nauwkeurige verpakkingsinformatie cruciaal is voor naleving.</w:t>
      </w:r>
      <w:r w:rsidRPr="00BA0B43">
        <w:rPr>
          <w:rStyle w:val="eop"/>
          <w:sz w:val="22"/>
          <w:szCs w:val="22"/>
          <w:lang w:val="nl-NL"/>
        </w:rPr>
        <w:t> </w:t>
      </w:r>
      <w:r w:rsidR="008322BA">
        <w:rPr>
          <w:rStyle w:val="eop"/>
          <w:sz w:val="22"/>
          <w:szCs w:val="22"/>
          <w:lang w:val="nl-NL"/>
        </w:rPr>
        <w:t>Voor de benodigde informatie van verpakkingsmaterialen zie Figuur 12 Tabblad verpakkingsmaterialen SAP</w:t>
      </w:r>
      <w:r w:rsidR="002E65B6">
        <w:rPr>
          <w:rStyle w:val="eop"/>
          <w:sz w:val="22"/>
          <w:szCs w:val="22"/>
          <w:lang w:val="nl-NL"/>
        </w:rPr>
        <w:t>.</w:t>
      </w:r>
      <w:r w:rsidRPr="00BA0B43">
        <w:rPr>
          <w:lang w:val="nl-NL"/>
        </w:rPr>
        <w:br/>
      </w:r>
    </w:p>
    <w:p w14:paraId="24F18571" w14:textId="42E23D05" w:rsidR="0042538E" w:rsidRPr="00B5241A" w:rsidRDefault="0042538E" w:rsidP="69CE1D00">
      <w:pPr>
        <w:pStyle w:val="paragraph"/>
        <w:keepNext/>
        <w:spacing w:beforeAutospacing="0" w:afterAutospacing="0"/>
        <w:textAlignment w:val="baseline"/>
        <w:rPr>
          <w:lang w:val="nl-NL"/>
        </w:rPr>
      </w:pPr>
    </w:p>
    <w:p w14:paraId="56BDDE78" w14:textId="3F18582C" w:rsidR="00E71D4F" w:rsidRDefault="002D5099" w:rsidP="00E71D4F">
      <w:pPr>
        <w:keepNext/>
      </w:pPr>
      <w:r>
        <w:rPr>
          <w:noProof/>
        </w:rPr>
        <w:drawing>
          <wp:inline distT="0" distB="0" distL="0" distR="0" wp14:anchorId="59FC16C2" wp14:editId="60956789">
            <wp:extent cx="5029200" cy="1722231"/>
            <wp:effectExtent l="0" t="0" r="0" b="0"/>
            <wp:docPr id="1684528457" name="Afbeelding 16845284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4528457"/>
                    <pic:cNvPicPr/>
                  </pic:nvPicPr>
                  <pic:blipFill>
                    <a:blip r:embed="rId35">
                      <a:extLst>
                        <a:ext uri="{28A0092B-C50C-407E-A947-70E740481C1C}">
                          <a14:useLocalDpi xmlns:a14="http://schemas.microsoft.com/office/drawing/2010/main" val="0"/>
                        </a:ext>
                      </a:extLst>
                    </a:blip>
                    <a:stretch>
                      <a:fillRect/>
                    </a:stretch>
                  </pic:blipFill>
                  <pic:spPr>
                    <a:xfrm>
                      <a:off x="0" y="0"/>
                      <a:ext cx="5038551" cy="1725433"/>
                    </a:xfrm>
                    <a:prstGeom prst="rect">
                      <a:avLst/>
                    </a:prstGeom>
                  </pic:spPr>
                </pic:pic>
              </a:graphicData>
            </a:graphic>
          </wp:inline>
        </w:drawing>
      </w:r>
    </w:p>
    <w:p w14:paraId="49F5AC5A" w14:textId="68677514" w:rsidR="0042538E" w:rsidRPr="00F4187A" w:rsidRDefault="00E71D4F" w:rsidP="00E71D4F">
      <w:pPr>
        <w:pStyle w:val="Bijschrift"/>
      </w:pPr>
      <w:r w:rsidRPr="00F4187A">
        <w:t>Figuur 1</w:t>
      </w:r>
      <w:r w:rsidR="00581188" w:rsidRPr="00F4187A">
        <w:t>2</w:t>
      </w:r>
      <w:r w:rsidRPr="00F4187A">
        <w:t xml:space="preserve"> Tabblad </w:t>
      </w:r>
      <w:r w:rsidR="00C26B0B" w:rsidRPr="00F4187A">
        <w:t>v</w:t>
      </w:r>
      <w:r w:rsidRPr="00F4187A">
        <w:t>erpakkingsmaterialen SAP (SIBO, z.d.)</w:t>
      </w:r>
    </w:p>
    <w:p w14:paraId="02AC29DB" w14:textId="77777777" w:rsidR="002D5099" w:rsidRPr="00F4187A" w:rsidRDefault="002D5099" w:rsidP="6A3220DB">
      <w:pPr>
        <w:rPr>
          <w:sz w:val="22"/>
          <w:szCs w:val="22"/>
        </w:rPr>
      </w:pPr>
    </w:p>
    <w:p w14:paraId="5AE621AD" w14:textId="2C70C6FB" w:rsidR="6A3220DB" w:rsidRPr="00F4187A" w:rsidRDefault="4638B640" w:rsidP="00630F65">
      <w:pPr>
        <w:rPr>
          <w:sz w:val="22"/>
          <w:szCs w:val="22"/>
        </w:rPr>
      </w:pPr>
      <w:r w:rsidRPr="00F4187A">
        <w:rPr>
          <w:sz w:val="22"/>
          <w:szCs w:val="22"/>
        </w:rPr>
        <w:t>E</w:t>
      </w:r>
      <w:r w:rsidR="002D5099" w:rsidRPr="00F4187A">
        <w:rPr>
          <w:sz w:val="22"/>
          <w:szCs w:val="22"/>
        </w:rPr>
        <w:t>é</w:t>
      </w:r>
      <w:r w:rsidRPr="00F4187A">
        <w:rPr>
          <w:sz w:val="22"/>
          <w:szCs w:val="22"/>
        </w:rPr>
        <w:t xml:space="preserve">n van de oorzaken van de foutieve invoer van stamdata is dat </w:t>
      </w:r>
      <w:r w:rsidR="44D14F92" w:rsidRPr="00F4187A">
        <w:rPr>
          <w:sz w:val="22"/>
          <w:szCs w:val="22"/>
        </w:rPr>
        <w:t xml:space="preserve">er spoed orders plaatsvinden. Er wordt aangegeven dat bij spoed alle stamdata achteraf ingevuld moet worden. </w:t>
      </w:r>
      <w:r w:rsidR="003E2348" w:rsidRPr="00F4187A">
        <w:rPr>
          <w:sz w:val="22"/>
          <w:szCs w:val="22"/>
        </w:rPr>
        <w:t>Dit</w:t>
      </w:r>
      <w:r w:rsidR="44D14F92" w:rsidRPr="00F4187A">
        <w:rPr>
          <w:sz w:val="22"/>
          <w:szCs w:val="22"/>
        </w:rPr>
        <w:t xml:space="preserve"> wordt vaak vergeten </w:t>
      </w:r>
      <w:r w:rsidR="002D5099" w:rsidRPr="00F4187A">
        <w:rPr>
          <w:sz w:val="22"/>
          <w:szCs w:val="22"/>
        </w:rPr>
        <w:t>door</w:t>
      </w:r>
      <w:r w:rsidR="44D14F92" w:rsidRPr="00F4187A">
        <w:rPr>
          <w:sz w:val="22"/>
          <w:szCs w:val="22"/>
        </w:rPr>
        <w:t xml:space="preserve"> drukte</w:t>
      </w:r>
      <w:r w:rsidR="002D5099" w:rsidRPr="00F4187A">
        <w:rPr>
          <w:sz w:val="22"/>
          <w:szCs w:val="22"/>
        </w:rPr>
        <w:t>,</w:t>
      </w:r>
      <w:r w:rsidR="44D14F92" w:rsidRPr="00F4187A">
        <w:rPr>
          <w:sz w:val="22"/>
          <w:szCs w:val="22"/>
        </w:rPr>
        <w:t xml:space="preserve"> </w:t>
      </w:r>
      <w:r w:rsidR="002D5099" w:rsidRPr="00F4187A">
        <w:rPr>
          <w:sz w:val="22"/>
          <w:szCs w:val="22"/>
        </w:rPr>
        <w:t xml:space="preserve">vervolgens </w:t>
      </w:r>
      <w:r w:rsidR="003E2348" w:rsidRPr="00F4187A">
        <w:rPr>
          <w:sz w:val="22"/>
          <w:szCs w:val="22"/>
        </w:rPr>
        <w:t xml:space="preserve">komt het product binnen en weet </w:t>
      </w:r>
      <w:r w:rsidR="44D14F92" w:rsidRPr="00F4187A">
        <w:rPr>
          <w:sz w:val="22"/>
          <w:szCs w:val="22"/>
        </w:rPr>
        <w:t xml:space="preserve">niemand </w:t>
      </w:r>
      <w:r w:rsidR="003E2348" w:rsidRPr="00F4187A">
        <w:rPr>
          <w:sz w:val="22"/>
          <w:szCs w:val="22"/>
        </w:rPr>
        <w:t xml:space="preserve">in </w:t>
      </w:r>
      <w:r w:rsidR="44D14F92" w:rsidRPr="00F4187A">
        <w:rPr>
          <w:sz w:val="22"/>
          <w:szCs w:val="22"/>
        </w:rPr>
        <w:t xml:space="preserve">het </w:t>
      </w:r>
      <w:r w:rsidR="003E2348" w:rsidRPr="00F4187A">
        <w:rPr>
          <w:sz w:val="22"/>
          <w:szCs w:val="22"/>
        </w:rPr>
        <w:t xml:space="preserve">bedrijf er </w:t>
      </w:r>
      <w:r w:rsidR="002D5099" w:rsidRPr="00F4187A">
        <w:rPr>
          <w:sz w:val="22"/>
          <w:szCs w:val="22"/>
        </w:rPr>
        <w:t>de correcte gegevens van</w:t>
      </w:r>
      <w:r w:rsidR="44D14F92" w:rsidRPr="00F4187A">
        <w:rPr>
          <w:sz w:val="22"/>
          <w:szCs w:val="22"/>
        </w:rPr>
        <w:t xml:space="preserve">. Spoed houdt in dat een besteld artikel zo snel mogelijk naar de klant moet worden verzonden. </w:t>
      </w:r>
      <w:r w:rsidR="00583822" w:rsidRPr="00F4187A">
        <w:rPr>
          <w:sz w:val="22"/>
          <w:szCs w:val="22"/>
        </w:rPr>
        <w:t xml:space="preserve">Om de verplichte velden van SAP </w:t>
      </w:r>
      <w:r w:rsidR="00A342A0" w:rsidRPr="00F4187A">
        <w:rPr>
          <w:sz w:val="22"/>
          <w:szCs w:val="22"/>
        </w:rPr>
        <w:t xml:space="preserve">toch in </w:t>
      </w:r>
      <w:r w:rsidR="00583822" w:rsidRPr="00F4187A">
        <w:rPr>
          <w:sz w:val="22"/>
          <w:szCs w:val="22"/>
        </w:rPr>
        <w:t xml:space="preserve">te </w:t>
      </w:r>
      <w:r w:rsidR="00A342A0" w:rsidRPr="00F4187A">
        <w:rPr>
          <w:sz w:val="22"/>
          <w:szCs w:val="22"/>
        </w:rPr>
        <w:t>vullen</w:t>
      </w:r>
      <w:r w:rsidR="00583822" w:rsidRPr="00F4187A">
        <w:rPr>
          <w:sz w:val="22"/>
          <w:szCs w:val="22"/>
        </w:rPr>
        <w:t xml:space="preserve"> wordt bij spoedorders vaak 0 of </w:t>
      </w:r>
      <w:r w:rsidR="00310F40" w:rsidRPr="00F4187A">
        <w:rPr>
          <w:sz w:val="22"/>
          <w:szCs w:val="22"/>
        </w:rPr>
        <w:t>0,001 ingevuld.</w:t>
      </w:r>
      <w:r w:rsidR="44D14F92" w:rsidRPr="00F4187A">
        <w:rPr>
          <w:sz w:val="22"/>
          <w:szCs w:val="22"/>
        </w:rPr>
        <w:t xml:space="preserve"> De medewerkers kaarten op dit vlak al oplossingen aan. De medewerkers vinden namelijk dat alle product stamdata </w:t>
      </w:r>
      <w:r w:rsidR="00B872B3" w:rsidRPr="00F4187A">
        <w:rPr>
          <w:sz w:val="22"/>
          <w:szCs w:val="22"/>
        </w:rPr>
        <w:t>op voorhand</w:t>
      </w:r>
      <w:r w:rsidR="44D14F92" w:rsidRPr="00F4187A">
        <w:rPr>
          <w:sz w:val="22"/>
          <w:szCs w:val="22"/>
        </w:rPr>
        <w:t xml:space="preserve"> bij de leveranciers moet worden opgevraagd.</w:t>
      </w:r>
      <w:r w:rsidR="44D14F92" w:rsidRPr="00F4187A">
        <w:rPr>
          <w:i/>
          <w:sz w:val="22"/>
          <w:szCs w:val="22"/>
        </w:rPr>
        <w:t xml:space="preserve"> </w:t>
      </w:r>
      <w:r w:rsidR="00912AEE" w:rsidRPr="00F4187A">
        <w:rPr>
          <w:sz w:val="22"/>
          <w:szCs w:val="22"/>
        </w:rPr>
        <w:t xml:space="preserve">SIBO heeft dan de stamdata van alle producten al in bezit en hoeft deze dan alleen maar over te nemen </w:t>
      </w:r>
      <w:r w:rsidR="002D5099" w:rsidRPr="00F4187A">
        <w:rPr>
          <w:sz w:val="22"/>
          <w:szCs w:val="22"/>
        </w:rPr>
        <w:t xml:space="preserve">in de database </w:t>
      </w:r>
      <w:r w:rsidR="00912AEE" w:rsidRPr="00F4187A">
        <w:rPr>
          <w:sz w:val="22"/>
          <w:szCs w:val="22"/>
        </w:rPr>
        <w:t xml:space="preserve">wanneer een nieuw product aangemaakt moet worden. </w:t>
      </w:r>
      <w:r w:rsidR="44D14F92" w:rsidRPr="00F4187A">
        <w:rPr>
          <w:sz w:val="22"/>
          <w:szCs w:val="22"/>
        </w:rPr>
        <w:t>Het komt er</w:t>
      </w:r>
      <w:r w:rsidR="002D5099" w:rsidRPr="00F4187A">
        <w:rPr>
          <w:sz w:val="22"/>
          <w:szCs w:val="22"/>
        </w:rPr>
        <w:t xml:space="preserve"> </w:t>
      </w:r>
      <w:r w:rsidR="44D14F92" w:rsidRPr="00F4187A">
        <w:rPr>
          <w:sz w:val="22"/>
          <w:szCs w:val="22"/>
        </w:rPr>
        <w:t xml:space="preserve">dus op neer dat het probleem </w:t>
      </w:r>
      <w:r w:rsidR="002218DD" w:rsidRPr="00F4187A">
        <w:rPr>
          <w:sz w:val="22"/>
          <w:szCs w:val="22"/>
        </w:rPr>
        <w:t>bedrijf</w:t>
      </w:r>
      <w:r w:rsidR="002D5099" w:rsidRPr="00F4187A">
        <w:rPr>
          <w:sz w:val="22"/>
          <w:szCs w:val="22"/>
        </w:rPr>
        <w:t>s</w:t>
      </w:r>
      <w:r w:rsidR="002218DD" w:rsidRPr="00F4187A">
        <w:rPr>
          <w:sz w:val="22"/>
          <w:szCs w:val="22"/>
        </w:rPr>
        <w:t>breed</w:t>
      </w:r>
      <w:r w:rsidR="44D14F92" w:rsidRPr="00F4187A">
        <w:rPr>
          <w:sz w:val="22"/>
          <w:szCs w:val="22"/>
        </w:rPr>
        <w:t xml:space="preserve"> ligt. Aangezien het snel moet gebeuren en er van hogere hand druk wordt gezet op de afdeling inkoop, die de stamdata verwerken. Er wordt bijvoorbeeld geklaagd dat de stamdata van een bepaald product nog niet in het systeem staat, waardoor de medewerkers van de afdeling inkoop denken dat het zo snel mogelijk ingevuld moet worden. Hierdoor wordt het incompleet ingevoerd. De medewerkers van de afdeling inkoop geven zelf aan ook niet goed om te gaan met het invoeren van de stamdata. Als het eenmaal ingevoerd is vergeten de medewerkers om de data aan te vullen.</w:t>
      </w:r>
    </w:p>
    <w:p w14:paraId="1D990DD7" w14:textId="7D64281F" w:rsidR="00507216" w:rsidRPr="00F4187A" w:rsidRDefault="79340442" w:rsidP="1730DAA5">
      <w:pPr>
        <w:rPr>
          <w:sz w:val="22"/>
          <w:szCs w:val="22"/>
        </w:rPr>
      </w:pPr>
      <w:r w:rsidRPr="00F4187A">
        <w:rPr>
          <w:sz w:val="22"/>
          <w:szCs w:val="22"/>
        </w:rPr>
        <w:t xml:space="preserve">Ook de leveranciers spelen een rol bij de foutieve invoer van stamdata binnen SIBO. Wanneer er een nieuw product van een leverancier </w:t>
      </w:r>
      <w:r w:rsidR="00DF7B3C" w:rsidRPr="00F4187A">
        <w:rPr>
          <w:sz w:val="22"/>
          <w:szCs w:val="22"/>
        </w:rPr>
        <w:t xml:space="preserve">uit de Fluidra Group </w:t>
      </w:r>
      <w:r w:rsidRPr="00F4187A">
        <w:rPr>
          <w:sz w:val="22"/>
          <w:szCs w:val="22"/>
        </w:rPr>
        <w:t>wordt toegevoegd is hier wel de stamdata voor beschikbaar. Als er stamdata vanuit andere leveranciers nodig is, kan het nog wel eens lastig zijn om aan deze correcte stamdata te komen. Met name Chinese leveranciers spelen hier een rol in. Deze leveranciers geven namelijk aan dat de desbetreffende stamdata niet beschikbaar is of niet weten wat het moet zijn. De stamdata wordt dus niet gegeven, terwijl de producten door de leveranciers zelf worden gemaakt. Bij de artikelen die binnen Fluidra Group vallen is dit dus niet zo’n probleem, maar de samenwerking met de overige leveranciers daarin is zeer stroef.</w:t>
      </w:r>
    </w:p>
    <w:p w14:paraId="1BC92CDD" w14:textId="0340BAE8" w:rsidR="004B4794" w:rsidRPr="00F4187A" w:rsidRDefault="004B4794" w:rsidP="004B4794">
      <w:pPr>
        <w:pStyle w:val="Kop3"/>
        <w:rPr>
          <w:rStyle w:val="normaltextrun"/>
        </w:rPr>
      </w:pPr>
      <w:bookmarkStart w:id="38" w:name="_Toc158286757"/>
      <w:r w:rsidRPr="00F4187A">
        <w:rPr>
          <w:rStyle w:val="normaltextrun"/>
        </w:rPr>
        <w:t>4.1.</w:t>
      </w:r>
      <w:r w:rsidR="00096186" w:rsidRPr="00F4187A">
        <w:rPr>
          <w:rStyle w:val="normaltextrun"/>
        </w:rPr>
        <w:t>3</w:t>
      </w:r>
      <w:r w:rsidRPr="00F4187A">
        <w:rPr>
          <w:rStyle w:val="normaltextrun"/>
        </w:rPr>
        <w:t xml:space="preserve"> </w:t>
      </w:r>
      <w:r w:rsidR="00836596" w:rsidRPr="00F4187A">
        <w:rPr>
          <w:rStyle w:val="normaltextrun"/>
        </w:rPr>
        <w:t>Ontbreken proces reserveonderdelen</w:t>
      </w:r>
      <w:bookmarkEnd w:id="38"/>
    </w:p>
    <w:p w14:paraId="348553FF" w14:textId="46DA60D5" w:rsidR="00B15730" w:rsidRPr="009400D9" w:rsidRDefault="00836596" w:rsidP="009400D9">
      <w:pPr>
        <w:pStyle w:val="paragraph"/>
        <w:spacing w:beforeAutospacing="0" w:afterAutospacing="0" w:line="240" w:lineRule="auto"/>
        <w:textAlignment w:val="baseline"/>
        <w:rPr>
          <w:rStyle w:val="normaltextrun"/>
          <w:rFonts w:ascii="Segoe UI" w:hAnsi="Segoe UI" w:cs="Segoe UI"/>
          <w:sz w:val="18"/>
          <w:szCs w:val="18"/>
          <w:lang w:val="nl-NL"/>
        </w:rPr>
      </w:pPr>
      <w:r w:rsidRPr="00BA0B43">
        <w:rPr>
          <w:rStyle w:val="normaltextrun"/>
          <w:sz w:val="22"/>
          <w:szCs w:val="22"/>
          <w:lang w:val="nl-NL"/>
        </w:rPr>
        <w:t>Een ander opmerkelijk tekort is het ontbreken van een specifiek proces voor het verwerken van reserveonderdelen. De flowchart</w:t>
      </w:r>
      <w:r w:rsidR="002D5099">
        <w:rPr>
          <w:rStyle w:val="normaltextrun"/>
          <w:sz w:val="22"/>
          <w:szCs w:val="22"/>
          <w:lang w:val="nl-NL"/>
        </w:rPr>
        <w:t xml:space="preserve"> in Figuur </w:t>
      </w:r>
      <w:r w:rsidR="00C7686A">
        <w:rPr>
          <w:rStyle w:val="normaltextrun"/>
          <w:sz w:val="22"/>
          <w:szCs w:val="22"/>
          <w:lang w:val="nl-NL"/>
        </w:rPr>
        <w:t>9</w:t>
      </w:r>
      <w:r w:rsidRPr="00BA0B43">
        <w:rPr>
          <w:rStyle w:val="normaltextrun"/>
          <w:sz w:val="22"/>
          <w:szCs w:val="22"/>
          <w:lang w:val="nl-NL"/>
        </w:rPr>
        <w:t xml:space="preserve"> </w:t>
      </w:r>
      <w:r w:rsidR="002E65B6">
        <w:rPr>
          <w:rStyle w:val="normaltextrun"/>
          <w:sz w:val="22"/>
          <w:szCs w:val="22"/>
          <w:lang w:val="nl-NL"/>
        </w:rPr>
        <w:t>F</w:t>
      </w:r>
      <w:r w:rsidR="00C152C5">
        <w:rPr>
          <w:rStyle w:val="normaltextrun"/>
          <w:sz w:val="22"/>
          <w:szCs w:val="22"/>
          <w:lang w:val="nl-NL"/>
        </w:rPr>
        <w:t xml:space="preserve">lowchart huidige werkwijze </w:t>
      </w:r>
      <w:r w:rsidRPr="00BA0B43">
        <w:rPr>
          <w:rStyle w:val="normaltextrun"/>
          <w:sz w:val="22"/>
          <w:szCs w:val="22"/>
          <w:lang w:val="nl-NL"/>
        </w:rPr>
        <w:t>lijkt de specifieke stappen voor het invoeren van masterdata voor reserveonderdelen over het hoofd te zien of uit te sluiten. Gezien de unieke kenmerken en vereisten die gepaard gaan met reserveonderdelen, kan het ontbreken van een toegewijd proces leiden tot onnauwkeurigheden in de gegevens.</w:t>
      </w:r>
      <w:r w:rsidRPr="00BA0B43">
        <w:rPr>
          <w:rStyle w:val="eop"/>
          <w:sz w:val="22"/>
          <w:szCs w:val="22"/>
          <w:lang w:val="nl-NL"/>
        </w:rPr>
        <w:t> </w:t>
      </w:r>
    </w:p>
    <w:p w14:paraId="7A44C3B7" w14:textId="26CE2B47" w:rsidR="004B4794" w:rsidRPr="00F4187A" w:rsidRDefault="004B4794" w:rsidP="004B4794">
      <w:pPr>
        <w:pStyle w:val="Kop3"/>
        <w:rPr>
          <w:rStyle w:val="normaltextrun"/>
        </w:rPr>
      </w:pPr>
      <w:bookmarkStart w:id="39" w:name="_Toc158286758"/>
      <w:r w:rsidRPr="00F4187A">
        <w:rPr>
          <w:rStyle w:val="normaltextrun"/>
        </w:rPr>
        <w:t>4.1.</w:t>
      </w:r>
      <w:r w:rsidR="00096186" w:rsidRPr="00F4187A">
        <w:rPr>
          <w:rStyle w:val="normaltextrun"/>
        </w:rPr>
        <w:t>4</w:t>
      </w:r>
      <w:r w:rsidRPr="00F4187A">
        <w:rPr>
          <w:rStyle w:val="normaltextrun"/>
        </w:rPr>
        <w:t xml:space="preserve"> </w:t>
      </w:r>
      <w:r w:rsidR="00836596" w:rsidRPr="00F4187A">
        <w:rPr>
          <w:rStyle w:val="normaltextrun"/>
        </w:rPr>
        <w:t>Vaagheid verwerking gegevens na meting</w:t>
      </w:r>
      <w:bookmarkEnd w:id="39"/>
      <w:r w:rsidR="00836596" w:rsidRPr="00F4187A">
        <w:rPr>
          <w:rStyle w:val="normaltextrun"/>
        </w:rPr>
        <w:t xml:space="preserve"> </w:t>
      </w:r>
    </w:p>
    <w:p w14:paraId="63D58D5B" w14:textId="3EF68819" w:rsidR="00836596" w:rsidRPr="00D24CFB" w:rsidRDefault="00836596" w:rsidP="00012E24">
      <w:pPr>
        <w:pStyle w:val="paragraph"/>
        <w:spacing w:beforeAutospacing="0" w:afterAutospacing="0" w:line="240" w:lineRule="auto"/>
        <w:textAlignment w:val="baseline"/>
        <w:rPr>
          <w:rFonts w:ascii="Segoe UI" w:hAnsi="Segoe UI" w:cs="Segoe UI"/>
          <w:sz w:val="18"/>
          <w:szCs w:val="18"/>
          <w:lang w:val="nl-NL"/>
        </w:rPr>
      </w:pPr>
      <w:r w:rsidRPr="00BA0B43">
        <w:rPr>
          <w:rStyle w:val="normaltextrun"/>
          <w:sz w:val="22"/>
          <w:szCs w:val="22"/>
          <w:lang w:val="nl-NL"/>
        </w:rPr>
        <w:t xml:space="preserve">De flowchart vertoont een gebrek in het illustreren van wat er gebeurt met producten die zijn gemeten. Het proces </w:t>
      </w:r>
      <w:r w:rsidR="002D5099">
        <w:rPr>
          <w:rStyle w:val="normaltextrun"/>
          <w:sz w:val="22"/>
          <w:szCs w:val="22"/>
          <w:lang w:val="nl-NL"/>
        </w:rPr>
        <w:t>gaat</w:t>
      </w:r>
      <w:r w:rsidRPr="00BA0B43">
        <w:rPr>
          <w:rStyle w:val="normaltextrun"/>
          <w:sz w:val="22"/>
          <w:szCs w:val="22"/>
          <w:lang w:val="nl-NL"/>
        </w:rPr>
        <w:t xml:space="preserve"> een doodlopende weg </w:t>
      </w:r>
      <w:r w:rsidR="002D5099">
        <w:rPr>
          <w:rStyle w:val="normaltextrun"/>
          <w:sz w:val="22"/>
          <w:szCs w:val="22"/>
          <w:lang w:val="nl-NL"/>
        </w:rPr>
        <w:t xml:space="preserve">af </w:t>
      </w:r>
      <w:r w:rsidRPr="00BA0B43">
        <w:rPr>
          <w:rStyle w:val="normaltextrun"/>
          <w:sz w:val="22"/>
          <w:szCs w:val="22"/>
          <w:lang w:val="nl-NL"/>
        </w:rPr>
        <w:t>en biedt geen duidelijkheid over wanneer en hoe de gemeten gegevens in het systeem zullen worden opgenomen. Deze vaagheid kan verwarring veroorzaken bij gebruikers en de algehele efficiëntie van het beheer van masterdata beïnvloeden.</w:t>
      </w:r>
      <w:r w:rsidRPr="00BA0B43">
        <w:rPr>
          <w:rStyle w:val="eop"/>
          <w:sz w:val="22"/>
          <w:szCs w:val="22"/>
          <w:lang w:val="nl-NL"/>
        </w:rPr>
        <w:t> </w:t>
      </w:r>
    </w:p>
    <w:p w14:paraId="58F02F2D" w14:textId="5EB1E196" w:rsidR="004B4794" w:rsidRPr="00F4187A" w:rsidRDefault="004B4794" w:rsidP="004B4794">
      <w:pPr>
        <w:pStyle w:val="Kop3"/>
        <w:rPr>
          <w:rStyle w:val="normaltextrun"/>
        </w:rPr>
      </w:pPr>
      <w:bookmarkStart w:id="40" w:name="_Toc158286759"/>
      <w:r w:rsidRPr="00F4187A">
        <w:rPr>
          <w:rStyle w:val="normaltextrun"/>
        </w:rPr>
        <w:t>4.1.</w:t>
      </w:r>
      <w:r w:rsidR="00096186" w:rsidRPr="00F4187A">
        <w:rPr>
          <w:rStyle w:val="normaltextrun"/>
        </w:rPr>
        <w:t>5</w:t>
      </w:r>
      <w:r w:rsidRPr="00F4187A">
        <w:rPr>
          <w:rStyle w:val="normaltextrun"/>
        </w:rPr>
        <w:t xml:space="preserve"> </w:t>
      </w:r>
      <w:r w:rsidR="00836596" w:rsidRPr="00F4187A">
        <w:rPr>
          <w:rStyle w:val="normaltextrun"/>
        </w:rPr>
        <w:t>Onduidelijke vereisten voor gegevensverzameling</w:t>
      </w:r>
      <w:bookmarkEnd w:id="40"/>
      <w:r w:rsidR="00836596" w:rsidRPr="00F4187A">
        <w:rPr>
          <w:rStyle w:val="normaltextrun"/>
        </w:rPr>
        <w:t xml:space="preserve"> </w:t>
      </w:r>
    </w:p>
    <w:p w14:paraId="738F4D45" w14:textId="63AE0077" w:rsidR="0075604E" w:rsidRPr="00F4187A" w:rsidRDefault="00836596" w:rsidP="00012E24">
      <w:pPr>
        <w:rPr>
          <w:rStyle w:val="normaltextrun"/>
          <w:color w:val="000000" w:themeColor="text1"/>
          <w:sz w:val="22"/>
          <w:szCs w:val="22"/>
        </w:rPr>
      </w:pPr>
      <w:r w:rsidRPr="00F4187A">
        <w:rPr>
          <w:rStyle w:val="normaltextrun"/>
          <w:sz w:val="22"/>
          <w:szCs w:val="22"/>
        </w:rPr>
        <w:t>De initiële fasen van het proces missen duidelijkheid over welke specifieke gegevenselementen moeten worden verzameld. Zonder een duidelijk gedefinieerde lijst van vereiste gegevens vanaf het begin bestaat het risico van inconsistente en onvolledige invoer van masterdata. Het vaststellen van uitgebreide eisen voor gegevensverzameling vanaf het begin is essentieel voor een gestroomlijnd en nauwkeurig proces voor het invoeren van gegevens.</w:t>
      </w:r>
    </w:p>
    <w:p w14:paraId="7717ABD6" w14:textId="12D008B7" w:rsidR="003C2701" w:rsidRPr="00EA51A2" w:rsidRDefault="1C2D2BD1" w:rsidP="00012E24">
      <w:pPr>
        <w:pStyle w:val="paragraph"/>
        <w:spacing w:beforeAutospacing="0" w:afterAutospacing="0" w:line="240" w:lineRule="auto"/>
        <w:rPr>
          <w:rStyle w:val="ui-provider"/>
          <w:sz w:val="22"/>
          <w:szCs w:val="22"/>
          <w:lang w:val="nl-NL"/>
        </w:rPr>
      </w:pPr>
      <w:r w:rsidRPr="00BA0B43">
        <w:rPr>
          <w:rStyle w:val="normaltextrun"/>
          <w:sz w:val="22"/>
          <w:szCs w:val="22"/>
          <w:lang w:val="nl-NL"/>
        </w:rPr>
        <w:t>Samenvattend</w:t>
      </w:r>
      <w:r w:rsidR="002D5099">
        <w:rPr>
          <w:rStyle w:val="normaltextrun"/>
          <w:sz w:val="22"/>
          <w:szCs w:val="22"/>
          <w:lang w:val="nl-NL"/>
        </w:rPr>
        <w:t>,</w:t>
      </w:r>
      <w:r w:rsidRPr="00BA0B43">
        <w:rPr>
          <w:rStyle w:val="normaltextrun"/>
          <w:sz w:val="22"/>
          <w:szCs w:val="22"/>
          <w:lang w:val="nl-NL"/>
        </w:rPr>
        <w:t xml:space="preserve"> is het van essentieel belang om deze geïdentificeerde gebreken aan te pakken om de betrouwbaarheid, nauwkeurigheid en volledigheid van de masterdata die in SAP wordt ingevoerd te verbeteren. Het implementeren van duidelijke richtlijnen voor het omgaan met ontbrekende gegevens, het opnemen van een specifiek proces voor reserveonderdelen, het verschaffen van transparantie over de integratie van gegevens na meting en het specificeren van vereisten voor gegevensverzameling bij het begin zijn cruciale stappen om het proces van het invoeren van masterdata binnen het SAP-systeem te optimaliseren. </w:t>
      </w:r>
    </w:p>
    <w:p w14:paraId="2F0FF527" w14:textId="77777777" w:rsidR="00BB451C" w:rsidRPr="00F4187A" w:rsidRDefault="00BB451C" w:rsidP="002F3E0B">
      <w:pPr>
        <w:pStyle w:val="Kop2"/>
      </w:pPr>
      <w:bookmarkStart w:id="41" w:name="_Toc158286760"/>
      <w:r w:rsidRPr="00F4187A">
        <w:t>4.2 Afgeleide problemen foutieve stamdata</w:t>
      </w:r>
      <w:bookmarkEnd w:id="41"/>
    </w:p>
    <w:p w14:paraId="72A6E2EE" w14:textId="115B81C0" w:rsidR="00197150" w:rsidRPr="00F4187A" w:rsidRDefault="002F3E0B">
      <w:pPr>
        <w:rPr>
          <w:sz w:val="22"/>
          <w:szCs w:val="22"/>
        </w:rPr>
      </w:pPr>
      <w:r w:rsidRPr="00F4187A">
        <w:rPr>
          <w:sz w:val="22"/>
          <w:szCs w:val="22"/>
        </w:rPr>
        <w:t xml:space="preserve">In </w:t>
      </w:r>
      <w:r w:rsidR="00014328" w:rsidRPr="00F4187A">
        <w:rPr>
          <w:sz w:val="22"/>
          <w:szCs w:val="22"/>
        </w:rPr>
        <w:t>d</w:t>
      </w:r>
      <w:r w:rsidR="00507E01" w:rsidRPr="00F4187A">
        <w:rPr>
          <w:sz w:val="22"/>
          <w:szCs w:val="22"/>
        </w:rPr>
        <w:t>eze sub paragra</w:t>
      </w:r>
      <w:r w:rsidR="45430B83" w:rsidRPr="00F4187A">
        <w:rPr>
          <w:sz w:val="22"/>
          <w:szCs w:val="22"/>
        </w:rPr>
        <w:t>f</w:t>
      </w:r>
      <w:r w:rsidR="001C4F04" w:rsidRPr="00F4187A">
        <w:rPr>
          <w:sz w:val="22"/>
          <w:szCs w:val="22"/>
        </w:rPr>
        <w:t>en</w:t>
      </w:r>
      <w:r w:rsidR="00014328" w:rsidRPr="00F4187A">
        <w:rPr>
          <w:sz w:val="22"/>
          <w:szCs w:val="22"/>
        </w:rPr>
        <w:t xml:space="preserve"> worden alle afgeleide</w:t>
      </w:r>
      <w:r w:rsidR="002D5099" w:rsidRPr="00F4187A">
        <w:rPr>
          <w:sz w:val="22"/>
          <w:szCs w:val="22"/>
        </w:rPr>
        <w:t xml:space="preserve"> </w:t>
      </w:r>
      <w:r w:rsidR="00014328" w:rsidRPr="00F4187A">
        <w:rPr>
          <w:sz w:val="22"/>
          <w:szCs w:val="22"/>
        </w:rPr>
        <w:t>problemen van SIBO opgesomd die veroorzaakt worden door het niet op orde hebben van de productstamdata.</w:t>
      </w:r>
    </w:p>
    <w:p w14:paraId="4021AB23" w14:textId="7CB90D37" w:rsidR="00197150" w:rsidRPr="00F4187A" w:rsidRDefault="00197150" w:rsidP="00197150">
      <w:pPr>
        <w:pStyle w:val="Kop3"/>
      </w:pPr>
      <w:bookmarkStart w:id="42" w:name="_Toc158286761"/>
      <w:r w:rsidRPr="00F4187A">
        <w:t xml:space="preserve">4.2.1 Problemen </w:t>
      </w:r>
      <w:r w:rsidR="00566EA5" w:rsidRPr="00F4187A">
        <w:t>d</w:t>
      </w:r>
      <w:r w:rsidRPr="00F4187A">
        <w:t>ouane</w:t>
      </w:r>
      <w:bookmarkEnd w:id="42"/>
      <w:r w:rsidRPr="00F4187A">
        <w:t xml:space="preserve"> </w:t>
      </w:r>
    </w:p>
    <w:p w14:paraId="76A4AF15" w14:textId="3403F473" w:rsidR="00AE1167" w:rsidRPr="00F4187A" w:rsidRDefault="2540240E" w:rsidP="003C2701">
      <w:pPr>
        <w:rPr>
          <w:sz w:val="22"/>
          <w:szCs w:val="22"/>
        </w:rPr>
      </w:pPr>
      <w:r w:rsidRPr="00F4187A">
        <w:rPr>
          <w:sz w:val="22"/>
          <w:szCs w:val="22"/>
        </w:rPr>
        <w:t>Uit de interviews is gebleken dat het probleem betreft stamdata ook problemen oplevert als SIBO in contact komt met de douane. Niet alle pallets en dozen worden gewogen, maar wel als het met de douane in contact komt. SIBO gaat met een uitvoerdocument naar de douane. Als bij de douane blijkt dat het gewicht of het volume bijvoorbeeld niet kloppend is of zelfs ontbreekt moeten de correcte gegevens hiervan verstrekt worden aan de douane. Het neemt een heleboel tijd in beslag om aan deze correcte gegevens te komen op het moment dat de betreffende stamdata ontbreekt in het systeem van SIBO. Tevens wordt dit ook vaak opgelost door te ‘goo</w:t>
      </w:r>
      <w:r w:rsidR="002D5099" w:rsidRPr="00F4187A">
        <w:rPr>
          <w:sz w:val="22"/>
          <w:szCs w:val="22"/>
        </w:rPr>
        <w:t>ch</w:t>
      </w:r>
      <w:r w:rsidRPr="00F4187A">
        <w:rPr>
          <w:sz w:val="22"/>
          <w:szCs w:val="22"/>
        </w:rPr>
        <w:t>elen’ in SAP, ofwel een gewicht invoeren dat representatief lijkt te zijn. Het kan zijn dat de douane dan nog komt voor een controle en dan wordt de zending uit elkaar getrokken en gewogen. De kans is groot dat de douane er dan achter komt dat de gegevens niet kloppen. Dit alles heeft tot gevolg dat de zendingen stil komen te liggen en de klant langer moet wachten op de bestelling.</w:t>
      </w:r>
      <w:r w:rsidR="002270BB" w:rsidRPr="00F4187A">
        <w:rPr>
          <w:sz w:val="22"/>
          <w:szCs w:val="22"/>
        </w:rPr>
        <w:t xml:space="preserve"> </w:t>
      </w:r>
      <w:r w:rsidR="00800326" w:rsidRPr="00F4187A">
        <w:rPr>
          <w:sz w:val="22"/>
          <w:szCs w:val="22"/>
        </w:rPr>
        <w:t xml:space="preserve">Een tweede probleem met de douane </w:t>
      </w:r>
      <w:r w:rsidR="002D5099" w:rsidRPr="00F4187A">
        <w:rPr>
          <w:sz w:val="22"/>
          <w:szCs w:val="22"/>
        </w:rPr>
        <w:t>is het ontbreken van</w:t>
      </w:r>
      <w:r w:rsidR="008C582D" w:rsidRPr="00F4187A">
        <w:rPr>
          <w:sz w:val="22"/>
          <w:szCs w:val="22"/>
        </w:rPr>
        <w:t xml:space="preserve"> de HS-codes.</w:t>
      </w:r>
      <w:r w:rsidR="00800326" w:rsidRPr="00F4187A">
        <w:rPr>
          <w:sz w:val="22"/>
          <w:szCs w:val="22"/>
        </w:rPr>
        <w:t xml:space="preserve"> </w:t>
      </w:r>
      <w:r w:rsidR="008F7129" w:rsidRPr="00F4187A">
        <w:rPr>
          <w:sz w:val="22"/>
          <w:szCs w:val="22"/>
        </w:rPr>
        <w:t>HS-codes bepalen de hoeveelheid import kosten die betaald dienen te worden over een bepaald product. Deze codes staan niet altijd goed in het systeem. Wanneer er bijvoorbeeld een HS-code gebonden is aan een warmtepomp, komt het vaak voor dat eventuele reserveonderdelen in het assortiment dezelfde code krijgen. Onder deze HS-code staat dan bijvoorbeeld dat het water zuivert. Er wordt aangegeven dat het verhaal rondom de HS-codes vrij onduidelijk is. Dit komt met name omdat er in Nederland mogelijk andere codes voor worden gebruikt dan in landen als Amerika of China, waardoor deze in een andere productcategorie vallen. Dit geldt overigens alleen bij landen die buiten de Europese Unie vallen.</w:t>
      </w:r>
      <w:r w:rsidR="002270BB" w:rsidRPr="00F4187A">
        <w:rPr>
          <w:sz w:val="22"/>
          <w:szCs w:val="22"/>
        </w:rPr>
        <w:t xml:space="preserve"> </w:t>
      </w:r>
      <w:r w:rsidR="002270BB" w:rsidRPr="00F4187A">
        <w:rPr>
          <w:rStyle w:val="normaltextrun"/>
          <w:sz w:val="22"/>
          <w:szCs w:val="22"/>
        </w:rPr>
        <w:t>De gevolgen zijn vertragingen in bestellingen als gevolg van douaneproblemen, waarbij de nauwkeurige toewijzing van HS-codes en gewicht van cruciaal belang is.</w:t>
      </w:r>
      <w:r w:rsidR="00704376" w:rsidRPr="00F4187A">
        <w:rPr>
          <w:rStyle w:val="eop"/>
          <w:sz w:val="22"/>
          <w:szCs w:val="22"/>
        </w:rPr>
        <w:t xml:space="preserve"> In onderstaande </w:t>
      </w:r>
      <w:r w:rsidR="005E1FB9" w:rsidRPr="00F4187A">
        <w:rPr>
          <w:rStyle w:val="eop"/>
          <w:sz w:val="22"/>
          <w:szCs w:val="22"/>
        </w:rPr>
        <w:t>F</w:t>
      </w:r>
      <w:r w:rsidR="00704376" w:rsidRPr="00F4187A">
        <w:rPr>
          <w:rStyle w:val="eop"/>
          <w:sz w:val="22"/>
          <w:szCs w:val="22"/>
        </w:rPr>
        <w:t xml:space="preserve">iguur </w:t>
      </w:r>
      <w:r w:rsidR="00313130" w:rsidRPr="00F4187A">
        <w:rPr>
          <w:rStyle w:val="eop"/>
          <w:sz w:val="22"/>
          <w:szCs w:val="22"/>
        </w:rPr>
        <w:t>13</w:t>
      </w:r>
      <w:r w:rsidR="0032648E" w:rsidRPr="00F4187A">
        <w:rPr>
          <w:rStyle w:val="eop"/>
          <w:sz w:val="22"/>
          <w:szCs w:val="22"/>
        </w:rPr>
        <w:t xml:space="preserve"> Tabblad HS-codes SAP</w:t>
      </w:r>
      <w:r w:rsidR="005E1FB9" w:rsidRPr="00F4187A">
        <w:rPr>
          <w:rStyle w:val="eop"/>
          <w:sz w:val="22"/>
          <w:szCs w:val="22"/>
        </w:rPr>
        <w:t xml:space="preserve"> </w:t>
      </w:r>
      <w:r w:rsidR="00C943F4" w:rsidRPr="00F4187A">
        <w:rPr>
          <w:rStyle w:val="eop"/>
          <w:sz w:val="22"/>
          <w:szCs w:val="22"/>
        </w:rPr>
        <w:t xml:space="preserve">worden de benodigde velden weergegeven voor </w:t>
      </w:r>
      <w:r w:rsidR="00935F35" w:rsidRPr="00F4187A">
        <w:rPr>
          <w:rStyle w:val="eop"/>
          <w:sz w:val="22"/>
          <w:szCs w:val="22"/>
        </w:rPr>
        <w:t xml:space="preserve">de </w:t>
      </w:r>
      <w:r w:rsidR="003D7ABE" w:rsidRPr="00F4187A">
        <w:rPr>
          <w:rStyle w:val="eop"/>
          <w:sz w:val="22"/>
          <w:szCs w:val="22"/>
        </w:rPr>
        <w:t xml:space="preserve">douane. </w:t>
      </w:r>
    </w:p>
    <w:p w14:paraId="165AB6C8" w14:textId="77777777" w:rsidR="00E71D4F" w:rsidRDefault="002270BB" w:rsidP="00E71D4F">
      <w:pPr>
        <w:pStyle w:val="paragraph"/>
        <w:keepNext/>
        <w:spacing w:beforeAutospacing="0" w:afterAutospacing="0"/>
        <w:textAlignment w:val="baseline"/>
      </w:pPr>
      <w:r>
        <w:rPr>
          <w:noProof/>
        </w:rPr>
        <w:drawing>
          <wp:inline distT="0" distB="0" distL="0" distR="0" wp14:anchorId="10B01B2C" wp14:editId="40CCEDEA">
            <wp:extent cx="4419600" cy="2298955"/>
            <wp:effectExtent l="0" t="0" r="0" b="6350"/>
            <wp:docPr id="1295321561" name="Afbeelding 12953215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5321561"/>
                    <pic:cNvPicPr/>
                  </pic:nvPicPr>
                  <pic:blipFill>
                    <a:blip r:embed="rId36">
                      <a:extLst>
                        <a:ext uri="{28A0092B-C50C-407E-A947-70E740481C1C}">
                          <a14:useLocalDpi xmlns:a14="http://schemas.microsoft.com/office/drawing/2010/main" val="0"/>
                        </a:ext>
                      </a:extLst>
                    </a:blip>
                    <a:stretch>
                      <a:fillRect/>
                    </a:stretch>
                  </pic:blipFill>
                  <pic:spPr>
                    <a:xfrm>
                      <a:off x="0" y="0"/>
                      <a:ext cx="4419600" cy="2298955"/>
                    </a:xfrm>
                    <a:prstGeom prst="rect">
                      <a:avLst/>
                    </a:prstGeom>
                  </pic:spPr>
                </pic:pic>
              </a:graphicData>
            </a:graphic>
          </wp:inline>
        </w:drawing>
      </w:r>
    </w:p>
    <w:p w14:paraId="673C14AD" w14:textId="08C6CCBC" w:rsidR="002270BB" w:rsidRPr="00F4187A" w:rsidRDefault="00E71D4F" w:rsidP="00E71D4F">
      <w:pPr>
        <w:pStyle w:val="Bijschrift"/>
      </w:pPr>
      <w:r w:rsidRPr="00F4187A">
        <w:t>Figuur 1</w:t>
      </w:r>
      <w:r w:rsidR="00C7686A" w:rsidRPr="00F4187A">
        <w:t>3</w:t>
      </w:r>
      <w:r w:rsidRPr="00F4187A">
        <w:t xml:space="preserve"> Tabblad HS-codes SAP (SIBO, z.d.)</w:t>
      </w:r>
    </w:p>
    <w:p w14:paraId="3A9AB257" w14:textId="62783BE8" w:rsidR="00B553ED" w:rsidRPr="00F4187A" w:rsidRDefault="00197150" w:rsidP="00B553ED">
      <w:pPr>
        <w:pStyle w:val="Kop3"/>
      </w:pPr>
      <w:bookmarkStart w:id="43" w:name="_Toc158286762"/>
      <w:r w:rsidRPr="00F4187A">
        <w:t xml:space="preserve">4.2.2 </w:t>
      </w:r>
      <w:r w:rsidR="00B553ED" w:rsidRPr="00F4187A">
        <w:t>Foutieve inhoud dozen aantal</w:t>
      </w:r>
      <w:bookmarkEnd w:id="43"/>
    </w:p>
    <w:p w14:paraId="598F3696" w14:textId="155EF640" w:rsidR="00B553ED" w:rsidRPr="00F4187A" w:rsidRDefault="0666A725">
      <w:pPr>
        <w:rPr>
          <w:sz w:val="22"/>
          <w:szCs w:val="22"/>
        </w:rPr>
      </w:pPr>
      <w:r w:rsidRPr="00F4187A">
        <w:rPr>
          <w:sz w:val="22"/>
          <w:szCs w:val="22"/>
        </w:rPr>
        <w:t>Het is uitermate belangrijk dat de stamdata goed in het systeem staat. Want op het moment dat deze er verkeerd in staat gaan klanten denken dat een doos van 20 stuks een volle doos is, terwijl er in werkelijkheid 30 stuks in een volle doos te zitten. Vervolgens betekent dit dat de klant geen volle doos krijgt geleverd en het magazijn meer werk moet doen voor het orderpicken, aangezien de doos dan moet worden geopend en er een aantal stuks uit gehaald moeten worden. Des te meer stamdata SIBO heeft van een artikel met betrekking tot dozen en pallets, hoe beter SIBO het magazijn kan inrichten. Hierdoor kunnen er flinke stappen worden gezet voor verdere automatisering van het proces. Op dit gebeid valt veel winst te behalen voor SIBO. Hierin is het vastleggen van de juiste data omtrent EAN-codes van een artikel en werken met dozen of pallets het belangrijkste, daardoor kan de wijze van orderpicken en het proces daaromheen aangepast worden.</w:t>
      </w:r>
    </w:p>
    <w:p w14:paraId="052220AC" w14:textId="062DD2DA" w:rsidR="00B553ED" w:rsidRPr="00F4187A" w:rsidRDefault="00B553ED" w:rsidP="00B553ED">
      <w:pPr>
        <w:pStyle w:val="Kop3"/>
      </w:pPr>
      <w:bookmarkStart w:id="44" w:name="_Toc158286763"/>
      <w:r w:rsidRPr="00F4187A">
        <w:t>4.2.</w:t>
      </w:r>
      <w:r w:rsidR="793C39E2" w:rsidRPr="00F4187A">
        <w:t>3 B</w:t>
      </w:r>
      <w:r w:rsidR="003770C1" w:rsidRPr="00F4187A">
        <w:t>este</w:t>
      </w:r>
      <w:r w:rsidR="00633FA8" w:rsidRPr="00F4187A">
        <w:t>ladvie</w:t>
      </w:r>
      <w:r w:rsidR="002324AF" w:rsidRPr="00F4187A">
        <w:t>zen</w:t>
      </w:r>
      <w:bookmarkEnd w:id="44"/>
      <w:r w:rsidR="002324AF" w:rsidRPr="00F4187A">
        <w:t xml:space="preserve"> </w:t>
      </w:r>
      <w:r w:rsidRPr="00F4187A">
        <w:t xml:space="preserve"> </w:t>
      </w:r>
    </w:p>
    <w:p w14:paraId="7E381C7E" w14:textId="515F98D4" w:rsidR="00B61F79" w:rsidRPr="00F4187A" w:rsidRDefault="6EA445AF" w:rsidP="00B61F79">
      <w:pPr>
        <w:rPr>
          <w:sz w:val="22"/>
          <w:szCs w:val="22"/>
        </w:rPr>
      </w:pPr>
      <w:r w:rsidRPr="00F4187A">
        <w:rPr>
          <w:sz w:val="22"/>
          <w:szCs w:val="22"/>
        </w:rPr>
        <w:t xml:space="preserve">De besteladviezen binnen SIBO worden gedaan door SAP aan de hand van stamdata. Deze moeten volgens de medewerkers helemaal worden nagekeken, aangezien hier altijd afwijkingen tussen zitten. De besteladviezen worden nageleefd, dus die moeten handmatig worden gecorrigeerd. De voorraden zijn momenteel veel te hoog, </w:t>
      </w:r>
      <w:r w:rsidR="005E1FB9" w:rsidRPr="00F4187A">
        <w:rPr>
          <w:sz w:val="22"/>
          <w:szCs w:val="22"/>
        </w:rPr>
        <w:t>waardoor</w:t>
      </w:r>
      <w:r w:rsidRPr="00F4187A">
        <w:rPr>
          <w:sz w:val="22"/>
          <w:szCs w:val="22"/>
        </w:rPr>
        <w:t xml:space="preserve"> SIBO de laatste tijd steeds minder aan het bestellen is. Een extreem voorbeeld hierin is dat er laatst van de 435 artikelen er maar 35 besteld zijn. Normaliter worden er tussen de 40-50 artikelen van de 100-150 artikelen van het besteladvies ook daadwerkelijk besteld. Deze afwijking wordt overigens wekelijks bepaald. </w:t>
      </w:r>
      <w:r w:rsidR="00B61F79" w:rsidRPr="00F4187A">
        <w:rPr>
          <w:rStyle w:val="normaltextrun"/>
          <w:sz w:val="22"/>
          <w:szCs w:val="22"/>
        </w:rPr>
        <w:t>Bovendien vertoont de data die wordt gebruikt voor het genereren van ordervoorstellen frequent onnauwkeurigheden. Dit ondermijnt de functionaliteit van het geautomatiseerde systeem voor ordervoorstellen, waardoor handmatige controles noodzakelijk zijn om de juistheid van de voorstellen te waarborgen. </w:t>
      </w:r>
      <w:r w:rsidR="00B518D7" w:rsidRPr="00F4187A">
        <w:rPr>
          <w:rStyle w:val="normaltextrun"/>
          <w:sz w:val="22"/>
          <w:szCs w:val="22"/>
        </w:rPr>
        <w:t xml:space="preserve">Voor de benodigde data zie onderstaande </w:t>
      </w:r>
      <w:r w:rsidR="005E1FB9" w:rsidRPr="00F4187A">
        <w:rPr>
          <w:rStyle w:val="normaltextrun"/>
          <w:sz w:val="22"/>
          <w:szCs w:val="22"/>
        </w:rPr>
        <w:t>F</w:t>
      </w:r>
      <w:r w:rsidR="00B518D7" w:rsidRPr="00F4187A">
        <w:rPr>
          <w:rStyle w:val="normaltextrun"/>
          <w:sz w:val="22"/>
          <w:szCs w:val="22"/>
        </w:rPr>
        <w:t>iguren</w:t>
      </w:r>
      <w:r w:rsidR="005E1FB9" w:rsidRPr="00F4187A">
        <w:rPr>
          <w:rStyle w:val="normaltextrun"/>
          <w:sz w:val="22"/>
          <w:szCs w:val="22"/>
        </w:rPr>
        <w:t xml:space="preserve"> </w:t>
      </w:r>
      <w:r w:rsidR="00291728" w:rsidRPr="00F4187A">
        <w:rPr>
          <w:rStyle w:val="normaltextrun"/>
          <w:sz w:val="22"/>
          <w:szCs w:val="22"/>
        </w:rPr>
        <w:t>14</w:t>
      </w:r>
      <w:r w:rsidR="00BA1E55" w:rsidRPr="00F4187A">
        <w:rPr>
          <w:rStyle w:val="normaltextrun"/>
          <w:sz w:val="22"/>
          <w:szCs w:val="22"/>
        </w:rPr>
        <w:t xml:space="preserve"> &amp; 15</w:t>
      </w:r>
      <w:r w:rsidR="0017496C" w:rsidRPr="00F4187A">
        <w:rPr>
          <w:rStyle w:val="normaltextrun"/>
          <w:sz w:val="22"/>
          <w:szCs w:val="22"/>
        </w:rPr>
        <w:t xml:space="preserve"> </w:t>
      </w:r>
      <w:r w:rsidR="00EB7221" w:rsidRPr="00F4187A">
        <w:rPr>
          <w:rStyle w:val="normaltextrun"/>
          <w:sz w:val="22"/>
          <w:szCs w:val="22"/>
        </w:rPr>
        <w:t>T</w:t>
      </w:r>
      <w:r w:rsidR="0017496C" w:rsidRPr="00F4187A">
        <w:rPr>
          <w:rStyle w:val="normaltextrun"/>
          <w:sz w:val="22"/>
          <w:szCs w:val="22"/>
        </w:rPr>
        <w:t>abblad algemene data SAP</w:t>
      </w:r>
      <w:r w:rsidR="00B518D7" w:rsidRPr="00F4187A">
        <w:rPr>
          <w:rStyle w:val="normaltextrun"/>
          <w:sz w:val="22"/>
          <w:szCs w:val="22"/>
        </w:rPr>
        <w:t>.</w:t>
      </w:r>
    </w:p>
    <w:p w14:paraId="49A9FF97" w14:textId="77777777" w:rsidR="00B61F79" w:rsidRDefault="00B61F79" w:rsidP="69CE1D00">
      <w:pPr>
        <w:pStyle w:val="paragraph"/>
        <w:keepNext/>
        <w:spacing w:beforeAutospacing="0" w:afterAutospacing="0"/>
        <w:textAlignment w:val="baseline"/>
      </w:pPr>
      <w:r>
        <w:rPr>
          <w:noProof/>
        </w:rPr>
        <w:drawing>
          <wp:inline distT="0" distB="0" distL="0" distR="0" wp14:anchorId="53648D06" wp14:editId="0030C7F8">
            <wp:extent cx="2334986" cy="1469248"/>
            <wp:effectExtent l="0" t="0" r="1905" b="4445"/>
            <wp:docPr id="1016359015" name="Afbeelding 10163590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63590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4986" cy="1469248"/>
                    </a:xfrm>
                    <a:prstGeom prst="rect">
                      <a:avLst/>
                    </a:prstGeom>
                  </pic:spPr>
                </pic:pic>
              </a:graphicData>
            </a:graphic>
          </wp:inline>
        </w:drawing>
      </w:r>
      <w:r>
        <w:rPr>
          <w:noProof/>
        </w:rPr>
        <w:drawing>
          <wp:inline distT="0" distB="0" distL="0" distR="0" wp14:anchorId="66B41727" wp14:editId="4A8D4993">
            <wp:extent cx="2709863" cy="1428397"/>
            <wp:effectExtent l="0" t="0" r="0" b="635"/>
            <wp:docPr id="1434916368" name="Afbeelding 14349163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4916368"/>
                    <pic:cNvPicPr/>
                  </pic:nvPicPr>
                  <pic:blipFill>
                    <a:blip r:embed="rId38">
                      <a:extLst>
                        <a:ext uri="{28A0092B-C50C-407E-A947-70E740481C1C}">
                          <a14:useLocalDpi xmlns:a14="http://schemas.microsoft.com/office/drawing/2010/main" val="0"/>
                        </a:ext>
                      </a:extLst>
                    </a:blip>
                    <a:stretch>
                      <a:fillRect/>
                    </a:stretch>
                  </pic:blipFill>
                  <pic:spPr>
                    <a:xfrm>
                      <a:off x="0" y="0"/>
                      <a:ext cx="2709863" cy="1428397"/>
                    </a:xfrm>
                    <a:prstGeom prst="rect">
                      <a:avLst/>
                    </a:prstGeom>
                  </pic:spPr>
                </pic:pic>
              </a:graphicData>
            </a:graphic>
          </wp:inline>
        </w:drawing>
      </w:r>
    </w:p>
    <w:p w14:paraId="5E5E13EE" w14:textId="41543E25" w:rsidR="00B61F79" w:rsidRPr="00F4187A" w:rsidRDefault="00B61F79" w:rsidP="00B518D7">
      <w:pPr>
        <w:pStyle w:val="Bijschrift"/>
      </w:pPr>
      <w:r w:rsidRPr="00F4187A">
        <w:t>Figu</w:t>
      </w:r>
      <w:r w:rsidR="00A15ACD" w:rsidRPr="00F4187A">
        <w:t>u</w:t>
      </w:r>
      <w:r w:rsidRPr="00F4187A">
        <w:t xml:space="preserve">r </w:t>
      </w:r>
      <w:r w:rsidR="00A15ACD" w:rsidRPr="00F4187A">
        <w:t>1</w:t>
      </w:r>
      <w:r w:rsidR="00C7686A" w:rsidRPr="00F4187A">
        <w:t>4</w:t>
      </w:r>
      <w:r w:rsidRPr="00F4187A">
        <w:t xml:space="preserve"> Tabblad </w:t>
      </w:r>
      <w:r w:rsidR="00C26B0B" w:rsidRPr="00F4187A">
        <w:t>a</w:t>
      </w:r>
      <w:r w:rsidRPr="00F4187A">
        <w:t>lgemene data SAP (SIBO, z.d.)</w:t>
      </w:r>
      <w:r w:rsidRPr="00F4187A">
        <w:tab/>
        <w:t xml:space="preserve">     Figu</w:t>
      </w:r>
      <w:r w:rsidR="00A15ACD" w:rsidRPr="00F4187A">
        <w:t>u</w:t>
      </w:r>
      <w:r w:rsidRPr="00F4187A">
        <w:t xml:space="preserve">r </w:t>
      </w:r>
      <w:r w:rsidR="00A15ACD" w:rsidRPr="00F4187A">
        <w:t>1</w:t>
      </w:r>
      <w:r w:rsidR="00C7686A" w:rsidRPr="00F4187A">
        <w:t>5</w:t>
      </w:r>
      <w:r w:rsidRPr="00F4187A">
        <w:t xml:space="preserve"> Tabblad </w:t>
      </w:r>
      <w:r w:rsidR="00C26B0B" w:rsidRPr="00F4187A">
        <w:t>a</w:t>
      </w:r>
      <w:r w:rsidRPr="00F4187A">
        <w:t>lgemene data SAP (SIBO, z.d.)</w:t>
      </w:r>
    </w:p>
    <w:p w14:paraId="3F09C678" w14:textId="7EA2F2A3" w:rsidR="00150D01" w:rsidRPr="00F4187A" w:rsidRDefault="254A3791" w:rsidP="00150D01">
      <w:pPr>
        <w:pStyle w:val="Kop2"/>
      </w:pPr>
      <w:bookmarkStart w:id="45" w:name="_Toc158286764"/>
      <w:r w:rsidRPr="00F4187A">
        <w:t>4.3 Conclusie</w:t>
      </w:r>
      <w:r w:rsidR="00D54CEC" w:rsidRPr="00F4187A">
        <w:t>: H</w:t>
      </w:r>
      <w:r w:rsidRPr="00F4187A">
        <w:t>uidige verwerking stamdata</w:t>
      </w:r>
      <w:bookmarkEnd w:id="45"/>
    </w:p>
    <w:p w14:paraId="2757EDB9" w14:textId="5AE0839B" w:rsidR="00F33A8A" w:rsidRPr="00D65DCE" w:rsidRDefault="254A3791" w:rsidP="00F33A8A">
      <w:pPr>
        <w:rPr>
          <w:sz w:val="22"/>
          <w:szCs w:val="22"/>
        </w:rPr>
      </w:pPr>
      <w:r w:rsidRPr="00F4187A">
        <w:rPr>
          <w:sz w:val="22"/>
          <w:szCs w:val="22"/>
        </w:rPr>
        <w:t>In de conclusie</w:t>
      </w:r>
      <w:r w:rsidR="00065396" w:rsidRPr="00F4187A">
        <w:rPr>
          <w:sz w:val="22"/>
          <w:szCs w:val="22"/>
        </w:rPr>
        <w:t xml:space="preserve"> van de </w:t>
      </w:r>
      <w:r w:rsidRPr="00F4187A">
        <w:rPr>
          <w:sz w:val="22"/>
          <w:szCs w:val="22"/>
        </w:rPr>
        <w:t>analysefase van het masterdata</w:t>
      </w:r>
      <w:r w:rsidR="005E1FB9" w:rsidRPr="00F4187A">
        <w:rPr>
          <w:sz w:val="22"/>
          <w:szCs w:val="22"/>
        </w:rPr>
        <w:t>-</w:t>
      </w:r>
      <w:r w:rsidRPr="00F4187A">
        <w:rPr>
          <w:sz w:val="22"/>
          <w:szCs w:val="22"/>
        </w:rPr>
        <w:t xml:space="preserve">managementproces </w:t>
      </w:r>
      <w:r w:rsidR="00065396" w:rsidRPr="00F4187A">
        <w:rPr>
          <w:sz w:val="22"/>
          <w:szCs w:val="22"/>
        </w:rPr>
        <w:t>wordt antwoord gegeven op de volgende deelvraag. ‘</w:t>
      </w:r>
      <w:r w:rsidR="00065396" w:rsidRPr="00F4187A">
        <w:rPr>
          <w:rStyle w:val="ui-provider"/>
          <w:i/>
          <w:sz w:val="22"/>
          <w:szCs w:val="22"/>
        </w:rPr>
        <w:t xml:space="preserve">Op welke wijze wordt momenteel stamdata verwerkt, wat gaat er fout en waarom gaat dit fout?’ </w:t>
      </w:r>
      <w:r w:rsidR="0017419B" w:rsidRPr="00F4187A">
        <w:rPr>
          <w:sz w:val="22"/>
          <w:szCs w:val="22"/>
        </w:rPr>
        <w:t>Dit wordt gedaan door te kijken</w:t>
      </w:r>
      <w:r w:rsidR="00DA3DC7" w:rsidRPr="00F4187A">
        <w:rPr>
          <w:sz w:val="22"/>
          <w:szCs w:val="22"/>
        </w:rPr>
        <w:t xml:space="preserve"> naar de</w:t>
      </w:r>
      <w:r w:rsidRPr="00F4187A">
        <w:rPr>
          <w:sz w:val="22"/>
          <w:szCs w:val="22"/>
        </w:rPr>
        <w:t xml:space="preserve"> kritieke aspecten die onmiddellijke aandacht en </w:t>
      </w:r>
      <w:r w:rsidRPr="00F4187A">
        <w:rPr>
          <w:strike/>
          <w:color w:val="FF0000"/>
          <w:sz w:val="22"/>
          <w:szCs w:val="22"/>
        </w:rPr>
        <w:t>strategische</w:t>
      </w:r>
      <w:r w:rsidRPr="00F4187A">
        <w:rPr>
          <w:sz w:val="22"/>
          <w:szCs w:val="22"/>
        </w:rPr>
        <w:t xml:space="preserve"> interventies vereisen. </w:t>
      </w:r>
      <w:r w:rsidR="00F33A8A" w:rsidRPr="00B213D7">
        <w:rPr>
          <w:color w:val="FF0000"/>
          <w:sz w:val="22"/>
          <w:szCs w:val="22"/>
        </w:rPr>
        <w:t xml:space="preserve">Na een analyse over </w:t>
      </w:r>
      <w:r w:rsidR="00F33A8A">
        <w:rPr>
          <w:color w:val="FF0000"/>
          <w:sz w:val="22"/>
          <w:szCs w:val="22"/>
        </w:rPr>
        <w:t>de</w:t>
      </w:r>
      <w:r w:rsidR="00F33A8A" w:rsidRPr="00B213D7">
        <w:rPr>
          <w:color w:val="FF0000"/>
          <w:sz w:val="22"/>
          <w:szCs w:val="22"/>
        </w:rPr>
        <w:t xml:space="preserve"> huidige </w:t>
      </w:r>
      <w:r w:rsidR="00F33A8A">
        <w:rPr>
          <w:color w:val="FF0000"/>
          <w:sz w:val="22"/>
          <w:szCs w:val="22"/>
        </w:rPr>
        <w:t xml:space="preserve">werkwijze </w:t>
      </w:r>
      <w:r w:rsidR="00F33A8A" w:rsidRPr="00B213D7">
        <w:rPr>
          <w:color w:val="FF0000"/>
          <w:sz w:val="22"/>
          <w:szCs w:val="22"/>
        </w:rPr>
        <w:t xml:space="preserve">valt te </w:t>
      </w:r>
      <w:r w:rsidR="00F33A8A">
        <w:rPr>
          <w:color w:val="FF0000"/>
          <w:sz w:val="22"/>
          <w:szCs w:val="22"/>
        </w:rPr>
        <w:t xml:space="preserve">concluderen dat een standaardwerkwijze in de huidige manier van werken ontbreekt. Dit heeft tot gevolg dat er in verschillende gevallen data wordt verzonnen als de data vanuit de leveranciers ontbreekt. Dit gebeurt met name als de data niet meetbaar is of als hier een gebrek aan tijd voor is. </w:t>
      </w:r>
      <w:r w:rsidR="00F33A8A" w:rsidRPr="00D41E30">
        <w:rPr>
          <w:color w:val="FF0000"/>
          <w:sz w:val="22"/>
          <w:szCs w:val="22"/>
        </w:rPr>
        <w:t xml:space="preserve">Hierdoor is de kans op foutieve stamdata in het systeem aanwezig. </w:t>
      </w:r>
      <w:r w:rsidR="00F33A8A">
        <w:rPr>
          <w:color w:val="FF0000"/>
          <w:sz w:val="22"/>
          <w:szCs w:val="22"/>
        </w:rPr>
        <w:t>In de huidige situatie gebeurt het dat er foutieve data wordt ingevoerd in het SAP-systeem</w:t>
      </w:r>
      <w:r w:rsidR="00F33A8A" w:rsidRPr="0082314D">
        <w:rPr>
          <w:color w:val="FF0000"/>
          <w:sz w:val="22"/>
          <w:szCs w:val="22"/>
        </w:rPr>
        <w:t>. Hier zal in de volgende hoofdstukken een oplossing voor gecreëerd worden.</w:t>
      </w:r>
    </w:p>
    <w:p w14:paraId="37CF50B4" w14:textId="77777777" w:rsidR="00F33A8A" w:rsidRPr="00F4187A" w:rsidRDefault="00F33A8A" w:rsidP="00150D01">
      <w:pPr>
        <w:rPr>
          <w:sz w:val="22"/>
          <w:szCs w:val="22"/>
        </w:rPr>
      </w:pPr>
    </w:p>
    <w:p w14:paraId="5D7108E9" w14:textId="7F7BE9AB" w:rsidR="626A1E5E" w:rsidRPr="00F4187A" w:rsidRDefault="254A3791" w:rsidP="626A1E5E">
      <w:pPr>
        <w:rPr>
          <w:strike/>
          <w:color w:val="FF0000"/>
          <w:sz w:val="22"/>
          <w:szCs w:val="22"/>
        </w:rPr>
      </w:pPr>
      <w:r w:rsidRPr="00F4187A">
        <w:rPr>
          <w:strike/>
          <w:color w:val="FF0000"/>
          <w:sz w:val="22"/>
          <w:szCs w:val="22"/>
        </w:rPr>
        <w:t>Een opvallend probleem is de verminderde betrouwbaarheid van de masterdata. De interviews hebben aan het licht gebracht dat gegevens verzonnen worden wanneer essentiële informatie niet direct beschikbaar is. Dit ondermijnt niet alleen de integriteit van de gegevens, maar roept ook serieuze zorgen op over de nauwkeurigheid van de informatie die het SAP-systeem binnenkomt. De betrouwbaarheid van besluitvormingsprocessen binnen de organisatie komt fundamenteel in het ged</w:t>
      </w:r>
      <w:r w:rsidR="005E1FB9" w:rsidRPr="00F4187A">
        <w:rPr>
          <w:strike/>
          <w:color w:val="FF0000"/>
          <w:sz w:val="22"/>
          <w:szCs w:val="22"/>
        </w:rPr>
        <w:t>i</w:t>
      </w:r>
      <w:r w:rsidRPr="00F4187A">
        <w:rPr>
          <w:strike/>
          <w:color w:val="FF0000"/>
          <w:sz w:val="22"/>
          <w:szCs w:val="22"/>
        </w:rPr>
        <w:t>ng wanneer de basis van masterdata authenticiteit mist.</w:t>
      </w:r>
    </w:p>
    <w:p w14:paraId="057E2C8C" w14:textId="77777777" w:rsidR="00F33A8A" w:rsidRPr="00150663" w:rsidRDefault="254A3791" w:rsidP="00F33A8A">
      <w:pPr>
        <w:rPr>
          <w:sz w:val="22"/>
          <w:szCs w:val="22"/>
        </w:rPr>
      </w:pPr>
      <w:r w:rsidRPr="00F4187A">
        <w:rPr>
          <w:strike/>
          <w:color w:val="FF0000"/>
          <w:sz w:val="22"/>
          <w:szCs w:val="22"/>
        </w:rPr>
        <w:t xml:space="preserve">Bovendien blijkt uit de analyse van het SAP-systeem en de flowchart dat er sprake is van inconsistentie in de masterdata als gevolg van een gebrek aan standaardisatie in het proces. </w:t>
      </w:r>
      <w:r w:rsidRPr="00150663">
        <w:rPr>
          <w:strike/>
          <w:color w:val="FF0000"/>
          <w:sz w:val="22"/>
          <w:szCs w:val="22"/>
        </w:rPr>
        <w:t>De procedures voor het invoeren van masterdata missen een robuust standaardisatiekader, wat leidt tot variaties in gegevensverwerking en tot inconsistenties die door het hele systeem heen golven. Inconsistenties in gegevensinvoer belemmeren niet alleen de efficiëntie van de operaties, maar introduceren ook fouten met verstrekkende gevolgen voor besluitvorming, resource-toewijzing en naleving.</w:t>
      </w:r>
      <w:r w:rsidR="00F33A8A">
        <w:rPr>
          <w:strike/>
          <w:color w:val="FF0000"/>
          <w:sz w:val="22"/>
          <w:szCs w:val="22"/>
        </w:rPr>
        <w:t xml:space="preserve"> </w:t>
      </w:r>
      <w:r w:rsidR="00F33A8A" w:rsidRPr="00B213D7">
        <w:rPr>
          <w:strike/>
          <w:color w:val="FF0000"/>
          <w:sz w:val="22"/>
          <w:szCs w:val="22"/>
        </w:rPr>
        <w:t xml:space="preserve">Na een analyse over het huidige proces omtrent het verwerken van stamdata valt te concluderen dat een standaard </w:t>
      </w:r>
      <w:r w:rsidR="00F33A8A" w:rsidRPr="0082314D">
        <w:rPr>
          <w:strike/>
          <w:color w:val="FF0000"/>
          <w:sz w:val="22"/>
          <w:szCs w:val="22"/>
        </w:rPr>
        <w:t>invoerproces van nieuwe producten binnen SIBO ontbreekt. Hierdoor is de kans op foutieve stamdata in het systeem aanwezig. Hier zal in de volgende hoofdstukken een oplossing voor gecreëerd worden.</w:t>
      </w:r>
      <w:r w:rsidR="00F33A8A" w:rsidRPr="0082314D">
        <w:rPr>
          <w:color w:val="FF0000"/>
          <w:sz w:val="22"/>
          <w:szCs w:val="22"/>
        </w:rPr>
        <w:t xml:space="preserve"> </w:t>
      </w:r>
    </w:p>
    <w:p w14:paraId="56578AC1" w14:textId="547FB859" w:rsidR="45B5539B" w:rsidRPr="00150663" w:rsidRDefault="45B5539B" w:rsidP="45B5539B">
      <w:pPr>
        <w:rPr>
          <w:strike/>
          <w:color w:val="FF0000"/>
          <w:sz w:val="22"/>
          <w:szCs w:val="22"/>
        </w:rPr>
      </w:pPr>
    </w:p>
    <w:p w14:paraId="686EF52D" w14:textId="57CAAE20" w:rsidR="004F2658" w:rsidRPr="00150663" w:rsidRDefault="004F2658" w:rsidP="00236B2A">
      <w:pPr>
        <w:rPr>
          <w:color w:val="FF0000"/>
          <w:sz w:val="22"/>
          <w:szCs w:val="22"/>
        </w:rPr>
      </w:pPr>
    </w:p>
    <w:p w14:paraId="16B4DA66" w14:textId="77777777" w:rsidR="003E1286" w:rsidRPr="00150663" w:rsidRDefault="003E1286">
      <w:pPr>
        <w:rPr>
          <w:caps/>
          <w:spacing w:val="15"/>
          <w:sz w:val="22"/>
          <w:szCs w:val="22"/>
        </w:rPr>
      </w:pPr>
      <w:r w:rsidRPr="00150663">
        <w:rPr>
          <w:sz w:val="22"/>
          <w:szCs w:val="22"/>
        </w:rPr>
        <w:br w:type="page"/>
      </w:r>
    </w:p>
    <w:p w14:paraId="37E18B07" w14:textId="566BC86F" w:rsidR="00AB3FAD" w:rsidRPr="00150663" w:rsidRDefault="14466ECF" w:rsidP="00AB3FAD">
      <w:pPr>
        <w:pStyle w:val="Kop1"/>
        <w:rPr>
          <w:rStyle w:val="ui-provider"/>
        </w:rPr>
      </w:pPr>
      <w:bookmarkStart w:id="46" w:name="_Toc158286765"/>
      <w:r w:rsidRPr="00150663">
        <w:t>Hoofdstuk 5</w:t>
      </w:r>
      <w:r w:rsidR="55D76A31" w:rsidRPr="00150663">
        <w:t>:</w:t>
      </w:r>
      <w:r w:rsidRPr="00150663">
        <w:t xml:space="preserve"> </w:t>
      </w:r>
      <w:r w:rsidR="4929BA3F" w:rsidRPr="00150663">
        <w:rPr>
          <w:rStyle w:val="ui-provider"/>
        </w:rPr>
        <w:t xml:space="preserve">De </w:t>
      </w:r>
      <w:r w:rsidR="005112F4" w:rsidRPr="00150663">
        <w:rPr>
          <w:rStyle w:val="ui-provider"/>
        </w:rPr>
        <w:t>n</w:t>
      </w:r>
      <w:r w:rsidR="4929BA3F" w:rsidRPr="00150663">
        <w:rPr>
          <w:rStyle w:val="ui-provider"/>
        </w:rPr>
        <w:t xml:space="preserve">ieuwe </w:t>
      </w:r>
      <w:r w:rsidR="00453243" w:rsidRPr="00150663">
        <w:rPr>
          <w:rStyle w:val="ui-provider"/>
        </w:rPr>
        <w:t>stam</w:t>
      </w:r>
      <w:r w:rsidR="4929BA3F" w:rsidRPr="00150663">
        <w:rPr>
          <w:rStyle w:val="ui-provider"/>
        </w:rPr>
        <w:t xml:space="preserve">data </w:t>
      </w:r>
      <w:r w:rsidR="005112F4" w:rsidRPr="00150663">
        <w:rPr>
          <w:rStyle w:val="ui-provider"/>
        </w:rPr>
        <w:t>p</w:t>
      </w:r>
      <w:r w:rsidR="4929BA3F" w:rsidRPr="00150663">
        <w:rPr>
          <w:rStyle w:val="ui-provider"/>
        </w:rPr>
        <w:t>rocedure bij SIBO</w:t>
      </w:r>
      <w:bookmarkEnd w:id="46"/>
    </w:p>
    <w:p w14:paraId="280D11C7" w14:textId="0C6EA6DB" w:rsidR="000F6CE1" w:rsidRPr="00150663" w:rsidRDefault="000F6CE1" w:rsidP="000F6CE1">
      <w:pPr>
        <w:rPr>
          <w:rStyle w:val="ui-provider"/>
          <w:sz w:val="22"/>
          <w:szCs w:val="22"/>
        </w:rPr>
      </w:pPr>
      <w:r w:rsidRPr="00150663">
        <w:rPr>
          <w:sz w:val="22"/>
          <w:szCs w:val="22"/>
        </w:rPr>
        <w:t>In dit hoofdstuk wordt antwoord gegeven op de volgende deelvraag:</w:t>
      </w:r>
      <w:r w:rsidRPr="00150663">
        <w:rPr>
          <w:rStyle w:val="ui-provider"/>
          <w:color w:val="FF0000"/>
          <w:sz w:val="22"/>
          <w:szCs w:val="22"/>
        </w:rPr>
        <w:t xml:space="preserve"> </w:t>
      </w:r>
      <w:r w:rsidR="00BB7739" w:rsidRPr="00150663">
        <w:rPr>
          <w:rStyle w:val="ui-provider"/>
          <w:i/>
          <w:sz w:val="22"/>
          <w:szCs w:val="22"/>
        </w:rPr>
        <w:t>‘</w:t>
      </w:r>
      <w:r w:rsidRPr="00150663">
        <w:rPr>
          <w:rStyle w:val="ui-provider"/>
          <w:i/>
          <w:sz w:val="22"/>
          <w:szCs w:val="22"/>
        </w:rPr>
        <w:t>Op welke wijze kan stamdata betrouwbaar en accuraat verwerkt worden?</w:t>
      </w:r>
      <w:r w:rsidR="00BB7739" w:rsidRPr="00150663">
        <w:rPr>
          <w:rStyle w:val="ui-provider"/>
          <w:i/>
          <w:sz w:val="22"/>
          <w:szCs w:val="22"/>
        </w:rPr>
        <w:t xml:space="preserve">’ </w:t>
      </w:r>
      <w:r w:rsidR="00120480" w:rsidRPr="00150663">
        <w:rPr>
          <w:rStyle w:val="ui-provider"/>
          <w:sz w:val="22"/>
          <w:szCs w:val="22"/>
        </w:rPr>
        <w:t xml:space="preserve">Hier wordt antwoord op gegeven door </w:t>
      </w:r>
      <w:r w:rsidR="0084417C" w:rsidRPr="00150663">
        <w:rPr>
          <w:rStyle w:val="ui-provider"/>
          <w:sz w:val="22"/>
          <w:szCs w:val="22"/>
        </w:rPr>
        <w:t>de flowchart die in dit hoofdstuk getoond wordt. Deze flowchart is opgesteld aan de hand van een masterdatabestand</w:t>
      </w:r>
      <w:r w:rsidR="003B5338" w:rsidRPr="00150663">
        <w:rPr>
          <w:rStyle w:val="ui-provider"/>
          <w:sz w:val="22"/>
          <w:szCs w:val="22"/>
        </w:rPr>
        <w:t>.</w:t>
      </w:r>
      <w:r w:rsidR="00A95932" w:rsidRPr="00150663">
        <w:rPr>
          <w:rStyle w:val="ui-provider"/>
          <w:sz w:val="22"/>
          <w:szCs w:val="22"/>
        </w:rPr>
        <w:t xml:space="preserve"> </w:t>
      </w:r>
      <w:r w:rsidR="00FB20AC" w:rsidRPr="00150663">
        <w:rPr>
          <w:rStyle w:val="ui-provider"/>
          <w:sz w:val="22"/>
          <w:szCs w:val="22"/>
        </w:rPr>
        <w:t xml:space="preserve">Tevens worden er </w:t>
      </w:r>
      <w:r w:rsidR="00C60DD4" w:rsidRPr="00150663">
        <w:rPr>
          <w:rStyle w:val="ui-provider"/>
          <w:sz w:val="22"/>
          <w:szCs w:val="22"/>
        </w:rPr>
        <w:t>aanvullende adviezen gegeven betreft het verzamelen betrouwbaar en accuraat verzamelen van stamdata.</w:t>
      </w:r>
    </w:p>
    <w:p w14:paraId="4EA5C500" w14:textId="328BE9E0" w:rsidR="000B5F57" w:rsidRPr="00150663" w:rsidRDefault="000B5F57" w:rsidP="000B5F57">
      <w:pPr>
        <w:pStyle w:val="Kop2"/>
      </w:pPr>
      <w:bookmarkStart w:id="47" w:name="_Toc158286766"/>
      <w:r w:rsidRPr="00150663">
        <w:t>5.</w:t>
      </w:r>
      <w:r w:rsidR="00855D89" w:rsidRPr="00150663">
        <w:t>1</w:t>
      </w:r>
      <w:r w:rsidRPr="00150663">
        <w:t xml:space="preserve"> Flowchart: Waarborgen van </w:t>
      </w:r>
      <w:r w:rsidR="0090445C" w:rsidRPr="00150663">
        <w:t>het proces</w:t>
      </w:r>
      <w:bookmarkEnd w:id="47"/>
    </w:p>
    <w:p w14:paraId="62B99071" w14:textId="7033636A" w:rsidR="0020131B" w:rsidRPr="00150663" w:rsidRDefault="000B5F57" w:rsidP="000B5F57">
      <w:pPr>
        <w:rPr>
          <w:sz w:val="22"/>
          <w:szCs w:val="22"/>
        </w:rPr>
      </w:pPr>
      <w:r w:rsidRPr="00150663">
        <w:rPr>
          <w:sz w:val="22"/>
          <w:szCs w:val="22"/>
        </w:rPr>
        <w:t>In onderstaande subparagrafen wordt de nieuwe flowchart van de gewenste werkwijze toegelicht, de flowchart van de nieuwe gewenste werkwijze is hieronder toegevoegd</w:t>
      </w:r>
      <w:r w:rsidR="00BD469B" w:rsidRPr="00150663">
        <w:rPr>
          <w:sz w:val="22"/>
          <w:szCs w:val="22"/>
        </w:rPr>
        <w:t>, zie Figuur 16 Flowchart nieuwe werkwijze</w:t>
      </w:r>
      <w:r w:rsidRPr="00150663">
        <w:rPr>
          <w:sz w:val="22"/>
          <w:szCs w:val="22"/>
        </w:rPr>
        <w:t>.</w:t>
      </w:r>
      <w:r w:rsidR="005132A4" w:rsidRPr="00150663">
        <w:rPr>
          <w:sz w:val="22"/>
          <w:szCs w:val="22"/>
        </w:rPr>
        <w:t xml:space="preserve"> Allereerst volgt een beknopte omschrijving gevolgd door </w:t>
      </w:r>
      <w:r w:rsidR="007E4A4B" w:rsidRPr="00150663">
        <w:rPr>
          <w:sz w:val="22"/>
          <w:szCs w:val="22"/>
        </w:rPr>
        <w:t xml:space="preserve">meer diepgaande </w:t>
      </w:r>
      <w:r w:rsidR="0020131B" w:rsidRPr="00150663">
        <w:rPr>
          <w:sz w:val="22"/>
          <w:szCs w:val="22"/>
        </w:rPr>
        <w:t>omschrijvingen</w:t>
      </w:r>
      <w:r w:rsidR="007E4A4B" w:rsidRPr="00150663">
        <w:rPr>
          <w:sz w:val="22"/>
          <w:szCs w:val="22"/>
        </w:rPr>
        <w:t xml:space="preserve"> over belangrijke veranderingen.</w:t>
      </w:r>
    </w:p>
    <w:p w14:paraId="23431135" w14:textId="2B1B0C6A" w:rsidR="00E85036" w:rsidRPr="00150663" w:rsidRDefault="002B2F7E" w:rsidP="000B5F57">
      <w:pPr>
        <w:rPr>
          <w:sz w:val="22"/>
          <w:szCs w:val="22"/>
        </w:rPr>
      </w:pPr>
      <w:r>
        <w:rPr>
          <w:noProof/>
        </w:rPr>
        <mc:AlternateContent>
          <mc:Choice Requires="wps">
            <w:drawing>
              <wp:anchor distT="45720" distB="45720" distL="114300" distR="114300" simplePos="0" relativeHeight="251658245" behindDoc="0" locked="0" layoutInCell="1" allowOverlap="1" wp14:anchorId="24930B8C" wp14:editId="0E1B7D81">
                <wp:simplePos x="0" y="0"/>
                <wp:positionH relativeFrom="margin">
                  <wp:posOffset>3595370</wp:posOffset>
                </wp:positionH>
                <wp:positionV relativeFrom="paragraph">
                  <wp:posOffset>25400</wp:posOffset>
                </wp:positionV>
                <wp:extent cx="2830195" cy="6029325"/>
                <wp:effectExtent l="0" t="0" r="27305" b="28575"/>
                <wp:wrapNone/>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6029325"/>
                        </a:xfrm>
                        <a:prstGeom prst="rect">
                          <a:avLst/>
                        </a:prstGeom>
                        <a:solidFill>
                          <a:srgbClr val="FFFFFF"/>
                        </a:solidFill>
                        <a:ln w="9525">
                          <a:solidFill>
                            <a:srgbClr val="000000"/>
                          </a:solidFill>
                          <a:miter lim="800000"/>
                          <a:headEnd/>
                          <a:tailEnd/>
                        </a:ln>
                      </wps:spPr>
                      <wps:txbx>
                        <w:txbxContent>
                          <w:p w14:paraId="59A99C82" w14:textId="77777777" w:rsidR="001047A3" w:rsidRPr="00B516D1" w:rsidRDefault="001047A3" w:rsidP="001047A3">
                            <w:pPr>
                              <w:autoSpaceDE w:val="0"/>
                              <w:autoSpaceDN w:val="0"/>
                              <w:adjustRightInd w:val="0"/>
                              <w:rPr>
                                <w:sz w:val="22"/>
                                <w:szCs w:val="22"/>
                              </w:rPr>
                            </w:pPr>
                            <w:r w:rsidRPr="004E5A50">
                              <w:rPr>
                                <w:sz w:val="22"/>
                                <w:szCs w:val="22"/>
                              </w:rPr>
                              <w:t xml:space="preserve">De flowchart begint met het opvragen van de beschikbare data aan de productleverancier. </w:t>
                            </w:r>
                            <w:r w:rsidRPr="00B516D1">
                              <w:rPr>
                                <w:sz w:val="22"/>
                                <w:szCs w:val="22"/>
                              </w:rPr>
                              <w:t>Deze data wordt vervolgens ingevoerd in het masterdatabestand. Tegelijkertijd wordt het leveren van specifieke data, zoals een handleiding of een vertaling van de productomschrijving, uitbesteed aan marketing en service.</w:t>
                            </w:r>
                          </w:p>
                          <w:p w14:paraId="5AE61E70" w14:textId="77777777" w:rsidR="00F51E01" w:rsidRPr="00B516D1" w:rsidRDefault="00F51E01" w:rsidP="001047A3">
                            <w:pPr>
                              <w:autoSpaceDE w:val="0"/>
                              <w:autoSpaceDN w:val="0"/>
                              <w:adjustRightInd w:val="0"/>
                              <w:rPr>
                                <w:sz w:val="22"/>
                                <w:szCs w:val="22"/>
                              </w:rPr>
                            </w:pPr>
                          </w:p>
                          <w:p w14:paraId="492A8827" w14:textId="77777777" w:rsidR="001047A3" w:rsidRPr="00B516D1" w:rsidRDefault="001047A3" w:rsidP="001047A3">
                            <w:pPr>
                              <w:autoSpaceDE w:val="0"/>
                              <w:autoSpaceDN w:val="0"/>
                              <w:adjustRightInd w:val="0"/>
                              <w:rPr>
                                <w:sz w:val="22"/>
                                <w:szCs w:val="22"/>
                              </w:rPr>
                            </w:pPr>
                            <w:r w:rsidRPr="00B516D1">
                              <w:rPr>
                                <w:sz w:val="22"/>
                                <w:szCs w:val="22"/>
                              </w:rPr>
                              <w:t>Wanneer alle data is verzameld, wordt deze toegevoegd aan het masterdatabestand. Als alle data compleet is, dient er goedkeuring te komen vanuit de CEO, Inkoop, marketing en service. Als het product goed wordt gekeurd, kan het product worden toegevoegd aan SAP. Als het product niet wordt goedgekeurd, wordt het uit het bestand verwijderd.</w:t>
                            </w:r>
                          </w:p>
                          <w:p w14:paraId="7FB6155C" w14:textId="77777777" w:rsidR="00333AF6" w:rsidRPr="00B516D1" w:rsidRDefault="00333AF6" w:rsidP="001047A3">
                            <w:pPr>
                              <w:autoSpaceDE w:val="0"/>
                              <w:autoSpaceDN w:val="0"/>
                              <w:adjustRightInd w:val="0"/>
                              <w:rPr>
                                <w:sz w:val="22"/>
                                <w:szCs w:val="22"/>
                              </w:rPr>
                            </w:pPr>
                          </w:p>
                          <w:p w14:paraId="075E586C" w14:textId="553E275F" w:rsidR="001047A3" w:rsidRPr="00B516D1" w:rsidRDefault="001047A3" w:rsidP="001047A3">
                            <w:pPr>
                              <w:autoSpaceDE w:val="0"/>
                              <w:autoSpaceDN w:val="0"/>
                              <w:adjustRightInd w:val="0"/>
                              <w:rPr>
                                <w:sz w:val="22"/>
                                <w:szCs w:val="22"/>
                              </w:rPr>
                            </w:pPr>
                            <w:r w:rsidRPr="00B516D1">
                              <w:rPr>
                                <w:sz w:val="22"/>
                                <w:szCs w:val="22"/>
                              </w:rPr>
                              <w:t xml:space="preserve">Als blijkt dat er nog steeds data ontbreekt, wordt het product in SAP gemarkeerd. Vervolgens wordt het product nagemeten door TLN. Het product wordt dan besteld en handmatig nagemeten. </w:t>
                            </w:r>
                            <w:r w:rsidRPr="00B516D1">
                              <w:rPr>
                                <w:color w:val="FF0000"/>
                                <w:sz w:val="22"/>
                                <w:szCs w:val="22"/>
                              </w:rPr>
                              <w:t xml:space="preserve">Deze data wordt </w:t>
                            </w:r>
                            <w:r w:rsidR="00F03BB0" w:rsidRPr="00B516D1">
                              <w:rPr>
                                <w:color w:val="FF0000"/>
                                <w:sz w:val="22"/>
                                <w:szCs w:val="22"/>
                              </w:rPr>
                              <w:t xml:space="preserve">doorgestuurd naar inkoop en die zullen het </w:t>
                            </w:r>
                            <w:r w:rsidR="007C78C2">
                              <w:rPr>
                                <w:color w:val="FF0000"/>
                                <w:sz w:val="22"/>
                                <w:szCs w:val="22"/>
                                <w:lang w:val="nl-NL"/>
                              </w:rPr>
                              <w:t>vervolgens</w:t>
                            </w:r>
                            <w:r w:rsidRPr="00B516D1">
                              <w:rPr>
                                <w:color w:val="FF0000"/>
                                <w:sz w:val="22"/>
                                <w:szCs w:val="22"/>
                              </w:rPr>
                              <w:t xml:space="preserve"> bijwerk</w:t>
                            </w:r>
                            <w:r w:rsidR="00972A1F" w:rsidRPr="00B516D1">
                              <w:rPr>
                                <w:color w:val="FF0000"/>
                                <w:sz w:val="22"/>
                                <w:szCs w:val="22"/>
                              </w:rPr>
                              <w:t>en</w:t>
                            </w:r>
                            <w:r w:rsidRPr="00B516D1">
                              <w:rPr>
                                <w:color w:val="FF0000"/>
                                <w:sz w:val="22"/>
                                <w:szCs w:val="22"/>
                              </w:rPr>
                              <w:t>.</w:t>
                            </w:r>
                          </w:p>
                          <w:p w14:paraId="4972CD39" w14:textId="77777777" w:rsidR="003506AE" w:rsidRPr="00B516D1" w:rsidRDefault="003506AE" w:rsidP="001047A3">
                            <w:pPr>
                              <w:rPr>
                                <w:sz w:val="22"/>
                                <w:szCs w:val="22"/>
                              </w:rPr>
                            </w:pPr>
                          </w:p>
                          <w:p w14:paraId="5437E111" w14:textId="77777777" w:rsidR="00764F7A" w:rsidRPr="00B516D1" w:rsidRDefault="001047A3">
                            <w:pPr>
                              <w:rPr>
                                <w:sz w:val="22"/>
                                <w:szCs w:val="22"/>
                              </w:rPr>
                            </w:pPr>
                            <w:r w:rsidRPr="00B516D1">
                              <w:rPr>
                                <w:sz w:val="22"/>
                                <w:szCs w:val="22"/>
                              </w:rPr>
                              <w:t xml:space="preserve">Als de data direct compleet is, kan de data direct worden ingevoerd. Als er meer dan 10 producten toegevoegd moeten worden, kan dit via </w:t>
                            </w:r>
                            <w:r w:rsidR="005E1FB9" w:rsidRPr="00B516D1">
                              <w:rPr>
                                <w:sz w:val="22"/>
                                <w:szCs w:val="22"/>
                              </w:rPr>
                              <w:t xml:space="preserve">het programma </w:t>
                            </w:r>
                            <w:r w:rsidRPr="00B516D1">
                              <w:rPr>
                                <w:sz w:val="22"/>
                                <w:szCs w:val="22"/>
                              </w:rPr>
                              <w:t>Winshuttle worden uitgevoerd. Als er minder dan 10 producten zijn, worden deze handmatig ingevoerd.</w:t>
                            </w:r>
                          </w:p>
                          <w:p w14:paraId="7EC22F73" w14:textId="77777777" w:rsidR="00764F7A" w:rsidRPr="00B516D1" w:rsidRDefault="00764F7A">
                            <w:pPr>
                              <w:rPr>
                                <w:sz w:val="22"/>
                                <w:szCs w:val="22"/>
                              </w:rPr>
                            </w:pPr>
                          </w:p>
                          <w:p w14:paraId="7AA34CA7" w14:textId="77777777" w:rsidR="00A46F48" w:rsidRPr="00B516D1" w:rsidRDefault="009962C7">
                            <w:pPr>
                              <w:rPr>
                                <w:sz w:val="16"/>
                                <w:szCs w:val="16"/>
                              </w:rPr>
                            </w:pPr>
                            <w:r w:rsidRPr="00B516D1">
                              <w:rPr>
                                <w:sz w:val="22"/>
                                <w:szCs w:val="22"/>
                              </w:rPr>
                              <w:t xml:space="preserve">Alle taken, verantwoordelijkheden </w:t>
                            </w:r>
                            <w:r w:rsidR="00FD5D72" w:rsidRPr="00B516D1">
                              <w:rPr>
                                <w:sz w:val="22"/>
                                <w:szCs w:val="22"/>
                              </w:rPr>
                              <w:t xml:space="preserve">en bevoegdheden zijn te vinden in 5.3.1 Projecteigenaarschap waar een TVB-matrix </w:t>
                            </w:r>
                            <w:r w:rsidR="00B619A9" w:rsidRPr="00B516D1">
                              <w:rPr>
                                <w:sz w:val="22"/>
                                <w:szCs w:val="22"/>
                              </w:rPr>
                              <w:t xml:space="preserve">is </w:t>
                            </w:r>
                            <w:r w:rsidR="00FC64B9" w:rsidRPr="00B516D1">
                              <w:rPr>
                                <w:sz w:val="22"/>
                                <w:szCs w:val="22"/>
                              </w:rPr>
                              <w:t xml:space="preserve">uitgewerkt.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30B8C" id="Tekstvak 217" o:spid="_x0000_s1045" type="#_x0000_t202" style="position:absolute;margin-left:283.1pt;margin-top:2pt;width:222.85pt;height:474.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">
                <v:textbox>
                  <w:txbxContent>
                    <w:p w14:paraId="59A99C82" w14:textId="77777777" w:rsidR="001047A3" w:rsidRPr="00B516D1" w:rsidRDefault="001047A3" w:rsidP="001047A3">
                      <w:pPr>
                        <w:autoSpaceDE w:val="0"/>
                        <w:autoSpaceDN w:val="0"/>
                        <w:adjustRightInd w:val="0"/>
                        <w:rPr>
                          <w:sz w:val="22"/>
                          <w:szCs w:val="22"/>
                        </w:rPr>
                      </w:pPr>
                      <w:r w:rsidRPr="004E5A50">
                        <w:rPr>
                          <w:sz w:val="22"/>
                          <w:szCs w:val="22"/>
                        </w:rPr>
                        <w:t xml:space="preserve">De flowchart begint met het opvragen van de beschikbare data aan de productleverancier. </w:t>
                      </w:r>
                      <w:r w:rsidRPr="00B516D1">
                        <w:rPr>
                          <w:sz w:val="22"/>
                          <w:szCs w:val="22"/>
                        </w:rPr>
                        <w:t>Deze data wordt vervolgens ingevoerd in het masterdatabestand. Tegelijkertijd wordt het leveren van specifieke data, zoals een handleiding of een vertaling van de productomschrijving, uitbesteed aan marketing en service.</w:t>
                      </w:r>
                    </w:p>
                    <w:p w14:paraId="5AE61E70" w14:textId="77777777" w:rsidR="00F51E01" w:rsidRPr="00B516D1" w:rsidRDefault="00F51E01" w:rsidP="001047A3">
                      <w:pPr>
                        <w:autoSpaceDE w:val="0"/>
                        <w:autoSpaceDN w:val="0"/>
                        <w:adjustRightInd w:val="0"/>
                        <w:rPr>
                          <w:sz w:val="22"/>
                          <w:szCs w:val="22"/>
                        </w:rPr>
                      </w:pPr>
                    </w:p>
                    <w:p w14:paraId="492A8827" w14:textId="77777777" w:rsidR="001047A3" w:rsidRPr="00B516D1" w:rsidRDefault="001047A3" w:rsidP="001047A3">
                      <w:pPr>
                        <w:autoSpaceDE w:val="0"/>
                        <w:autoSpaceDN w:val="0"/>
                        <w:adjustRightInd w:val="0"/>
                        <w:rPr>
                          <w:sz w:val="22"/>
                          <w:szCs w:val="22"/>
                        </w:rPr>
                      </w:pPr>
                      <w:r w:rsidRPr="00B516D1">
                        <w:rPr>
                          <w:sz w:val="22"/>
                          <w:szCs w:val="22"/>
                        </w:rPr>
                        <w:t>Wanneer alle data is verzameld, wordt deze toegevoegd aan het masterdatabestand. Als alle data compleet is, dient er goedkeuring te komen vanuit de CEO, Inkoop, marketing en service. Als het product goed wordt gekeurd, kan het product worden toegevoegd aan SAP. Als het product niet wordt goedgekeurd, wordt het uit het bestand verwijderd.</w:t>
                      </w:r>
                    </w:p>
                    <w:p w14:paraId="7FB6155C" w14:textId="77777777" w:rsidR="00333AF6" w:rsidRPr="00B516D1" w:rsidRDefault="00333AF6" w:rsidP="001047A3">
                      <w:pPr>
                        <w:autoSpaceDE w:val="0"/>
                        <w:autoSpaceDN w:val="0"/>
                        <w:adjustRightInd w:val="0"/>
                        <w:rPr>
                          <w:sz w:val="22"/>
                          <w:szCs w:val="22"/>
                        </w:rPr>
                      </w:pPr>
                    </w:p>
                    <w:p w14:paraId="075E586C" w14:textId="553E275F" w:rsidR="001047A3" w:rsidRPr="00B516D1" w:rsidRDefault="001047A3" w:rsidP="001047A3">
                      <w:pPr>
                        <w:autoSpaceDE w:val="0"/>
                        <w:autoSpaceDN w:val="0"/>
                        <w:adjustRightInd w:val="0"/>
                        <w:rPr>
                          <w:sz w:val="22"/>
                          <w:szCs w:val="22"/>
                        </w:rPr>
                      </w:pPr>
                      <w:r w:rsidRPr="00B516D1">
                        <w:rPr>
                          <w:sz w:val="22"/>
                          <w:szCs w:val="22"/>
                        </w:rPr>
                        <w:t xml:space="preserve">Als blijkt dat er nog steeds data ontbreekt, wordt het product in SAP gemarkeerd. Vervolgens wordt het product nagemeten door TLN. Het product wordt dan besteld en handmatig nagemeten. </w:t>
                      </w:r>
                      <w:r w:rsidRPr="00B516D1">
                        <w:rPr>
                          <w:color w:val="FF0000"/>
                          <w:sz w:val="22"/>
                          <w:szCs w:val="22"/>
                        </w:rPr>
                        <w:t xml:space="preserve">Deze data wordt </w:t>
                      </w:r>
                      <w:r w:rsidR="00F03BB0" w:rsidRPr="00B516D1">
                        <w:rPr>
                          <w:color w:val="FF0000"/>
                          <w:sz w:val="22"/>
                          <w:szCs w:val="22"/>
                        </w:rPr>
                        <w:t xml:space="preserve">doorgestuurd naar inkoop en die zullen het </w:t>
                      </w:r>
                      <w:r w:rsidR="007C78C2">
                        <w:rPr>
                          <w:color w:val="FF0000"/>
                          <w:sz w:val="22"/>
                          <w:szCs w:val="22"/>
                          <w:lang w:val="nl-NL"/>
                        </w:rPr>
                        <w:t>vervolgens</w:t>
                      </w:r>
                      <w:r w:rsidRPr="00B516D1">
                        <w:rPr>
                          <w:color w:val="FF0000"/>
                          <w:sz w:val="22"/>
                          <w:szCs w:val="22"/>
                        </w:rPr>
                        <w:t xml:space="preserve"> bijwerk</w:t>
                      </w:r>
                      <w:r w:rsidR="00972A1F" w:rsidRPr="00B516D1">
                        <w:rPr>
                          <w:color w:val="FF0000"/>
                          <w:sz w:val="22"/>
                          <w:szCs w:val="22"/>
                        </w:rPr>
                        <w:t>en</w:t>
                      </w:r>
                      <w:r w:rsidRPr="00B516D1">
                        <w:rPr>
                          <w:color w:val="FF0000"/>
                          <w:sz w:val="22"/>
                          <w:szCs w:val="22"/>
                        </w:rPr>
                        <w:t>.</w:t>
                      </w:r>
                    </w:p>
                    <w:p w14:paraId="4972CD39" w14:textId="77777777" w:rsidR="003506AE" w:rsidRPr="00B516D1" w:rsidRDefault="003506AE" w:rsidP="001047A3">
                      <w:pPr>
                        <w:rPr>
                          <w:sz w:val="22"/>
                          <w:szCs w:val="22"/>
                        </w:rPr>
                      </w:pPr>
                    </w:p>
                    <w:p w14:paraId="5437E111" w14:textId="77777777" w:rsidR="00764F7A" w:rsidRPr="00B516D1" w:rsidRDefault="001047A3">
                      <w:pPr>
                        <w:rPr>
                          <w:sz w:val="22"/>
                          <w:szCs w:val="22"/>
                        </w:rPr>
                      </w:pPr>
                      <w:r w:rsidRPr="00B516D1">
                        <w:rPr>
                          <w:sz w:val="22"/>
                          <w:szCs w:val="22"/>
                        </w:rPr>
                        <w:t xml:space="preserve">Als de data direct compleet is, kan de data direct worden ingevoerd. Als er meer dan 10 producten toegevoegd moeten worden, kan dit via </w:t>
                      </w:r>
                      <w:r w:rsidR="005E1FB9" w:rsidRPr="00B516D1">
                        <w:rPr>
                          <w:sz w:val="22"/>
                          <w:szCs w:val="22"/>
                        </w:rPr>
                        <w:t xml:space="preserve">het programma </w:t>
                      </w:r>
                      <w:r w:rsidRPr="00B516D1">
                        <w:rPr>
                          <w:sz w:val="22"/>
                          <w:szCs w:val="22"/>
                        </w:rPr>
                        <w:t>Winshuttle worden uitgevoerd. Als er minder dan 10 producten zijn, worden deze handmatig ingevoerd.</w:t>
                      </w:r>
                    </w:p>
                    <w:p w14:paraId="7EC22F73" w14:textId="77777777" w:rsidR="00764F7A" w:rsidRPr="00B516D1" w:rsidRDefault="00764F7A">
                      <w:pPr>
                        <w:rPr>
                          <w:sz w:val="22"/>
                          <w:szCs w:val="22"/>
                        </w:rPr>
                      </w:pPr>
                    </w:p>
                    <w:p w14:paraId="7AA34CA7" w14:textId="77777777" w:rsidR="00A46F48" w:rsidRPr="00B516D1" w:rsidRDefault="009962C7">
                      <w:pPr>
                        <w:rPr>
                          <w:sz w:val="16"/>
                          <w:szCs w:val="16"/>
                        </w:rPr>
                      </w:pPr>
                      <w:r w:rsidRPr="00B516D1">
                        <w:rPr>
                          <w:sz w:val="22"/>
                          <w:szCs w:val="22"/>
                        </w:rPr>
                        <w:t xml:space="preserve">Alle taken, verantwoordelijkheden </w:t>
                      </w:r>
                      <w:r w:rsidR="00FD5D72" w:rsidRPr="00B516D1">
                        <w:rPr>
                          <w:sz w:val="22"/>
                          <w:szCs w:val="22"/>
                        </w:rPr>
                        <w:t xml:space="preserve">en bevoegdheden zijn te vinden in 5.3.1 Projecteigenaarschap waar een TVB-matrix </w:t>
                      </w:r>
                      <w:r w:rsidR="00B619A9" w:rsidRPr="00B516D1">
                        <w:rPr>
                          <w:sz w:val="22"/>
                          <w:szCs w:val="22"/>
                        </w:rPr>
                        <w:t xml:space="preserve">is </w:t>
                      </w:r>
                      <w:r w:rsidR="00FC64B9" w:rsidRPr="00B516D1">
                        <w:rPr>
                          <w:sz w:val="22"/>
                          <w:szCs w:val="22"/>
                        </w:rPr>
                        <w:t xml:space="preserve">uitgewerkt. </w:t>
                      </w:r>
                    </w:p>
                  </w:txbxContent>
                </v:textbox>
                <w10:wrap anchorx="margin"/>
              </v:shape>
            </w:pict>
          </mc:Fallback>
        </mc:AlternateContent>
      </w:r>
    </w:p>
    <w:p w14:paraId="45FF692E" w14:textId="6D74FECC" w:rsidR="00936CD6" w:rsidRDefault="00F96F66" w:rsidP="00936CD6">
      <w:pPr>
        <w:keepNext/>
      </w:pPr>
      <w:r>
        <w:rPr>
          <w:noProof/>
        </w:rPr>
        <w:drawing>
          <wp:inline distT="0" distB="0" distL="0" distR="0" wp14:anchorId="4D7E0E02" wp14:editId="177F192E">
            <wp:extent cx="3405188" cy="6304013"/>
            <wp:effectExtent l="0" t="0" r="5080" b="1905"/>
            <wp:docPr id="514052714" name="Afbeelding 514052714"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52714" name="Picture 1" descr="A diagram of a produc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417527" cy="6326856"/>
                    </a:xfrm>
                    <a:prstGeom prst="rect">
                      <a:avLst/>
                    </a:prstGeom>
                  </pic:spPr>
                </pic:pic>
              </a:graphicData>
            </a:graphic>
          </wp:inline>
        </w:drawing>
      </w:r>
    </w:p>
    <w:p w14:paraId="48836811" w14:textId="425B62CA" w:rsidR="000B5F57" w:rsidRPr="00150663" w:rsidRDefault="00936CD6" w:rsidP="00E85036">
      <w:pPr>
        <w:pStyle w:val="Bijschrift"/>
      </w:pPr>
      <w:r w:rsidRPr="00150663">
        <w:t>Figuur 1</w:t>
      </w:r>
      <w:r w:rsidR="00C7686A" w:rsidRPr="00150663">
        <w:t>6</w:t>
      </w:r>
      <w:r w:rsidRPr="00150663">
        <w:t xml:space="preserve"> </w:t>
      </w:r>
      <w:r w:rsidR="00BD469B" w:rsidRPr="00150663">
        <w:t>F</w:t>
      </w:r>
      <w:r w:rsidRPr="00150663">
        <w:t>lowchart nieuwe werkwijze</w:t>
      </w:r>
      <w:r w:rsidR="000B5F57" w:rsidRPr="00150663">
        <w:br/>
      </w:r>
    </w:p>
    <w:p w14:paraId="743C308F" w14:textId="545A53EC" w:rsidR="000B5F57" w:rsidRPr="00150663" w:rsidRDefault="000B5F57" w:rsidP="000B5F57">
      <w:pPr>
        <w:pStyle w:val="Kop3"/>
      </w:pPr>
      <w:bookmarkStart w:id="48" w:name="_Toc158286767"/>
      <w:r w:rsidRPr="00150663">
        <w:t>5.</w:t>
      </w:r>
      <w:r w:rsidR="00CA7830" w:rsidRPr="00150663">
        <w:t>1</w:t>
      </w:r>
      <w:r w:rsidRPr="00150663">
        <w:t xml:space="preserve">.1 Controle op </w:t>
      </w:r>
      <w:r w:rsidR="005112F4" w:rsidRPr="00150663">
        <w:t>v</w:t>
      </w:r>
      <w:r w:rsidRPr="00150663">
        <w:t xml:space="preserve">olledigheid en </w:t>
      </w:r>
      <w:r w:rsidR="005112F4" w:rsidRPr="00150663">
        <w:t>f</w:t>
      </w:r>
      <w:r w:rsidRPr="00150663">
        <w:t>lagging</w:t>
      </w:r>
      <w:bookmarkEnd w:id="48"/>
    </w:p>
    <w:p w14:paraId="441FDCBA" w14:textId="77777777" w:rsidR="000B5F57" w:rsidRPr="00150663" w:rsidRDefault="000B5F57" w:rsidP="000B5F57">
      <w:pPr>
        <w:rPr>
          <w:sz w:val="22"/>
          <w:szCs w:val="22"/>
        </w:rPr>
      </w:pPr>
      <w:r w:rsidRPr="00150663">
        <w:rPr>
          <w:sz w:val="22"/>
          <w:szCs w:val="22"/>
        </w:rPr>
        <w:t xml:space="preserve">In een ideale wereld zouden alle mastergegevens zorgvuldig worden ingevoerd en onderhouden, zonder ruimte voor onvolledigheid. De realiteit van operationele omgevingen brengt echter vaak uitdagingen met zich mee, zoals strakke deadlines, complexe gegevensbronnen en diverse input van verschillende belanghebbenden. </w:t>
      </w:r>
    </w:p>
    <w:p w14:paraId="1563B24D" w14:textId="4BBF791F" w:rsidR="000B5F57" w:rsidRPr="00150663" w:rsidRDefault="000B5F57" w:rsidP="000B5F57">
      <w:pPr>
        <w:rPr>
          <w:sz w:val="22"/>
          <w:szCs w:val="22"/>
        </w:rPr>
      </w:pPr>
      <w:r w:rsidRPr="00150663">
        <w:rPr>
          <w:sz w:val="22"/>
          <w:szCs w:val="22"/>
        </w:rPr>
        <w:t xml:space="preserve">Om het onvermijdelijke van onvolledige gegevens tegen te gaan, wordt een proactieve maatregel in de vorm van een flagging mechanisme geïntroduceerd. </w:t>
      </w:r>
      <w:r w:rsidR="006F3567" w:rsidRPr="00150663">
        <w:rPr>
          <w:sz w:val="22"/>
          <w:szCs w:val="22"/>
        </w:rPr>
        <w:t>Hierdoor worden</w:t>
      </w:r>
      <w:r w:rsidR="006161CC" w:rsidRPr="00150663">
        <w:rPr>
          <w:sz w:val="22"/>
          <w:szCs w:val="22"/>
        </w:rPr>
        <w:t xml:space="preserve"> </w:t>
      </w:r>
      <w:r w:rsidRPr="00150663">
        <w:rPr>
          <w:sz w:val="22"/>
          <w:szCs w:val="22"/>
        </w:rPr>
        <w:t xml:space="preserve">producten met ontbrekende of onvolledige gegevens </w:t>
      </w:r>
      <w:r w:rsidR="006161CC" w:rsidRPr="00150663">
        <w:rPr>
          <w:sz w:val="22"/>
          <w:szCs w:val="22"/>
        </w:rPr>
        <w:t>ge</w:t>
      </w:r>
      <w:r w:rsidRPr="00150663">
        <w:rPr>
          <w:sz w:val="22"/>
          <w:szCs w:val="22"/>
        </w:rPr>
        <w:t>markeer</w:t>
      </w:r>
      <w:r w:rsidR="00AF510A" w:rsidRPr="00150663">
        <w:rPr>
          <w:sz w:val="22"/>
          <w:szCs w:val="22"/>
        </w:rPr>
        <w:t>d en kunnen</w:t>
      </w:r>
      <w:r w:rsidRPr="00150663">
        <w:rPr>
          <w:sz w:val="22"/>
          <w:szCs w:val="22"/>
        </w:rPr>
        <w:t xml:space="preserve"> </w:t>
      </w:r>
      <w:r w:rsidR="008B4698" w:rsidRPr="00150663">
        <w:rPr>
          <w:sz w:val="22"/>
          <w:szCs w:val="22"/>
        </w:rPr>
        <w:t>deze producten</w:t>
      </w:r>
      <w:r w:rsidRPr="00150663">
        <w:rPr>
          <w:sz w:val="22"/>
          <w:szCs w:val="22"/>
        </w:rPr>
        <w:t xml:space="preserve"> </w:t>
      </w:r>
      <w:r w:rsidR="00AF510A" w:rsidRPr="00150663">
        <w:rPr>
          <w:sz w:val="22"/>
          <w:szCs w:val="22"/>
        </w:rPr>
        <w:t xml:space="preserve">later makkelijk gevonden worden </w:t>
      </w:r>
      <w:r w:rsidRPr="00150663">
        <w:rPr>
          <w:sz w:val="22"/>
          <w:szCs w:val="22"/>
        </w:rPr>
        <w:t xml:space="preserve">voor </w:t>
      </w:r>
      <w:r w:rsidR="00AF510A" w:rsidRPr="00150663">
        <w:rPr>
          <w:sz w:val="22"/>
          <w:szCs w:val="22"/>
        </w:rPr>
        <w:t>aanpassingen</w:t>
      </w:r>
      <w:r w:rsidRPr="00150663">
        <w:rPr>
          <w:sz w:val="22"/>
          <w:szCs w:val="22"/>
        </w:rPr>
        <w:t>. De gemarkeerde producten worden het middelpunt van een systematische beoordeling die wekelijks wordt uitgevoerd door de projecteigenaar. Deze persoon neemt de verantwoordelijkheid op zich voor het toezicht op de volledigheid van mastergegevens. Door deze regelmatige controles kan de projecteigenaar identificeren welke producten nog steeds essentiële gegevens missen, waardoor gerichte inspanningen mogelijk zijn om de ontbrekende informatie te verzamelen en toe te voegen. De wekelijkse controles dienen als een proactieve benadering van gegevensbeheer. In plaats van te wachten tot de gegevens dringend nodig zijn, kan de projecteigenaar onvolledigheid tijdig aanpakken. Dit vermindert niet alleen het risico op operationele onderbrekingen, maar draagt ook bij aan de algehele efficiëntie en betrouwbaarheid van de mastergegevens.</w:t>
      </w:r>
    </w:p>
    <w:p w14:paraId="2CBBE893" w14:textId="25FD6FEC" w:rsidR="000B5F57" w:rsidRPr="00150663" w:rsidRDefault="000B5F57" w:rsidP="000B5F57">
      <w:pPr>
        <w:rPr>
          <w:sz w:val="22"/>
          <w:szCs w:val="22"/>
        </w:rPr>
      </w:pPr>
      <w:r w:rsidRPr="00150663">
        <w:rPr>
          <w:sz w:val="22"/>
          <w:szCs w:val="22"/>
        </w:rPr>
        <w:t xml:space="preserve">Het flagging mechanisme transformeert gegevensbeheer van reactief naar proactief. In plaats van onvolledige gegevens te ontdekken op het moment van behoefte, anticipeert </w:t>
      </w:r>
      <w:r w:rsidR="00060964" w:rsidRPr="00150663">
        <w:rPr>
          <w:sz w:val="22"/>
          <w:szCs w:val="22"/>
        </w:rPr>
        <w:t>deze werkwijze</w:t>
      </w:r>
      <w:r w:rsidRPr="00150663">
        <w:rPr>
          <w:sz w:val="22"/>
          <w:szCs w:val="22"/>
        </w:rPr>
        <w:t xml:space="preserve"> op mogelijke struikelblokken en pakt deze vooraf aan. Door de projecteigenaar de taak van wekelijkse controles toe te wijzen, wordt verantwoordelijkheid vastgesteld. De projecteigenaar wordt de bewaker van de volledigheid van gegevens, waardoor wordt gegarandeerd dat elk gemarkeerd product een grondige beoordeling ondergaat.</w:t>
      </w:r>
    </w:p>
    <w:p w14:paraId="3FD61682" w14:textId="0D24D6A6" w:rsidR="000B5F57" w:rsidRPr="00150663" w:rsidRDefault="000B5F57" w:rsidP="000B5F57">
      <w:pPr>
        <w:pStyle w:val="Kop3"/>
      </w:pPr>
      <w:bookmarkStart w:id="49" w:name="_Toc158286768"/>
      <w:r w:rsidRPr="00150663">
        <w:t>5.</w:t>
      </w:r>
      <w:r w:rsidR="00C97640" w:rsidRPr="00150663">
        <w:t>1</w:t>
      </w:r>
      <w:r w:rsidRPr="00150663">
        <w:t xml:space="preserve">.2 Winshuttle </w:t>
      </w:r>
      <w:r w:rsidR="00566EA5" w:rsidRPr="00150663">
        <w:t>a</w:t>
      </w:r>
      <w:r w:rsidRPr="00150663">
        <w:t xml:space="preserve">utomatisering voor </w:t>
      </w:r>
      <w:r w:rsidR="00566EA5" w:rsidRPr="00150663">
        <w:t>e</w:t>
      </w:r>
      <w:r w:rsidRPr="00150663">
        <w:t>fficiëntie</w:t>
      </w:r>
      <w:bookmarkEnd w:id="49"/>
    </w:p>
    <w:p w14:paraId="132A6188" w14:textId="7780AE61" w:rsidR="000B5F57" w:rsidRPr="00150663" w:rsidRDefault="000B5F57" w:rsidP="000B5F57">
      <w:pPr>
        <w:rPr>
          <w:sz w:val="22"/>
          <w:szCs w:val="22"/>
        </w:rPr>
      </w:pPr>
      <w:r w:rsidRPr="00150663">
        <w:rPr>
          <w:sz w:val="22"/>
          <w:szCs w:val="22"/>
        </w:rPr>
        <w:t xml:space="preserve">Winshuttle, een veelzijdig programma voor gegevensbeheer, komt naar voren als een cruciaal onderdeel om de integratie van masterdata in SAP te versnellen. Bij meer dan </w:t>
      </w:r>
      <w:r w:rsidR="005E1FB9" w:rsidRPr="00150663">
        <w:rPr>
          <w:sz w:val="22"/>
          <w:szCs w:val="22"/>
        </w:rPr>
        <w:t>tien</w:t>
      </w:r>
      <w:r w:rsidRPr="00150663">
        <w:rPr>
          <w:sz w:val="22"/>
          <w:szCs w:val="22"/>
        </w:rPr>
        <w:t xml:space="preserve"> producten wordt handmatige gegevensinvoer tijdrovend en vatbaar voor fouten</w:t>
      </w:r>
      <w:r w:rsidR="00654F7A" w:rsidRPr="00150663">
        <w:rPr>
          <w:sz w:val="22"/>
          <w:szCs w:val="22"/>
        </w:rPr>
        <w:t xml:space="preserve">. </w:t>
      </w:r>
      <w:r w:rsidRPr="00150663">
        <w:rPr>
          <w:sz w:val="22"/>
          <w:szCs w:val="22"/>
        </w:rPr>
        <w:t>Winshuttle komt hier in actie om dit proces te automatiseren, wat zorgt voor efficiëntie en nauwkeurigheid.</w:t>
      </w:r>
    </w:p>
    <w:p w14:paraId="5BEC4BE3" w14:textId="00A40FE0" w:rsidR="000B5F57" w:rsidRPr="00150663" w:rsidRDefault="000B5F57" w:rsidP="000B5F57">
      <w:pPr>
        <w:rPr>
          <w:sz w:val="22"/>
          <w:szCs w:val="22"/>
        </w:rPr>
      </w:pPr>
      <w:r w:rsidRPr="00150663">
        <w:rPr>
          <w:sz w:val="22"/>
          <w:szCs w:val="22"/>
        </w:rPr>
        <w:t>De kracht van Winshuttle ligt in zijn vermogen om de bulkgegevensinvoer te stroomlijnen. Met één enkele opdrachtregel kunnen meerdere producten en hun bijbehorende gegevens naadloos aan het SAP-systeem worden toegevoegd. Dit bespaart niet alleen tijd, maar vermindert ook de kans op fouten bij gegevensinvoer. Het handhaven van consistentie bij gegevensinvoer is van primair belang bij masterdata</w:t>
      </w:r>
      <w:r w:rsidR="005E1FB9" w:rsidRPr="00150663">
        <w:rPr>
          <w:sz w:val="22"/>
          <w:szCs w:val="22"/>
        </w:rPr>
        <w:t>-</w:t>
      </w:r>
      <w:r w:rsidRPr="00150663">
        <w:rPr>
          <w:sz w:val="22"/>
          <w:szCs w:val="22"/>
        </w:rPr>
        <w:t>management. Winshuttle pakt dit aan door een gestandaardiseerde benadering van gegevenstoevoeging af te dwingen. Het programma houdt zich aan vooraf gedefinieerde regels en formaten, waardoor het risico op inconsistenties dat bij handmatige invoer kan ontstaan, wordt verminderd.</w:t>
      </w:r>
    </w:p>
    <w:p w14:paraId="1328271F" w14:textId="77777777" w:rsidR="000B5F57" w:rsidRPr="00150663" w:rsidRDefault="000B5F57" w:rsidP="000B5F57">
      <w:pPr>
        <w:rPr>
          <w:sz w:val="22"/>
          <w:szCs w:val="22"/>
        </w:rPr>
      </w:pPr>
    </w:p>
    <w:p w14:paraId="06719A12" w14:textId="250FEC42" w:rsidR="000B5F57" w:rsidRPr="00150663" w:rsidRDefault="000B5F57" w:rsidP="000B5F57">
      <w:pPr>
        <w:rPr>
          <w:sz w:val="22"/>
          <w:szCs w:val="22"/>
        </w:rPr>
      </w:pPr>
      <w:r w:rsidRPr="00150663">
        <w:rPr>
          <w:sz w:val="22"/>
          <w:szCs w:val="22"/>
        </w:rPr>
        <w:t xml:space="preserve">Tijdens de interviews adviseerde de IT-specialist het gebruik van Winshuttle voor scenario's met </w:t>
      </w:r>
      <w:r w:rsidR="005E1FB9" w:rsidRPr="00150663">
        <w:rPr>
          <w:sz w:val="22"/>
          <w:szCs w:val="22"/>
        </w:rPr>
        <w:t>tien</w:t>
      </w:r>
      <w:r w:rsidRPr="00150663">
        <w:rPr>
          <w:sz w:val="22"/>
          <w:szCs w:val="22"/>
        </w:rPr>
        <w:t xml:space="preserve"> of meer producten. Boven deze drempel worden de voordelen van automatisering duidelijk, wat de integratie van Winshuttle in de masterdata</w:t>
      </w:r>
      <w:r w:rsidR="005E1FB9" w:rsidRPr="00150663">
        <w:rPr>
          <w:sz w:val="22"/>
          <w:szCs w:val="22"/>
        </w:rPr>
        <w:t>-</w:t>
      </w:r>
      <w:r w:rsidRPr="00150663">
        <w:rPr>
          <w:sz w:val="22"/>
          <w:szCs w:val="22"/>
        </w:rPr>
        <w:t xml:space="preserve">managementstrategie van SIBO rechtvaardigt. Voor scenario's waar het aantal producten minder dan </w:t>
      </w:r>
      <w:r w:rsidR="005E1FB9" w:rsidRPr="00150663">
        <w:rPr>
          <w:sz w:val="22"/>
          <w:szCs w:val="22"/>
        </w:rPr>
        <w:t>tien</w:t>
      </w:r>
      <w:r w:rsidRPr="00150663">
        <w:rPr>
          <w:sz w:val="22"/>
          <w:szCs w:val="22"/>
        </w:rPr>
        <w:t xml:space="preserve"> is, adviseerde de IT-specialist handmatige gegevensinvoer.</w:t>
      </w:r>
      <w:r w:rsidR="001F7B44" w:rsidRPr="00150663">
        <w:rPr>
          <w:sz w:val="22"/>
          <w:szCs w:val="22"/>
        </w:rPr>
        <w:t xml:space="preserve"> Voor het interview waar dit is aangegeven</w:t>
      </w:r>
      <w:r w:rsidR="005E1FB9" w:rsidRPr="00150663">
        <w:rPr>
          <w:sz w:val="22"/>
          <w:szCs w:val="22"/>
        </w:rPr>
        <w:t>,</w:t>
      </w:r>
      <w:r w:rsidR="001F7B44" w:rsidRPr="00150663">
        <w:rPr>
          <w:sz w:val="22"/>
          <w:szCs w:val="22"/>
        </w:rPr>
        <w:t xml:space="preserve"> zie </w:t>
      </w:r>
      <w:r w:rsidR="001F7B44" w:rsidRPr="00150663">
        <w:rPr>
          <w:sz w:val="22"/>
          <w:szCs w:val="22"/>
          <w:u w:val="single"/>
        </w:rPr>
        <w:t>Bijlage V</w:t>
      </w:r>
      <w:r w:rsidR="00D013F2" w:rsidRPr="00150663">
        <w:rPr>
          <w:sz w:val="22"/>
          <w:szCs w:val="22"/>
          <w:u w:val="single"/>
        </w:rPr>
        <w:t>I</w:t>
      </w:r>
      <w:r w:rsidR="005E1FB9" w:rsidRPr="00150663">
        <w:rPr>
          <w:sz w:val="22"/>
          <w:szCs w:val="22"/>
          <w:u w:val="single"/>
        </w:rPr>
        <w:t>I</w:t>
      </w:r>
      <w:r w:rsidR="00A052D1" w:rsidRPr="00150663">
        <w:rPr>
          <w:sz w:val="22"/>
          <w:szCs w:val="22"/>
          <w:u w:val="single"/>
        </w:rPr>
        <w:t xml:space="preserve"> Interview respondent 5 systemen </w:t>
      </w:r>
      <w:r w:rsidR="003E2D2C" w:rsidRPr="00150663">
        <w:rPr>
          <w:sz w:val="22"/>
          <w:szCs w:val="22"/>
          <w:u w:val="single"/>
        </w:rPr>
        <w:t>en processen</w:t>
      </w:r>
      <w:r w:rsidR="00130FEF" w:rsidRPr="00150663">
        <w:rPr>
          <w:sz w:val="22"/>
          <w:szCs w:val="22"/>
          <w:u w:val="single"/>
        </w:rPr>
        <w:t>.</w:t>
      </w:r>
      <w:r w:rsidR="001F7B44" w:rsidRPr="00150663">
        <w:rPr>
          <w:sz w:val="22"/>
          <w:szCs w:val="22"/>
        </w:rPr>
        <w:t xml:space="preserve"> </w:t>
      </w:r>
      <w:r w:rsidRPr="00150663">
        <w:rPr>
          <w:sz w:val="22"/>
          <w:szCs w:val="22"/>
        </w:rPr>
        <w:t xml:space="preserve"> Hoewel Winshuttle uitblinkt in het automatiseren van grootschalige invoer, zorgt een handmatige aanpak voor </w:t>
      </w:r>
      <w:r w:rsidR="00D97D6D" w:rsidRPr="00150663">
        <w:rPr>
          <w:sz w:val="22"/>
          <w:szCs w:val="22"/>
        </w:rPr>
        <w:t>een snellere werkwijze</w:t>
      </w:r>
      <w:r w:rsidRPr="00150663">
        <w:rPr>
          <w:sz w:val="22"/>
          <w:szCs w:val="22"/>
        </w:rPr>
        <w:t xml:space="preserve"> bij kleinere datasets.</w:t>
      </w:r>
    </w:p>
    <w:p w14:paraId="4F3054CB" w14:textId="18B70C46" w:rsidR="000B5F57" w:rsidRPr="00150663" w:rsidRDefault="000B5F57" w:rsidP="000B5F57">
      <w:pPr>
        <w:rPr>
          <w:sz w:val="22"/>
          <w:szCs w:val="22"/>
        </w:rPr>
      </w:pPr>
      <w:r w:rsidRPr="00150663">
        <w:rPr>
          <w:sz w:val="22"/>
          <w:szCs w:val="22"/>
        </w:rPr>
        <w:t>Het belangrijkste voordeel van Winshuttle ligt in zijn vermogen om de benodigde tijd voor gegevensinvoer aanzienlijk te verminderen. Automatisering versnelt het proces, waardoor SIBO grotere hoeveelheden gegevens binnen strakkere tijdslijnen kan beheren.</w:t>
      </w:r>
      <w:r w:rsidRPr="00150663">
        <w:t xml:space="preserve"> </w:t>
      </w:r>
      <w:r w:rsidRPr="00150663">
        <w:rPr>
          <w:sz w:val="22"/>
          <w:szCs w:val="22"/>
        </w:rPr>
        <w:t>Geautomatiseerde gegevensinvoer vermindert het risico op menselijke fouten die gepaard gaan met handmatige invoer. De gestandaardiseerde procedures van Winshuttle dragen bij aan de nauwkeurigheid van gegevens, waardoor de algehele betrouwbaarheid van masterdata wordt verbeterd. De schaalbaarheid van Winshuttle is een cruciale factor voor de groeiende behoeften van SIBO. Terwijl het bedrijf zijn productportfolio uitbreidt, zorgt Winshuttle ervoor dat het proces voor masterdata</w:t>
      </w:r>
      <w:r w:rsidR="00FE6249" w:rsidRPr="00150663">
        <w:rPr>
          <w:sz w:val="22"/>
          <w:szCs w:val="22"/>
        </w:rPr>
        <w:t>-</w:t>
      </w:r>
      <w:r w:rsidRPr="00150663">
        <w:rPr>
          <w:sz w:val="22"/>
          <w:szCs w:val="22"/>
        </w:rPr>
        <w:t>management efficiënt en aanpasbaar blijft.</w:t>
      </w:r>
    </w:p>
    <w:p w14:paraId="0C31C8B1" w14:textId="00825401" w:rsidR="000B5F57" w:rsidRPr="00150663" w:rsidRDefault="000B5F57" w:rsidP="000B5F57">
      <w:pPr>
        <w:pStyle w:val="Kop3"/>
      </w:pPr>
      <w:bookmarkStart w:id="50" w:name="_Toc158286769"/>
      <w:r w:rsidRPr="00150663">
        <w:t>5.</w:t>
      </w:r>
      <w:r w:rsidR="00C97640" w:rsidRPr="00150663">
        <w:t>1</w:t>
      </w:r>
      <w:r w:rsidRPr="00150663">
        <w:t xml:space="preserve">.3 Consistente </w:t>
      </w:r>
      <w:r w:rsidR="00961357" w:rsidRPr="00150663">
        <w:t>g</w:t>
      </w:r>
      <w:r w:rsidRPr="00150663">
        <w:t>egevenstoevoeging</w:t>
      </w:r>
      <w:bookmarkEnd w:id="50"/>
    </w:p>
    <w:p w14:paraId="6CECD2B7" w14:textId="77777777" w:rsidR="000B5F57" w:rsidRPr="00150663" w:rsidRDefault="000B5F57" w:rsidP="000B5F57">
      <w:pPr>
        <w:rPr>
          <w:sz w:val="22"/>
          <w:szCs w:val="22"/>
        </w:rPr>
      </w:pPr>
      <w:r w:rsidRPr="00150663">
        <w:rPr>
          <w:sz w:val="22"/>
          <w:szCs w:val="22"/>
        </w:rPr>
        <w:t>Het waarborgen van consistentie in gegevensinvoeging is van het grootste belang voor het behouden van de integriteit en betrouwbaarheid van de masterdata. Onregelmatigheden in hoe gegevens worden toegevoegd, kunnen leiden tot fouten, verwarring en het belemmeren van de naadloze werking van systemen die afhankelijk zijn van nauwkeurige informatie.</w:t>
      </w:r>
    </w:p>
    <w:p w14:paraId="7883FDB0" w14:textId="385209DD" w:rsidR="00F35DB3" w:rsidRPr="00150663" w:rsidRDefault="000B5F57" w:rsidP="00D83307">
      <w:pPr>
        <w:rPr>
          <w:sz w:val="22"/>
          <w:szCs w:val="22"/>
        </w:rPr>
      </w:pPr>
      <w:r w:rsidRPr="00150663">
        <w:rPr>
          <w:sz w:val="22"/>
          <w:szCs w:val="22"/>
        </w:rPr>
        <w:t xml:space="preserve">Het masterdata Excel-bestand dient als de basis voor onze systematische benadering. Het fungeert als het centrale archief voor het verzamelen van alle relevante informatie die nodig is voor de integratie van producten in SAP. De flowchart, afgeleid van </w:t>
      </w:r>
      <w:r w:rsidRPr="00150663">
        <w:rPr>
          <w:strike/>
          <w:color w:val="FF0000"/>
          <w:sz w:val="22"/>
          <w:szCs w:val="22"/>
        </w:rPr>
        <w:t>dit Excel-bestand</w:t>
      </w:r>
      <w:r w:rsidR="00155CDD" w:rsidRPr="00150663">
        <w:rPr>
          <w:sz w:val="22"/>
          <w:szCs w:val="22"/>
        </w:rPr>
        <w:t xml:space="preserve"> </w:t>
      </w:r>
      <w:r w:rsidR="00155CDD" w:rsidRPr="00150663">
        <w:rPr>
          <w:color w:val="FF0000"/>
          <w:sz w:val="22"/>
          <w:szCs w:val="22"/>
        </w:rPr>
        <w:t xml:space="preserve">het </w:t>
      </w:r>
      <w:r w:rsidR="001F743B" w:rsidRPr="00150663">
        <w:rPr>
          <w:color w:val="FF0000"/>
          <w:sz w:val="22"/>
          <w:szCs w:val="22"/>
        </w:rPr>
        <w:t>masterdatabestand</w:t>
      </w:r>
      <w:r w:rsidRPr="00150663">
        <w:rPr>
          <w:sz w:val="22"/>
          <w:szCs w:val="22"/>
        </w:rPr>
        <w:t>, brengt deze systematische benadering verder door een visuele representatie van het proces te creëren.</w:t>
      </w:r>
    </w:p>
    <w:p w14:paraId="252D3A46" w14:textId="77777777" w:rsidR="00F35DB3" w:rsidRPr="00150663" w:rsidRDefault="00F35DB3" w:rsidP="00D83307">
      <w:pPr>
        <w:rPr>
          <w:sz w:val="22"/>
          <w:szCs w:val="22"/>
        </w:rPr>
      </w:pPr>
    </w:p>
    <w:p w14:paraId="47E9B8A7" w14:textId="3DD5E4B1" w:rsidR="00E27AEC" w:rsidRPr="00150663" w:rsidRDefault="73F5ABA4" w:rsidP="00F35DB3">
      <w:pPr>
        <w:pStyle w:val="Kop2"/>
      </w:pPr>
      <w:bookmarkStart w:id="51" w:name="_Toc158286770"/>
      <w:r w:rsidRPr="00150663">
        <w:t>5</w:t>
      </w:r>
      <w:r w:rsidR="5A33A468" w:rsidRPr="00150663">
        <w:t>.</w:t>
      </w:r>
      <w:r w:rsidR="006F43DD" w:rsidRPr="00150663">
        <w:t>2</w:t>
      </w:r>
      <w:r w:rsidR="5A33A468" w:rsidRPr="00150663">
        <w:t xml:space="preserve"> </w:t>
      </w:r>
      <w:r w:rsidR="00F35DB3" w:rsidRPr="00150663">
        <w:t>M</w:t>
      </w:r>
      <w:r w:rsidRPr="00150663">
        <w:t>asterdata</w:t>
      </w:r>
      <w:r w:rsidR="5A33A468" w:rsidRPr="00150663">
        <w:t>bestand: D</w:t>
      </w:r>
      <w:r w:rsidR="00F35DB3" w:rsidRPr="00150663">
        <w:t xml:space="preserve">e </w:t>
      </w:r>
      <w:r w:rsidR="00961357" w:rsidRPr="00150663">
        <w:t>b</w:t>
      </w:r>
      <w:r w:rsidR="00F35DB3" w:rsidRPr="00150663">
        <w:t>asis voor het verzamelen van stamdata</w:t>
      </w:r>
      <w:bookmarkEnd w:id="51"/>
      <w:r w:rsidR="00F35DB3" w:rsidRPr="00150663">
        <w:t xml:space="preserve"> </w:t>
      </w:r>
    </w:p>
    <w:p w14:paraId="4B94FDDD" w14:textId="78447B99" w:rsidR="00CF57BF" w:rsidRPr="00150663" w:rsidRDefault="001456C9" w:rsidP="00E27AEC">
      <w:pPr>
        <w:rPr>
          <w:sz w:val="22"/>
          <w:szCs w:val="22"/>
        </w:rPr>
      </w:pPr>
      <w:r w:rsidRPr="00150663">
        <w:rPr>
          <w:sz w:val="22"/>
          <w:szCs w:val="22"/>
        </w:rPr>
        <w:t xml:space="preserve">Het masterdatabestand werkt als enkelvoudig toegangspunt voor alle masterdata, waardoor een gecentraliseerde en georganiseerde aanpak van gegevensbeheer wordt gewaarborgd. Dit elimineert het risico van dubbele invoer en inconsistenties, waardoor een betrouwbare informatiebron voor de hele organisatie ontstaat. </w:t>
      </w:r>
      <w:r w:rsidR="00574A8F" w:rsidRPr="00150663">
        <w:rPr>
          <w:sz w:val="22"/>
          <w:szCs w:val="22"/>
        </w:rPr>
        <w:t>De basis van de nieuwe werkwijze wordt gevormd door het masterdatabestand</w:t>
      </w:r>
      <w:r w:rsidR="007118A0" w:rsidRPr="00150663">
        <w:rPr>
          <w:sz w:val="22"/>
          <w:szCs w:val="22"/>
        </w:rPr>
        <w:t xml:space="preserve">. Alle velden die ingevuld moeten worden zijn </w:t>
      </w:r>
      <w:r w:rsidR="00574A8F" w:rsidRPr="00150663">
        <w:rPr>
          <w:sz w:val="22"/>
          <w:szCs w:val="22"/>
        </w:rPr>
        <w:t xml:space="preserve">toegevoegd in </w:t>
      </w:r>
      <w:r w:rsidR="001C3F4A" w:rsidRPr="00150663">
        <w:rPr>
          <w:sz w:val="22"/>
          <w:szCs w:val="22"/>
          <w:u w:val="single"/>
        </w:rPr>
        <w:t>B</w:t>
      </w:r>
      <w:r w:rsidR="00574A8F" w:rsidRPr="00150663">
        <w:rPr>
          <w:sz w:val="22"/>
          <w:szCs w:val="22"/>
          <w:u w:val="single"/>
        </w:rPr>
        <w:t>ijlage</w:t>
      </w:r>
      <w:r w:rsidR="0022697F" w:rsidRPr="00150663">
        <w:rPr>
          <w:sz w:val="22"/>
          <w:szCs w:val="22"/>
          <w:u w:val="single"/>
        </w:rPr>
        <w:t xml:space="preserve"> V</w:t>
      </w:r>
      <w:r w:rsidR="00D013F2" w:rsidRPr="00150663">
        <w:rPr>
          <w:sz w:val="22"/>
          <w:szCs w:val="22"/>
          <w:u w:val="single"/>
        </w:rPr>
        <w:t>I</w:t>
      </w:r>
      <w:r w:rsidR="0022697F" w:rsidRPr="00150663">
        <w:rPr>
          <w:sz w:val="22"/>
          <w:szCs w:val="22"/>
          <w:u w:val="single"/>
        </w:rPr>
        <w:t>II</w:t>
      </w:r>
      <w:r w:rsidR="003E2D2C" w:rsidRPr="00150663">
        <w:rPr>
          <w:sz w:val="22"/>
          <w:szCs w:val="22"/>
          <w:u w:val="single"/>
        </w:rPr>
        <w:t xml:space="preserve"> Velden Masterdatabestand</w:t>
      </w:r>
      <w:r w:rsidR="00574A8F" w:rsidRPr="00150663">
        <w:rPr>
          <w:sz w:val="22"/>
          <w:szCs w:val="22"/>
        </w:rPr>
        <w:t>.</w:t>
      </w:r>
      <w:r w:rsidR="005F0D40" w:rsidRPr="00150663">
        <w:rPr>
          <w:sz w:val="22"/>
          <w:szCs w:val="22"/>
        </w:rPr>
        <w:t xml:space="preserve"> </w:t>
      </w:r>
      <w:r w:rsidR="00F53B9D" w:rsidRPr="00150663">
        <w:rPr>
          <w:sz w:val="22"/>
          <w:szCs w:val="22"/>
        </w:rPr>
        <w:t xml:space="preserve">Voor het gehele </w:t>
      </w:r>
      <w:r w:rsidR="00672E41" w:rsidRPr="00150663">
        <w:rPr>
          <w:sz w:val="22"/>
          <w:szCs w:val="22"/>
        </w:rPr>
        <w:t>blanco masterdatabestand</w:t>
      </w:r>
      <w:r w:rsidR="00FE6249" w:rsidRPr="00150663">
        <w:rPr>
          <w:sz w:val="22"/>
          <w:szCs w:val="22"/>
        </w:rPr>
        <w:t>,</w:t>
      </w:r>
      <w:r w:rsidR="00672E41" w:rsidRPr="00150663">
        <w:rPr>
          <w:sz w:val="22"/>
          <w:szCs w:val="22"/>
        </w:rPr>
        <w:t xml:space="preserve"> zie externe </w:t>
      </w:r>
      <w:r w:rsidR="001C3F4A" w:rsidRPr="00150663">
        <w:rPr>
          <w:sz w:val="22"/>
          <w:szCs w:val="22"/>
          <w:u w:val="single"/>
        </w:rPr>
        <w:t>B</w:t>
      </w:r>
      <w:r w:rsidR="00672E41" w:rsidRPr="00150663">
        <w:rPr>
          <w:sz w:val="22"/>
          <w:szCs w:val="22"/>
          <w:u w:val="single"/>
        </w:rPr>
        <w:t>ijlag</w:t>
      </w:r>
      <w:r w:rsidR="00C13E51" w:rsidRPr="00150663">
        <w:rPr>
          <w:sz w:val="22"/>
          <w:szCs w:val="22"/>
          <w:u w:val="single"/>
        </w:rPr>
        <w:t>e</w:t>
      </w:r>
      <w:r w:rsidR="00FB6D30" w:rsidRPr="00150663">
        <w:rPr>
          <w:sz w:val="22"/>
          <w:szCs w:val="22"/>
          <w:u w:val="single"/>
        </w:rPr>
        <w:t xml:space="preserve"> I</w:t>
      </w:r>
      <w:r w:rsidR="00FF7A05" w:rsidRPr="00150663">
        <w:rPr>
          <w:sz w:val="22"/>
          <w:szCs w:val="22"/>
          <w:u w:val="single"/>
        </w:rPr>
        <w:t xml:space="preserve"> </w:t>
      </w:r>
      <w:r w:rsidR="00FC059B" w:rsidRPr="00150663">
        <w:rPr>
          <w:sz w:val="22"/>
          <w:szCs w:val="22"/>
          <w:u w:val="single"/>
        </w:rPr>
        <w:t xml:space="preserve">Blanco </w:t>
      </w:r>
      <w:r w:rsidR="00D74566" w:rsidRPr="00150663">
        <w:rPr>
          <w:sz w:val="22"/>
          <w:szCs w:val="22"/>
          <w:u w:val="single"/>
        </w:rPr>
        <w:t>M</w:t>
      </w:r>
      <w:r w:rsidR="00400C9F" w:rsidRPr="00150663">
        <w:rPr>
          <w:sz w:val="22"/>
          <w:szCs w:val="22"/>
          <w:u w:val="single"/>
        </w:rPr>
        <w:t>asterdatabestand SIBO</w:t>
      </w:r>
      <w:r w:rsidR="00672E41" w:rsidRPr="00150663">
        <w:rPr>
          <w:sz w:val="22"/>
          <w:szCs w:val="22"/>
        </w:rPr>
        <w:t>.</w:t>
      </w:r>
      <w:r w:rsidR="00FE6249" w:rsidRPr="00150663">
        <w:rPr>
          <w:sz w:val="22"/>
          <w:szCs w:val="22"/>
        </w:rPr>
        <w:t xml:space="preserve"> </w:t>
      </w:r>
      <w:r w:rsidR="005F0D40" w:rsidRPr="00150663">
        <w:rPr>
          <w:sz w:val="22"/>
          <w:szCs w:val="22"/>
        </w:rPr>
        <w:t>Hieronder</w:t>
      </w:r>
      <w:r w:rsidR="00FE6249" w:rsidRPr="00150663">
        <w:rPr>
          <w:sz w:val="22"/>
          <w:szCs w:val="22"/>
        </w:rPr>
        <w:t xml:space="preserve">, </w:t>
      </w:r>
      <w:r w:rsidR="00C50A7F" w:rsidRPr="00150663">
        <w:rPr>
          <w:sz w:val="22"/>
          <w:szCs w:val="22"/>
        </w:rPr>
        <w:t xml:space="preserve">in </w:t>
      </w:r>
      <w:r w:rsidR="00801778" w:rsidRPr="00150663">
        <w:rPr>
          <w:sz w:val="22"/>
          <w:szCs w:val="22"/>
        </w:rPr>
        <w:t>T</w:t>
      </w:r>
      <w:r w:rsidR="00C50A7F" w:rsidRPr="00150663">
        <w:rPr>
          <w:sz w:val="22"/>
          <w:szCs w:val="22"/>
        </w:rPr>
        <w:t xml:space="preserve">abel 1 </w:t>
      </w:r>
      <w:r w:rsidR="00801778" w:rsidRPr="00150663">
        <w:rPr>
          <w:sz w:val="22"/>
          <w:szCs w:val="22"/>
        </w:rPr>
        <w:t>M</w:t>
      </w:r>
      <w:r w:rsidR="00C50A7F" w:rsidRPr="00150663">
        <w:rPr>
          <w:sz w:val="22"/>
          <w:szCs w:val="22"/>
        </w:rPr>
        <w:t>asterdatabestand voorbeeld</w:t>
      </w:r>
      <w:r w:rsidR="005F0D40" w:rsidRPr="00150663">
        <w:rPr>
          <w:sz w:val="22"/>
          <w:szCs w:val="22"/>
        </w:rPr>
        <w:t xml:space="preserve"> volgt een </w:t>
      </w:r>
      <w:r w:rsidR="009971C5" w:rsidRPr="00150663">
        <w:rPr>
          <w:sz w:val="22"/>
          <w:szCs w:val="22"/>
        </w:rPr>
        <w:t>kort stuk van het bestand om</w:t>
      </w:r>
      <w:r w:rsidR="00BA7976" w:rsidRPr="00150663">
        <w:rPr>
          <w:sz w:val="22"/>
          <w:szCs w:val="22"/>
        </w:rPr>
        <w:t xml:space="preserve"> een indicatie te geven van het uiterlijk.</w:t>
      </w:r>
      <w:r w:rsidR="00F53B9D" w:rsidRPr="00150663">
        <w:rPr>
          <w:sz w:val="22"/>
          <w:szCs w:val="22"/>
        </w:rPr>
        <w:t xml:space="preserve"> </w:t>
      </w:r>
    </w:p>
    <w:p w14:paraId="29901210" w14:textId="60B4CC90" w:rsidR="009A086B" w:rsidRPr="00150663" w:rsidRDefault="009A086B" w:rsidP="00E27AEC">
      <w:pPr>
        <w:rPr>
          <w:sz w:val="22"/>
          <w:szCs w:val="22"/>
        </w:rPr>
      </w:pPr>
    </w:p>
    <w:p w14:paraId="6B8B6F2E" w14:textId="67266861" w:rsidR="00A64BB9" w:rsidRPr="00150663" w:rsidRDefault="00A64BB9" w:rsidP="00E27AEC">
      <w:pPr>
        <w:rPr>
          <w:color w:val="FF0000"/>
          <w:sz w:val="22"/>
          <w:szCs w:val="22"/>
        </w:rPr>
      </w:pPr>
      <w:r w:rsidRPr="00150663">
        <w:rPr>
          <w:color w:val="FF0000"/>
          <w:sz w:val="22"/>
          <w:szCs w:val="22"/>
        </w:rPr>
        <w:t>Er is gekozen om via een masterdatabestand te werken in</w:t>
      </w:r>
      <w:r w:rsidR="00EC26C0" w:rsidRPr="00150663">
        <w:rPr>
          <w:color w:val="FF0000"/>
          <w:sz w:val="22"/>
          <w:szCs w:val="22"/>
        </w:rPr>
        <w:t xml:space="preserve"> </w:t>
      </w:r>
      <w:r w:rsidRPr="00150663">
        <w:rPr>
          <w:color w:val="FF0000"/>
          <w:sz w:val="22"/>
          <w:szCs w:val="22"/>
        </w:rPr>
        <w:t xml:space="preserve">plaats van rechtstreekse invoer </w:t>
      </w:r>
      <w:r w:rsidR="00316B67" w:rsidRPr="00150663">
        <w:rPr>
          <w:color w:val="FF0000"/>
          <w:sz w:val="22"/>
          <w:szCs w:val="22"/>
        </w:rPr>
        <w:t>in het ERP-systeem</w:t>
      </w:r>
      <w:r w:rsidR="004D3BE3" w:rsidRPr="00150663">
        <w:rPr>
          <w:color w:val="FF0000"/>
          <w:sz w:val="22"/>
          <w:szCs w:val="22"/>
        </w:rPr>
        <w:t xml:space="preserve">. </w:t>
      </w:r>
      <w:r w:rsidR="001264DD" w:rsidRPr="00150663">
        <w:rPr>
          <w:color w:val="FF0000"/>
          <w:sz w:val="22"/>
          <w:szCs w:val="22"/>
        </w:rPr>
        <w:t>Dit heeft te maken</w:t>
      </w:r>
      <w:r w:rsidR="001C76DB" w:rsidRPr="00150663">
        <w:rPr>
          <w:color w:val="FF0000"/>
          <w:sz w:val="22"/>
          <w:szCs w:val="22"/>
        </w:rPr>
        <w:t xml:space="preserve"> </w:t>
      </w:r>
      <w:r w:rsidR="00E36751" w:rsidRPr="00150663">
        <w:rPr>
          <w:color w:val="FF0000"/>
          <w:sz w:val="22"/>
          <w:szCs w:val="22"/>
        </w:rPr>
        <w:t xml:space="preserve">met verschillende punten. Zo </w:t>
      </w:r>
      <w:r w:rsidR="00D25119" w:rsidRPr="00150663">
        <w:rPr>
          <w:color w:val="FF0000"/>
          <w:sz w:val="22"/>
          <w:szCs w:val="22"/>
        </w:rPr>
        <w:t xml:space="preserve">is het invoeren van de benodigde stamdata in een masterdatabestand </w:t>
      </w:r>
      <w:r w:rsidR="00DE3447" w:rsidRPr="00150663">
        <w:rPr>
          <w:color w:val="FF0000"/>
          <w:sz w:val="22"/>
          <w:szCs w:val="22"/>
        </w:rPr>
        <w:t xml:space="preserve">overzichtelijker dan het </w:t>
      </w:r>
      <w:r w:rsidR="002C61FE" w:rsidRPr="00150663">
        <w:rPr>
          <w:color w:val="FF0000"/>
          <w:sz w:val="22"/>
          <w:szCs w:val="22"/>
        </w:rPr>
        <w:t xml:space="preserve">direct invoeren van de stamdata in het ERP-systeem SAP. </w:t>
      </w:r>
      <w:r w:rsidR="000C6392" w:rsidRPr="00150663">
        <w:rPr>
          <w:color w:val="FF0000"/>
          <w:sz w:val="22"/>
          <w:szCs w:val="22"/>
        </w:rPr>
        <w:t xml:space="preserve">Alle gegevensvelden staan in SAP verdeeld over </w:t>
      </w:r>
      <w:r w:rsidR="00241075" w:rsidRPr="00150663">
        <w:rPr>
          <w:color w:val="FF0000"/>
          <w:sz w:val="22"/>
          <w:szCs w:val="22"/>
        </w:rPr>
        <w:t xml:space="preserve">verschillende </w:t>
      </w:r>
      <w:r w:rsidR="00EC26C0" w:rsidRPr="00150663">
        <w:rPr>
          <w:color w:val="FF0000"/>
          <w:sz w:val="22"/>
          <w:szCs w:val="22"/>
        </w:rPr>
        <w:t>tabbladen</w:t>
      </w:r>
      <w:r w:rsidR="004326EB" w:rsidRPr="00150663">
        <w:rPr>
          <w:color w:val="FF0000"/>
          <w:sz w:val="22"/>
          <w:szCs w:val="22"/>
        </w:rPr>
        <w:t xml:space="preserve">. </w:t>
      </w:r>
      <w:r w:rsidR="00933B5D" w:rsidRPr="00150663">
        <w:rPr>
          <w:color w:val="FF0000"/>
          <w:sz w:val="22"/>
          <w:szCs w:val="22"/>
        </w:rPr>
        <w:t xml:space="preserve">Hierdoor is het lastig </w:t>
      </w:r>
      <w:r w:rsidR="0038655C" w:rsidRPr="00150663">
        <w:rPr>
          <w:color w:val="FF0000"/>
          <w:sz w:val="22"/>
          <w:szCs w:val="22"/>
        </w:rPr>
        <w:t xml:space="preserve">en onoverzichtelijk </w:t>
      </w:r>
      <w:r w:rsidR="00933B5D" w:rsidRPr="00150663">
        <w:rPr>
          <w:color w:val="FF0000"/>
          <w:sz w:val="22"/>
          <w:szCs w:val="22"/>
        </w:rPr>
        <w:t>om alle stamdata te controleren.</w:t>
      </w:r>
      <w:r w:rsidR="00215DE7" w:rsidRPr="00150663">
        <w:rPr>
          <w:color w:val="FF0000"/>
          <w:sz w:val="22"/>
          <w:szCs w:val="22"/>
        </w:rPr>
        <w:t xml:space="preserve"> Daarnaast </w:t>
      </w:r>
      <w:r w:rsidR="00360F37" w:rsidRPr="00150663">
        <w:rPr>
          <w:color w:val="FF0000"/>
          <w:sz w:val="22"/>
          <w:szCs w:val="22"/>
        </w:rPr>
        <w:t>heeft SIBO de eis dat er een goedkeuring</w:t>
      </w:r>
      <w:r w:rsidR="0028767E" w:rsidRPr="00150663">
        <w:rPr>
          <w:color w:val="FF0000"/>
          <w:sz w:val="22"/>
          <w:szCs w:val="22"/>
        </w:rPr>
        <w:t xml:space="preserve">sproces </w:t>
      </w:r>
      <w:r w:rsidR="006D5A22" w:rsidRPr="00150663">
        <w:rPr>
          <w:color w:val="FF0000"/>
          <w:sz w:val="22"/>
          <w:szCs w:val="22"/>
        </w:rPr>
        <w:t>plaats vindt</w:t>
      </w:r>
      <w:r w:rsidR="0028767E" w:rsidRPr="00150663">
        <w:rPr>
          <w:color w:val="FF0000"/>
          <w:sz w:val="22"/>
          <w:szCs w:val="22"/>
        </w:rPr>
        <w:t xml:space="preserve">. </w:t>
      </w:r>
      <w:r w:rsidR="00553832" w:rsidRPr="00150663">
        <w:rPr>
          <w:color w:val="FF0000"/>
          <w:sz w:val="22"/>
          <w:szCs w:val="22"/>
        </w:rPr>
        <w:t xml:space="preserve">Dit is niet mogelijk in het </w:t>
      </w:r>
      <w:r w:rsidR="00343BA0" w:rsidRPr="00150663">
        <w:rPr>
          <w:color w:val="FF0000"/>
          <w:sz w:val="22"/>
          <w:szCs w:val="22"/>
        </w:rPr>
        <w:t>ERP-systeem.</w:t>
      </w:r>
      <w:r w:rsidR="006D5A22" w:rsidRPr="00150663">
        <w:rPr>
          <w:color w:val="FF0000"/>
          <w:sz w:val="22"/>
          <w:szCs w:val="22"/>
        </w:rPr>
        <w:t xml:space="preserve"> In het masterdatabestand is dit wel mogelijk. </w:t>
      </w:r>
      <w:r w:rsidR="00EC26C0" w:rsidRPr="00150663">
        <w:rPr>
          <w:color w:val="FF0000"/>
          <w:sz w:val="22"/>
          <w:szCs w:val="22"/>
        </w:rPr>
        <w:t>Het derde voordeel van het masterdatabestand</w:t>
      </w:r>
      <w:r w:rsidR="00651501" w:rsidRPr="00150663">
        <w:rPr>
          <w:color w:val="FF0000"/>
          <w:sz w:val="22"/>
          <w:szCs w:val="22"/>
        </w:rPr>
        <w:t>,</w:t>
      </w:r>
      <w:r w:rsidR="00EC26C0" w:rsidRPr="00150663">
        <w:rPr>
          <w:color w:val="FF0000"/>
          <w:sz w:val="22"/>
          <w:szCs w:val="22"/>
        </w:rPr>
        <w:t xml:space="preserve"> </w:t>
      </w:r>
      <w:r w:rsidR="00107194" w:rsidRPr="00150663">
        <w:rPr>
          <w:color w:val="FF0000"/>
          <w:sz w:val="22"/>
          <w:szCs w:val="22"/>
        </w:rPr>
        <w:t>ten opzichte van het rechtstreeks invoeren in een ERP-systeem</w:t>
      </w:r>
      <w:r w:rsidR="00651501" w:rsidRPr="00150663">
        <w:rPr>
          <w:color w:val="FF0000"/>
          <w:sz w:val="22"/>
          <w:szCs w:val="22"/>
        </w:rPr>
        <w:t>,</w:t>
      </w:r>
      <w:r w:rsidR="00EC26C0" w:rsidRPr="00150663">
        <w:rPr>
          <w:color w:val="FF0000"/>
          <w:sz w:val="22"/>
          <w:szCs w:val="22"/>
        </w:rPr>
        <w:t xml:space="preserve"> is </w:t>
      </w:r>
      <w:r w:rsidR="006E390E" w:rsidRPr="00150663">
        <w:rPr>
          <w:color w:val="FF0000"/>
          <w:sz w:val="22"/>
          <w:szCs w:val="22"/>
        </w:rPr>
        <w:t>het volgende. Dit</w:t>
      </w:r>
      <w:r w:rsidR="00107194" w:rsidRPr="00150663">
        <w:rPr>
          <w:color w:val="FF0000"/>
          <w:sz w:val="22"/>
          <w:szCs w:val="22"/>
        </w:rPr>
        <w:t xml:space="preserve"> is</w:t>
      </w:r>
      <w:r w:rsidR="00EC26C0" w:rsidRPr="00150663">
        <w:rPr>
          <w:color w:val="FF0000"/>
          <w:sz w:val="22"/>
          <w:szCs w:val="22"/>
        </w:rPr>
        <w:t xml:space="preserve"> dat alle benodigde stamdata verzameld is voordat deze ingevoerd wordt in het ERP-systeem. Hierdoor </w:t>
      </w:r>
      <w:r w:rsidR="0044494E" w:rsidRPr="00150663">
        <w:rPr>
          <w:color w:val="FF0000"/>
          <w:sz w:val="22"/>
          <w:szCs w:val="22"/>
        </w:rPr>
        <w:t xml:space="preserve">is de kans op incomplete data in het </w:t>
      </w:r>
      <w:r w:rsidR="008D3428" w:rsidRPr="00150663">
        <w:rPr>
          <w:color w:val="FF0000"/>
          <w:sz w:val="22"/>
          <w:szCs w:val="22"/>
        </w:rPr>
        <w:t xml:space="preserve">ERP-systeem </w:t>
      </w:r>
      <w:r w:rsidR="00531FAA" w:rsidRPr="00150663">
        <w:rPr>
          <w:color w:val="FF0000"/>
          <w:sz w:val="22"/>
          <w:szCs w:val="22"/>
        </w:rPr>
        <w:t>kleiner</w:t>
      </w:r>
      <w:r w:rsidR="008D3428" w:rsidRPr="00150663">
        <w:rPr>
          <w:color w:val="FF0000"/>
          <w:sz w:val="22"/>
          <w:szCs w:val="22"/>
        </w:rPr>
        <w:t>.</w:t>
      </w:r>
      <w:r w:rsidR="00C404BA" w:rsidRPr="00150663">
        <w:rPr>
          <w:color w:val="FF0000"/>
          <w:sz w:val="22"/>
          <w:szCs w:val="22"/>
        </w:rPr>
        <w:t xml:space="preserve"> Om de hoeveelheid mensen met schrijfrechten te beperken krijgt enkel afdeling inkoop schrijfrechten over de kolommen die door inkoop ingevuld </w:t>
      </w:r>
      <w:r w:rsidR="00C02885" w:rsidRPr="00150663">
        <w:rPr>
          <w:color w:val="FF0000"/>
          <w:sz w:val="22"/>
          <w:szCs w:val="22"/>
        </w:rPr>
        <w:t xml:space="preserve">dienen te worden, hetzelfde geld voor service en marketing. De CEO heeft enkel schrijfrechten voor het </w:t>
      </w:r>
      <w:r w:rsidR="00206831" w:rsidRPr="00150663">
        <w:rPr>
          <w:color w:val="FF0000"/>
          <w:sz w:val="22"/>
          <w:szCs w:val="22"/>
        </w:rPr>
        <w:t>accorderen</w:t>
      </w:r>
      <w:r w:rsidR="00C02885" w:rsidRPr="00150663">
        <w:rPr>
          <w:color w:val="FF0000"/>
          <w:sz w:val="22"/>
          <w:szCs w:val="22"/>
        </w:rPr>
        <w:t xml:space="preserve"> van het product.</w:t>
      </w:r>
    </w:p>
    <w:p w14:paraId="416F5BDA" w14:textId="77777777" w:rsidR="00A62024" w:rsidRPr="00150663" w:rsidRDefault="00A62024" w:rsidP="00E27AEC">
      <w:pPr>
        <w:rPr>
          <w:color w:val="FF0000"/>
          <w:sz w:val="22"/>
          <w:szCs w:val="22"/>
        </w:rPr>
      </w:pPr>
    </w:p>
    <w:p w14:paraId="79027DEC" w14:textId="77777777" w:rsidR="00710BBC" w:rsidRDefault="00CF57BF" w:rsidP="00710BBC">
      <w:pPr>
        <w:keepNext/>
      </w:pPr>
      <w:r>
        <w:rPr>
          <w:noProof/>
        </w:rPr>
        <w:drawing>
          <wp:inline distT="0" distB="0" distL="0" distR="0" wp14:anchorId="660C674E" wp14:editId="6ECAC91D">
            <wp:extent cx="6526526" cy="1012313"/>
            <wp:effectExtent l="0" t="0" r="1905" b="3810"/>
            <wp:docPr id="1089747514" name="Afbeelding 10897475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97475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26526" cy="1012313"/>
                    </a:xfrm>
                    <a:prstGeom prst="rect">
                      <a:avLst/>
                    </a:prstGeom>
                  </pic:spPr>
                </pic:pic>
              </a:graphicData>
            </a:graphic>
          </wp:inline>
        </w:drawing>
      </w:r>
    </w:p>
    <w:p w14:paraId="60AA79D9" w14:textId="76468507" w:rsidR="00E27AEC" w:rsidRPr="00150663" w:rsidRDefault="00710BBC" w:rsidP="00710BBC">
      <w:pPr>
        <w:pStyle w:val="Bijschrift"/>
        <w:rPr>
          <w:sz w:val="22"/>
          <w:szCs w:val="22"/>
        </w:rPr>
      </w:pPr>
      <w:r w:rsidRPr="00150663">
        <w:t xml:space="preserve">Tabel </w:t>
      </w:r>
      <w:r>
        <w:fldChar w:fldCharType="begin"/>
      </w:r>
      <w:r w:rsidRPr="00150663">
        <w:instrText xml:space="preserve"> SEQ Tabel \* ARABIC </w:instrText>
      </w:r>
      <w:r>
        <w:fldChar w:fldCharType="separate"/>
      </w:r>
      <w:r w:rsidR="00FB1D85" w:rsidRPr="00150663">
        <w:t>1</w:t>
      </w:r>
      <w:r>
        <w:fldChar w:fldCharType="end"/>
      </w:r>
      <w:r w:rsidRPr="00150663">
        <w:t xml:space="preserve"> Masterdatabestand voorbeeld</w:t>
      </w:r>
    </w:p>
    <w:p w14:paraId="5E7C2E93" w14:textId="3B4C400C" w:rsidR="00240ABA" w:rsidRPr="00150663" w:rsidRDefault="00240ABA" w:rsidP="00240ABA">
      <w:pPr>
        <w:pStyle w:val="Kop3"/>
      </w:pPr>
      <w:bookmarkStart w:id="52" w:name="_Toc158286771"/>
      <w:r w:rsidRPr="00150663">
        <w:t>5.</w:t>
      </w:r>
      <w:r w:rsidR="00C97640" w:rsidRPr="00150663">
        <w:t>2</w:t>
      </w:r>
      <w:r w:rsidRPr="00150663">
        <w:t>.1 Meerfasen goedkeuringsproces</w:t>
      </w:r>
      <w:bookmarkEnd w:id="52"/>
    </w:p>
    <w:p w14:paraId="3B1CFB11" w14:textId="57854405" w:rsidR="00886487" w:rsidRPr="00150663" w:rsidRDefault="00E27AEC" w:rsidP="00E27AEC">
      <w:pPr>
        <w:rPr>
          <w:sz w:val="22"/>
          <w:szCs w:val="22"/>
        </w:rPr>
      </w:pPr>
      <w:r w:rsidRPr="00150663">
        <w:rPr>
          <w:sz w:val="22"/>
          <w:szCs w:val="22"/>
        </w:rPr>
        <w:t xml:space="preserve">Om </w:t>
      </w:r>
      <w:r w:rsidR="00AA2850" w:rsidRPr="00150663">
        <w:rPr>
          <w:sz w:val="22"/>
          <w:szCs w:val="22"/>
        </w:rPr>
        <w:t xml:space="preserve">de </w:t>
      </w:r>
      <w:r w:rsidRPr="00150663">
        <w:rPr>
          <w:sz w:val="22"/>
          <w:szCs w:val="22"/>
        </w:rPr>
        <w:t xml:space="preserve">nauwkeurigheid en afstemming met organisatiedoelen te waarborgen, omvat het </w:t>
      </w:r>
      <w:r w:rsidR="0094233A" w:rsidRPr="00150663">
        <w:rPr>
          <w:sz w:val="22"/>
          <w:szCs w:val="22"/>
        </w:rPr>
        <w:t>masterdata</w:t>
      </w:r>
      <w:r w:rsidRPr="00150663">
        <w:rPr>
          <w:sz w:val="22"/>
          <w:szCs w:val="22"/>
        </w:rPr>
        <w:t>bestand een meerfasen goedkeuringsproces. Producten worden alleen toegevoegd als Service, Marketing</w:t>
      </w:r>
      <w:r w:rsidR="00014C80" w:rsidRPr="00150663">
        <w:rPr>
          <w:sz w:val="22"/>
          <w:szCs w:val="22"/>
        </w:rPr>
        <w:t>, Inkoop</w:t>
      </w:r>
      <w:r w:rsidRPr="00150663">
        <w:rPr>
          <w:sz w:val="22"/>
          <w:szCs w:val="22"/>
        </w:rPr>
        <w:t xml:space="preserve"> en de CEO hun goedkeuring geven. Deze samenwerkingsaanpak zorgt ervoor dat verschillende belanghebbenden al in de vroege stadia worden betrokken, waardoor een </w:t>
      </w:r>
      <w:r w:rsidR="00DC03C9" w:rsidRPr="00150663">
        <w:rPr>
          <w:sz w:val="22"/>
          <w:szCs w:val="22"/>
        </w:rPr>
        <w:t>volledige</w:t>
      </w:r>
      <w:r w:rsidRPr="00150663">
        <w:rPr>
          <w:sz w:val="22"/>
          <w:szCs w:val="22"/>
        </w:rPr>
        <w:t xml:space="preserve"> beoordeling van de gegevens mogelijk is.</w:t>
      </w:r>
    </w:p>
    <w:p w14:paraId="496689E8" w14:textId="77777777" w:rsidR="00273790" w:rsidRPr="00150663" w:rsidRDefault="00273790" w:rsidP="00E27AEC">
      <w:pPr>
        <w:rPr>
          <w:sz w:val="22"/>
          <w:szCs w:val="22"/>
        </w:rPr>
      </w:pPr>
    </w:p>
    <w:p w14:paraId="4102A54B" w14:textId="0B1ED45B" w:rsidR="00E27AEC" w:rsidRPr="00150663" w:rsidRDefault="00642342" w:rsidP="00E27AEC">
      <w:pPr>
        <w:rPr>
          <w:sz w:val="22"/>
          <w:szCs w:val="22"/>
        </w:rPr>
      </w:pPr>
      <w:r w:rsidRPr="00150663">
        <w:rPr>
          <w:sz w:val="22"/>
          <w:szCs w:val="22"/>
        </w:rPr>
        <w:t xml:space="preserve">Een onderscheidend kenmerk van </w:t>
      </w:r>
      <w:r w:rsidR="00951B91" w:rsidRPr="00150663">
        <w:rPr>
          <w:sz w:val="22"/>
          <w:szCs w:val="22"/>
        </w:rPr>
        <w:t>dit</w:t>
      </w:r>
      <w:r w:rsidRPr="00150663">
        <w:rPr>
          <w:sz w:val="22"/>
          <w:szCs w:val="22"/>
        </w:rPr>
        <w:t xml:space="preserve"> masterdatabestand is het goedkeuringsproces in meerdere stadia. Voordat een nieuw product aan de masterdata wordt toegevoegd, moet het goedkeuring krijgen van belangrijke belanghebbenden, waaronder Service, Marketing</w:t>
      </w:r>
      <w:r w:rsidR="433295DC" w:rsidRPr="00150663">
        <w:rPr>
          <w:sz w:val="22"/>
          <w:szCs w:val="22"/>
        </w:rPr>
        <w:t>,</w:t>
      </w:r>
      <w:r w:rsidRPr="00150663">
        <w:rPr>
          <w:sz w:val="22"/>
          <w:szCs w:val="22"/>
        </w:rPr>
        <w:t xml:space="preserve"> </w:t>
      </w:r>
      <w:r w:rsidR="433295DC" w:rsidRPr="00150663">
        <w:rPr>
          <w:sz w:val="22"/>
          <w:szCs w:val="22"/>
        </w:rPr>
        <w:t>Inkoop</w:t>
      </w:r>
      <w:r w:rsidRPr="00150663">
        <w:rPr>
          <w:sz w:val="22"/>
          <w:szCs w:val="22"/>
        </w:rPr>
        <w:t xml:space="preserve"> en de CEO. Dit zorgt ervoor dat beslissingen collectief worden genomen, met inachtneming van inzichten van verschillende afdelingen.</w:t>
      </w:r>
    </w:p>
    <w:p w14:paraId="3B2A925A" w14:textId="77777777" w:rsidR="002D28C3" w:rsidRPr="00150663" w:rsidRDefault="002D28C3" w:rsidP="00E27AEC">
      <w:pPr>
        <w:rPr>
          <w:sz w:val="22"/>
          <w:szCs w:val="22"/>
        </w:rPr>
      </w:pPr>
    </w:p>
    <w:p w14:paraId="72C90B2D" w14:textId="29723DDE" w:rsidR="00C93AE6" w:rsidRPr="00150663" w:rsidRDefault="005A561F" w:rsidP="005A561F">
      <w:pPr>
        <w:rPr>
          <w:sz w:val="22"/>
          <w:szCs w:val="22"/>
        </w:rPr>
      </w:pPr>
      <w:r w:rsidRPr="00150663">
        <w:rPr>
          <w:sz w:val="22"/>
          <w:szCs w:val="22"/>
        </w:rPr>
        <w:t>Een onderscheidend kenmerk van het masterdatabestand is de vroege integratie van de servicedienst in het dataverzamelingsproces. Met erkenning van de cruciale rol van de servicedienst bij het waarborgen van productkwaliteit en klanttevredenheid,</w:t>
      </w:r>
      <w:r w:rsidR="00C93AE6" w:rsidRPr="00150663">
        <w:rPr>
          <w:sz w:val="22"/>
          <w:szCs w:val="22"/>
        </w:rPr>
        <w:t xml:space="preserve"> </w:t>
      </w:r>
      <w:r w:rsidRPr="00150663">
        <w:rPr>
          <w:sz w:val="22"/>
          <w:szCs w:val="22"/>
        </w:rPr>
        <w:t xml:space="preserve">deze afdeling </w:t>
      </w:r>
      <w:r w:rsidR="00C93AE6" w:rsidRPr="00150663">
        <w:rPr>
          <w:sz w:val="22"/>
          <w:szCs w:val="22"/>
        </w:rPr>
        <w:t xml:space="preserve">is </w:t>
      </w:r>
      <w:r w:rsidRPr="00150663">
        <w:rPr>
          <w:sz w:val="22"/>
          <w:szCs w:val="22"/>
        </w:rPr>
        <w:t>strategisch gepositioneerd aan de voorhoede van de workflow voor dataverzameling.</w:t>
      </w:r>
      <w:r w:rsidR="002A011D" w:rsidRPr="00150663">
        <w:rPr>
          <w:sz w:val="22"/>
          <w:szCs w:val="22"/>
        </w:rPr>
        <w:t xml:space="preserve"> </w:t>
      </w:r>
    </w:p>
    <w:p w14:paraId="25BEAD5E" w14:textId="77777777" w:rsidR="00222C50" w:rsidRPr="00150663" w:rsidRDefault="00222C50" w:rsidP="005A561F">
      <w:pPr>
        <w:rPr>
          <w:sz w:val="22"/>
          <w:szCs w:val="22"/>
        </w:rPr>
      </w:pPr>
    </w:p>
    <w:p w14:paraId="1F0DB7E8" w14:textId="77777777" w:rsidR="006D2F06" w:rsidRPr="00150663" w:rsidRDefault="00452CDB" w:rsidP="005A561F">
      <w:pPr>
        <w:rPr>
          <w:sz w:val="22"/>
          <w:szCs w:val="22"/>
        </w:rPr>
      </w:pPr>
      <w:r w:rsidRPr="00150663">
        <w:rPr>
          <w:sz w:val="22"/>
          <w:szCs w:val="22"/>
        </w:rPr>
        <w:t xml:space="preserve">Door de servicedienst in een vroeg stadium bij het dataverzamelingsproces te betrekken, zorgt SIBO ervoor dat het serviceteam voldoende tijd heeft om de specifieke behoeften van producten te beoordelen. Deze proactieve benadering stelt hen in staat te bepalen of producten reserveonderdelen, handleidingen of constructietekeningen nodig hebben. </w:t>
      </w:r>
      <w:r w:rsidR="006D2F06" w:rsidRPr="00150663">
        <w:rPr>
          <w:sz w:val="22"/>
          <w:szCs w:val="22"/>
        </w:rPr>
        <w:t>De vroege betrokkenheid van de servicedienst draagt bij aan een verbeterd niveau van klantenservice. Met tijdige toegang tot nauwkeurige masterdata kan het serviceteam snel reageren op klantvragen, relevante informatie verstrekken en snelle oplossingen bieden voor mogelijke problemen.</w:t>
      </w:r>
    </w:p>
    <w:p w14:paraId="39F299A6" w14:textId="77777777" w:rsidR="00155AEA" w:rsidRPr="00150663" w:rsidRDefault="00155AEA" w:rsidP="00E27AEC">
      <w:pPr>
        <w:rPr>
          <w:sz w:val="22"/>
          <w:szCs w:val="22"/>
        </w:rPr>
      </w:pPr>
    </w:p>
    <w:p w14:paraId="3D34DF83" w14:textId="77B379A8" w:rsidR="002A57EF" w:rsidRPr="00150663" w:rsidRDefault="00155AEA">
      <w:pPr>
        <w:rPr>
          <w:sz w:val="22"/>
          <w:szCs w:val="22"/>
        </w:rPr>
      </w:pPr>
      <w:r w:rsidRPr="00150663">
        <w:rPr>
          <w:sz w:val="22"/>
          <w:szCs w:val="22"/>
        </w:rPr>
        <w:t xml:space="preserve">Door de marketingafdeling vroeg in het mastergegevensverzamelingsproces te betrekken, zorgt SIBO ervoor dat productbeschrijvingen beschikbaar zijn in meerdere talen. </w:t>
      </w:r>
      <w:r w:rsidR="00BE266D" w:rsidRPr="00150663">
        <w:rPr>
          <w:sz w:val="22"/>
          <w:szCs w:val="22"/>
        </w:rPr>
        <w:t>Voorheen werd dit gedaan door inkoop en hier kwamen regelmatig fouten in voor.</w:t>
      </w:r>
      <w:r w:rsidRPr="00150663">
        <w:rPr>
          <w:sz w:val="22"/>
          <w:szCs w:val="22"/>
        </w:rPr>
        <w:t xml:space="preserve"> </w:t>
      </w:r>
      <w:r w:rsidR="00346379" w:rsidRPr="00150663">
        <w:rPr>
          <w:sz w:val="22"/>
          <w:szCs w:val="22"/>
        </w:rPr>
        <w:t>Door de verantwoordelijkheid bij marketing te leggen wordt de juiste marktvertaling gerealiseerd.</w:t>
      </w:r>
      <w:r w:rsidRPr="00150663">
        <w:rPr>
          <w:sz w:val="22"/>
          <w:szCs w:val="22"/>
        </w:rPr>
        <w:t xml:space="preserve"> </w:t>
      </w:r>
      <w:r w:rsidR="00DD4AAB" w:rsidRPr="00150663">
        <w:rPr>
          <w:sz w:val="22"/>
          <w:szCs w:val="22"/>
        </w:rPr>
        <w:t>D</w:t>
      </w:r>
      <w:r w:rsidR="006C67D3" w:rsidRPr="00150663">
        <w:rPr>
          <w:sz w:val="22"/>
          <w:szCs w:val="22"/>
        </w:rPr>
        <w:t>e vroege betrokkenheid van het marketingteam maakt uitgebreide catalogusverrijking mogelijk. Dit omvat het toevoegen van productafbeeldingen, marketingmateriaal en andere relevante gegevens die de algehele kwaliteit en volledigheid van de mastergegevens verbeteren.</w:t>
      </w:r>
    </w:p>
    <w:p w14:paraId="7BA876A9" w14:textId="06FE4BC5" w:rsidR="00E27AEC" w:rsidRPr="00150663" w:rsidRDefault="00E938AD" w:rsidP="00164CD8">
      <w:pPr>
        <w:pStyle w:val="Kop3"/>
        <w:rPr>
          <w:sz w:val="22"/>
          <w:szCs w:val="22"/>
        </w:rPr>
      </w:pPr>
      <w:bookmarkStart w:id="53" w:name="_Toc158286772"/>
      <w:r w:rsidRPr="00150663">
        <w:t>5</w:t>
      </w:r>
      <w:r w:rsidR="00E27AEC" w:rsidRPr="00150663">
        <w:t>.</w:t>
      </w:r>
      <w:r w:rsidR="00C97640" w:rsidRPr="00150663">
        <w:t>2</w:t>
      </w:r>
      <w:r w:rsidR="00E27AEC" w:rsidRPr="00150663">
        <w:t>.</w:t>
      </w:r>
      <w:r w:rsidR="00C97640" w:rsidRPr="00150663">
        <w:t>2</w:t>
      </w:r>
      <w:r w:rsidR="00E27AEC" w:rsidRPr="00150663">
        <w:t xml:space="preserve"> Integratie met SAP</w:t>
      </w:r>
      <w:bookmarkEnd w:id="53"/>
    </w:p>
    <w:p w14:paraId="79688996" w14:textId="03AED51C" w:rsidR="00525972" w:rsidRPr="00150663" w:rsidRDefault="00D7390E">
      <w:pPr>
        <w:rPr>
          <w:sz w:val="22"/>
          <w:szCs w:val="22"/>
        </w:rPr>
      </w:pPr>
      <w:r w:rsidRPr="00150663">
        <w:rPr>
          <w:sz w:val="22"/>
          <w:szCs w:val="22"/>
        </w:rPr>
        <w:t>De beslissing om een Excel-bestand te gebruiken als archief voor masterdata is gebaseerd op de veelzijdigheid en gebruiksvriendelijkheid ervan. Excel biedt een vertrouwde en intuïtieve interface waarmee medewerkers van SIBO gestructureerd masterdata kunnen invoeren, beoordelen en wijzigen. Het gebruik van deze spreadsheettoepassing als archief biedt verschillende belangrijke voordelen in het kader van het beheer van masterdata.</w:t>
      </w:r>
      <w:r w:rsidR="00DF3380" w:rsidRPr="00150663">
        <w:rPr>
          <w:sz w:val="22"/>
          <w:szCs w:val="22"/>
        </w:rPr>
        <w:t xml:space="preserve"> </w:t>
      </w:r>
      <w:r w:rsidR="001653EB" w:rsidRPr="00150663">
        <w:rPr>
          <w:sz w:val="22"/>
          <w:szCs w:val="22"/>
        </w:rPr>
        <w:t xml:space="preserve">Het bestand wordt geplaatst op de server en er dient </w:t>
      </w:r>
      <w:r w:rsidR="009A3FE8" w:rsidRPr="00150663">
        <w:rPr>
          <w:sz w:val="22"/>
          <w:szCs w:val="22"/>
        </w:rPr>
        <w:t xml:space="preserve">automatisch elke twee uur een back-up gemaakt te worden. </w:t>
      </w:r>
      <w:r w:rsidR="00D33663" w:rsidRPr="00150663">
        <w:rPr>
          <w:sz w:val="22"/>
          <w:szCs w:val="22"/>
        </w:rPr>
        <w:t xml:space="preserve">Het is van belang dat niet iedereen toegang </w:t>
      </w:r>
      <w:r w:rsidR="00441523" w:rsidRPr="00150663">
        <w:rPr>
          <w:color w:val="FF0000"/>
          <w:sz w:val="22"/>
          <w:szCs w:val="22"/>
        </w:rPr>
        <w:t>en schrijfrechten</w:t>
      </w:r>
      <w:r w:rsidR="004B23AA" w:rsidRPr="00150663">
        <w:rPr>
          <w:color w:val="FF0000"/>
          <w:sz w:val="22"/>
          <w:szCs w:val="22"/>
        </w:rPr>
        <w:t xml:space="preserve"> </w:t>
      </w:r>
      <w:r w:rsidR="00D33663" w:rsidRPr="00150663">
        <w:rPr>
          <w:sz w:val="22"/>
          <w:szCs w:val="22"/>
        </w:rPr>
        <w:t xml:space="preserve">heeft </w:t>
      </w:r>
      <w:r w:rsidR="004B23AA" w:rsidRPr="00150663">
        <w:rPr>
          <w:sz w:val="22"/>
          <w:szCs w:val="22"/>
        </w:rPr>
        <w:t>in</w:t>
      </w:r>
      <w:r w:rsidR="00D33663" w:rsidRPr="00150663">
        <w:rPr>
          <w:sz w:val="22"/>
          <w:szCs w:val="22"/>
        </w:rPr>
        <w:t xml:space="preserve"> het bestand, om zo de integriteit van het bestand te waarborgen. </w:t>
      </w:r>
      <w:r w:rsidR="00E55881" w:rsidRPr="00150663">
        <w:rPr>
          <w:color w:val="FF0000"/>
          <w:sz w:val="22"/>
          <w:szCs w:val="22"/>
        </w:rPr>
        <w:t xml:space="preserve">De </w:t>
      </w:r>
      <w:r w:rsidR="006B0A26" w:rsidRPr="00150663">
        <w:rPr>
          <w:color w:val="FF0000"/>
          <w:sz w:val="22"/>
          <w:szCs w:val="22"/>
        </w:rPr>
        <w:t>medewerkers met schrijfrechten</w:t>
      </w:r>
      <w:r w:rsidR="00E55881" w:rsidRPr="00150663">
        <w:rPr>
          <w:color w:val="FF0000"/>
          <w:sz w:val="22"/>
          <w:szCs w:val="22"/>
        </w:rPr>
        <w:t xml:space="preserve"> </w:t>
      </w:r>
      <w:r w:rsidR="002E3818" w:rsidRPr="00150663">
        <w:rPr>
          <w:color w:val="FF0000"/>
          <w:sz w:val="22"/>
          <w:szCs w:val="22"/>
        </w:rPr>
        <w:t>in</w:t>
      </w:r>
      <w:r w:rsidR="00E55881" w:rsidRPr="00150663">
        <w:rPr>
          <w:color w:val="FF0000"/>
          <w:sz w:val="22"/>
          <w:szCs w:val="22"/>
        </w:rPr>
        <w:t xml:space="preserve"> het masterdata</w:t>
      </w:r>
      <w:r w:rsidR="006513CF" w:rsidRPr="00150663">
        <w:rPr>
          <w:color w:val="FF0000"/>
          <w:sz w:val="22"/>
          <w:szCs w:val="22"/>
        </w:rPr>
        <w:t xml:space="preserve">bestand moet worden beperkt tot de eerdergenoemde </w:t>
      </w:r>
      <w:r w:rsidR="00643D50" w:rsidRPr="00150663">
        <w:rPr>
          <w:color w:val="FF0000"/>
          <w:sz w:val="22"/>
          <w:szCs w:val="22"/>
        </w:rPr>
        <w:t>9</w:t>
      </w:r>
      <w:r w:rsidR="006513CF" w:rsidRPr="00150663">
        <w:rPr>
          <w:color w:val="FF0000"/>
          <w:sz w:val="22"/>
          <w:szCs w:val="22"/>
        </w:rPr>
        <w:t xml:space="preserve"> medewerkers</w:t>
      </w:r>
      <w:r w:rsidR="00240AE1" w:rsidRPr="00150663">
        <w:rPr>
          <w:color w:val="FF0000"/>
          <w:sz w:val="22"/>
          <w:szCs w:val="22"/>
        </w:rPr>
        <w:t>, verdeeld over de afdelingen inkoop, marketing</w:t>
      </w:r>
      <w:r w:rsidR="00B81B11" w:rsidRPr="00150663">
        <w:rPr>
          <w:color w:val="FF0000"/>
          <w:sz w:val="22"/>
          <w:szCs w:val="22"/>
        </w:rPr>
        <w:t>,</w:t>
      </w:r>
      <w:r w:rsidR="00240AE1" w:rsidRPr="00150663">
        <w:rPr>
          <w:color w:val="FF0000"/>
          <w:sz w:val="22"/>
          <w:szCs w:val="22"/>
        </w:rPr>
        <w:t xml:space="preserve"> service</w:t>
      </w:r>
      <w:r w:rsidR="001F0393" w:rsidRPr="00150663">
        <w:rPr>
          <w:color w:val="FF0000"/>
          <w:sz w:val="22"/>
          <w:szCs w:val="22"/>
        </w:rPr>
        <w:t>, projecteigenaar</w:t>
      </w:r>
      <w:r w:rsidR="00001E3D" w:rsidRPr="00150663">
        <w:rPr>
          <w:color w:val="FF0000"/>
          <w:sz w:val="22"/>
          <w:szCs w:val="22"/>
        </w:rPr>
        <w:t xml:space="preserve"> </w:t>
      </w:r>
      <w:r w:rsidR="00B81B11" w:rsidRPr="00150663">
        <w:rPr>
          <w:color w:val="FF0000"/>
          <w:sz w:val="22"/>
          <w:szCs w:val="22"/>
        </w:rPr>
        <w:t>en</w:t>
      </w:r>
      <w:r w:rsidR="00001E3D" w:rsidRPr="00150663">
        <w:rPr>
          <w:color w:val="FF0000"/>
          <w:sz w:val="22"/>
          <w:szCs w:val="22"/>
        </w:rPr>
        <w:t xml:space="preserve"> de CEO. </w:t>
      </w:r>
      <w:r w:rsidR="00F26463" w:rsidRPr="00150663">
        <w:rPr>
          <w:color w:val="FF0000"/>
          <w:sz w:val="22"/>
          <w:szCs w:val="22"/>
        </w:rPr>
        <w:t xml:space="preserve">Hierbij </w:t>
      </w:r>
      <w:r w:rsidR="00737EFB" w:rsidRPr="00150663">
        <w:rPr>
          <w:color w:val="FF0000"/>
          <w:sz w:val="22"/>
          <w:szCs w:val="22"/>
        </w:rPr>
        <w:t xml:space="preserve">is er </w:t>
      </w:r>
      <w:r w:rsidR="004B356E" w:rsidRPr="00150663">
        <w:rPr>
          <w:color w:val="FF0000"/>
          <w:sz w:val="22"/>
          <w:szCs w:val="22"/>
        </w:rPr>
        <w:t>éé</w:t>
      </w:r>
      <w:r w:rsidR="00737EFB" w:rsidRPr="00150663">
        <w:rPr>
          <w:color w:val="FF0000"/>
          <w:sz w:val="22"/>
          <w:szCs w:val="22"/>
        </w:rPr>
        <w:t>n persoon per afdeling hoofdverantwoordelijke</w:t>
      </w:r>
      <w:r w:rsidR="00172D64" w:rsidRPr="00150663">
        <w:rPr>
          <w:color w:val="FF0000"/>
          <w:sz w:val="22"/>
          <w:szCs w:val="22"/>
        </w:rPr>
        <w:t>,</w:t>
      </w:r>
      <w:r w:rsidR="00737EFB" w:rsidRPr="00150663">
        <w:rPr>
          <w:color w:val="FF0000"/>
          <w:sz w:val="22"/>
          <w:szCs w:val="22"/>
        </w:rPr>
        <w:t xml:space="preserve"> deze pers</w:t>
      </w:r>
      <w:r w:rsidR="00654888" w:rsidRPr="00150663">
        <w:rPr>
          <w:color w:val="FF0000"/>
          <w:sz w:val="22"/>
          <w:szCs w:val="22"/>
        </w:rPr>
        <w:t>oon controleert het ingevoerde werk van zijn afdeli</w:t>
      </w:r>
      <w:r w:rsidR="00FF4E8C" w:rsidRPr="00150663">
        <w:rPr>
          <w:color w:val="FF0000"/>
          <w:sz w:val="22"/>
          <w:szCs w:val="22"/>
        </w:rPr>
        <w:t xml:space="preserve">ngsgenoot </w:t>
      </w:r>
      <w:r w:rsidR="00AB0711" w:rsidRPr="00150663">
        <w:rPr>
          <w:color w:val="FF0000"/>
          <w:sz w:val="22"/>
          <w:szCs w:val="22"/>
        </w:rPr>
        <w:t xml:space="preserve">en </w:t>
      </w:r>
      <w:r w:rsidR="00247F2E" w:rsidRPr="00150663">
        <w:rPr>
          <w:color w:val="FF0000"/>
          <w:sz w:val="22"/>
          <w:szCs w:val="22"/>
        </w:rPr>
        <w:t xml:space="preserve">geeft </w:t>
      </w:r>
      <w:r w:rsidR="00624095" w:rsidRPr="00150663">
        <w:rPr>
          <w:color w:val="FF0000"/>
          <w:sz w:val="22"/>
          <w:szCs w:val="22"/>
        </w:rPr>
        <w:t>hierop</w:t>
      </w:r>
      <w:r w:rsidR="009C2F18" w:rsidRPr="00150663">
        <w:rPr>
          <w:color w:val="FF0000"/>
          <w:sz w:val="22"/>
          <w:szCs w:val="22"/>
        </w:rPr>
        <w:t xml:space="preserve"> </w:t>
      </w:r>
      <w:r w:rsidR="00247F2E" w:rsidRPr="00150663">
        <w:rPr>
          <w:color w:val="FF0000"/>
          <w:sz w:val="22"/>
          <w:szCs w:val="22"/>
        </w:rPr>
        <w:t xml:space="preserve">akkoord. </w:t>
      </w:r>
      <w:r w:rsidR="0045694D" w:rsidRPr="00150663">
        <w:rPr>
          <w:color w:val="FF0000"/>
          <w:sz w:val="22"/>
          <w:szCs w:val="22"/>
        </w:rPr>
        <w:t xml:space="preserve">Hierdoor is er een rolverdeling waarbij </w:t>
      </w:r>
      <w:r w:rsidR="0042076F" w:rsidRPr="00150663">
        <w:rPr>
          <w:color w:val="FF0000"/>
          <w:sz w:val="22"/>
          <w:szCs w:val="22"/>
        </w:rPr>
        <w:t xml:space="preserve">1 medewerker zijn afdelingsgenoot controleert </w:t>
      </w:r>
      <w:r w:rsidR="00AB1968" w:rsidRPr="00150663">
        <w:rPr>
          <w:color w:val="FF0000"/>
          <w:sz w:val="22"/>
          <w:szCs w:val="22"/>
        </w:rPr>
        <w:t xml:space="preserve">en akkoord geeft. Dit </w:t>
      </w:r>
      <w:r w:rsidR="006F3F56" w:rsidRPr="00150663">
        <w:rPr>
          <w:color w:val="FF0000"/>
          <w:sz w:val="22"/>
          <w:szCs w:val="22"/>
        </w:rPr>
        <w:t>zorgt voor een extra controle punt waardoor</w:t>
      </w:r>
      <w:r w:rsidR="00B5206D" w:rsidRPr="00150663">
        <w:rPr>
          <w:color w:val="FF0000"/>
          <w:sz w:val="22"/>
          <w:szCs w:val="22"/>
        </w:rPr>
        <w:t xml:space="preserve"> </w:t>
      </w:r>
      <w:r w:rsidR="00B975BE" w:rsidRPr="00150663">
        <w:rPr>
          <w:color w:val="FF0000"/>
          <w:sz w:val="22"/>
          <w:szCs w:val="22"/>
        </w:rPr>
        <w:t>de kans op</w:t>
      </w:r>
      <w:r w:rsidR="00B5206D" w:rsidRPr="00150663">
        <w:rPr>
          <w:color w:val="FF0000"/>
          <w:sz w:val="22"/>
          <w:szCs w:val="22"/>
        </w:rPr>
        <w:t xml:space="preserve"> </w:t>
      </w:r>
      <w:r w:rsidR="00817EA1" w:rsidRPr="00150663">
        <w:rPr>
          <w:color w:val="FF0000"/>
          <w:sz w:val="22"/>
          <w:szCs w:val="22"/>
        </w:rPr>
        <w:t>foutieve</w:t>
      </w:r>
      <w:r w:rsidR="00E9502F" w:rsidRPr="00150663">
        <w:rPr>
          <w:color w:val="FF0000"/>
          <w:sz w:val="22"/>
          <w:szCs w:val="22"/>
        </w:rPr>
        <w:t xml:space="preserve"> invoer</w:t>
      </w:r>
      <w:r w:rsidR="00D12CA3" w:rsidRPr="00150663">
        <w:rPr>
          <w:color w:val="FF0000"/>
          <w:sz w:val="22"/>
          <w:szCs w:val="22"/>
        </w:rPr>
        <w:t xml:space="preserve"> </w:t>
      </w:r>
      <w:r w:rsidR="00B975BE" w:rsidRPr="00150663">
        <w:rPr>
          <w:color w:val="FF0000"/>
          <w:sz w:val="22"/>
          <w:szCs w:val="22"/>
        </w:rPr>
        <w:t>verminderd</w:t>
      </w:r>
      <w:r w:rsidR="00743198" w:rsidRPr="00150663">
        <w:rPr>
          <w:color w:val="FF0000"/>
          <w:sz w:val="22"/>
          <w:szCs w:val="22"/>
        </w:rPr>
        <w:t xml:space="preserve">. </w:t>
      </w:r>
      <w:r w:rsidR="00A27630" w:rsidRPr="00150663">
        <w:rPr>
          <w:color w:val="FF0000"/>
          <w:sz w:val="22"/>
          <w:szCs w:val="22"/>
        </w:rPr>
        <w:t xml:space="preserve">De verdeling van hoeveel </w:t>
      </w:r>
      <w:r w:rsidR="00907C78" w:rsidRPr="00150663">
        <w:rPr>
          <w:color w:val="FF0000"/>
          <w:sz w:val="22"/>
          <w:szCs w:val="22"/>
        </w:rPr>
        <w:t>medewerkers</w:t>
      </w:r>
      <w:r w:rsidR="00A27630" w:rsidRPr="00150663">
        <w:rPr>
          <w:color w:val="FF0000"/>
          <w:sz w:val="22"/>
          <w:szCs w:val="22"/>
        </w:rPr>
        <w:t xml:space="preserve"> per afdeling toegang</w:t>
      </w:r>
      <w:r w:rsidR="00907C78" w:rsidRPr="00150663">
        <w:rPr>
          <w:color w:val="FF0000"/>
          <w:sz w:val="22"/>
          <w:szCs w:val="22"/>
        </w:rPr>
        <w:t xml:space="preserve"> tot</w:t>
      </w:r>
      <w:r w:rsidR="00A27630" w:rsidRPr="00150663">
        <w:rPr>
          <w:color w:val="FF0000"/>
          <w:sz w:val="22"/>
          <w:szCs w:val="22"/>
        </w:rPr>
        <w:t xml:space="preserve"> het bestand </w:t>
      </w:r>
      <w:r w:rsidR="00B975BE" w:rsidRPr="00150663">
        <w:rPr>
          <w:color w:val="FF0000"/>
          <w:sz w:val="22"/>
          <w:szCs w:val="22"/>
        </w:rPr>
        <w:t xml:space="preserve">hebben </w:t>
      </w:r>
      <w:r w:rsidR="00A27630" w:rsidRPr="00150663">
        <w:rPr>
          <w:color w:val="FF0000"/>
          <w:sz w:val="22"/>
          <w:szCs w:val="22"/>
        </w:rPr>
        <w:t xml:space="preserve">is als volgt: </w:t>
      </w:r>
      <w:r w:rsidR="00EC30C7" w:rsidRPr="00150663">
        <w:rPr>
          <w:color w:val="FF0000"/>
          <w:sz w:val="22"/>
          <w:szCs w:val="22"/>
        </w:rPr>
        <w:t>i</w:t>
      </w:r>
      <w:r w:rsidR="00A27630" w:rsidRPr="00150663">
        <w:rPr>
          <w:color w:val="FF0000"/>
          <w:sz w:val="22"/>
          <w:szCs w:val="22"/>
        </w:rPr>
        <w:t>nkoop 3 personen, marketing 2 per</w:t>
      </w:r>
      <w:r w:rsidR="00BA7AB4" w:rsidRPr="00150663">
        <w:rPr>
          <w:color w:val="FF0000"/>
          <w:sz w:val="22"/>
          <w:szCs w:val="22"/>
        </w:rPr>
        <w:t xml:space="preserve">sonen, service 2 personen, </w:t>
      </w:r>
      <w:r w:rsidR="006D0030" w:rsidRPr="00150663">
        <w:rPr>
          <w:color w:val="FF0000"/>
          <w:sz w:val="22"/>
          <w:szCs w:val="22"/>
        </w:rPr>
        <w:t xml:space="preserve">1 projecteigenaar en 1 </w:t>
      </w:r>
      <w:r w:rsidR="00EC30C7" w:rsidRPr="00150663">
        <w:rPr>
          <w:color w:val="FF0000"/>
          <w:sz w:val="22"/>
          <w:szCs w:val="22"/>
        </w:rPr>
        <w:t xml:space="preserve">CEO. </w:t>
      </w:r>
      <w:r w:rsidR="00BC47AB" w:rsidRPr="00150663">
        <w:rPr>
          <w:color w:val="FF0000"/>
          <w:sz w:val="22"/>
          <w:szCs w:val="22"/>
        </w:rPr>
        <w:t xml:space="preserve">Tevens sluit de projecteigenaar </w:t>
      </w:r>
      <w:r w:rsidR="00745D75" w:rsidRPr="00150663">
        <w:rPr>
          <w:color w:val="FF0000"/>
          <w:sz w:val="22"/>
          <w:szCs w:val="22"/>
        </w:rPr>
        <w:t xml:space="preserve">de </w:t>
      </w:r>
      <w:r w:rsidR="00F74A50" w:rsidRPr="00150663">
        <w:rPr>
          <w:color w:val="FF0000"/>
          <w:sz w:val="22"/>
          <w:szCs w:val="22"/>
        </w:rPr>
        <w:t xml:space="preserve">akkoord gegeven velden, zodat deze niet meer aangepast kunnen worden. Voor uitleg van de projecteigenaar zie </w:t>
      </w:r>
      <w:r w:rsidR="0030222D" w:rsidRPr="00150663">
        <w:rPr>
          <w:color w:val="FF0000"/>
          <w:sz w:val="22"/>
          <w:szCs w:val="22"/>
        </w:rPr>
        <w:t>5.</w:t>
      </w:r>
      <w:r w:rsidR="003E4590" w:rsidRPr="00150663">
        <w:rPr>
          <w:color w:val="FF0000"/>
          <w:sz w:val="22"/>
          <w:szCs w:val="22"/>
        </w:rPr>
        <w:t>4</w:t>
      </w:r>
      <w:r w:rsidR="0030222D" w:rsidRPr="00150663">
        <w:rPr>
          <w:color w:val="FF0000"/>
          <w:sz w:val="22"/>
          <w:szCs w:val="22"/>
        </w:rPr>
        <w:t xml:space="preserve">.1 Projecteigenaarschap. </w:t>
      </w:r>
      <w:r w:rsidR="002A1772" w:rsidRPr="00150663">
        <w:rPr>
          <w:color w:val="FF0000"/>
          <w:sz w:val="22"/>
          <w:szCs w:val="22"/>
        </w:rPr>
        <w:t xml:space="preserve">Naast de bovenstaande </w:t>
      </w:r>
      <w:r w:rsidR="005E40CF" w:rsidRPr="00150663">
        <w:rPr>
          <w:color w:val="FF0000"/>
          <w:sz w:val="22"/>
          <w:szCs w:val="22"/>
        </w:rPr>
        <w:t>afdelingen heeft de medewerker van ICT o</w:t>
      </w:r>
      <w:r w:rsidR="00E1232F" w:rsidRPr="00150663">
        <w:rPr>
          <w:color w:val="FF0000"/>
          <w:sz w:val="22"/>
          <w:szCs w:val="22"/>
        </w:rPr>
        <w:t>ok toegang tot het masterdatabestand, echter heeft deze geen schrijfrechten</w:t>
      </w:r>
      <w:r w:rsidR="00CD5F39" w:rsidRPr="00150663">
        <w:rPr>
          <w:color w:val="FF0000"/>
          <w:sz w:val="22"/>
          <w:szCs w:val="22"/>
        </w:rPr>
        <w:t xml:space="preserve"> hierin. De ICT medewerker </w:t>
      </w:r>
      <w:r w:rsidR="00091BD0" w:rsidRPr="00150663">
        <w:rPr>
          <w:color w:val="FF0000"/>
          <w:sz w:val="22"/>
          <w:szCs w:val="22"/>
        </w:rPr>
        <w:t xml:space="preserve">mag alleen </w:t>
      </w:r>
      <w:r w:rsidR="005028C9" w:rsidRPr="00150663">
        <w:rPr>
          <w:color w:val="FF0000"/>
          <w:sz w:val="22"/>
          <w:szCs w:val="22"/>
        </w:rPr>
        <w:t xml:space="preserve">de ingevoerde </w:t>
      </w:r>
      <w:r w:rsidR="00C05FB1" w:rsidRPr="00150663">
        <w:rPr>
          <w:color w:val="FF0000"/>
          <w:sz w:val="22"/>
          <w:szCs w:val="22"/>
        </w:rPr>
        <w:t>stamdata</w:t>
      </w:r>
      <w:r w:rsidR="005028C9" w:rsidRPr="00150663">
        <w:rPr>
          <w:color w:val="FF0000"/>
          <w:sz w:val="22"/>
          <w:szCs w:val="22"/>
        </w:rPr>
        <w:t xml:space="preserve"> overnemen om deze </w:t>
      </w:r>
      <w:r w:rsidR="00F057EB" w:rsidRPr="00150663">
        <w:rPr>
          <w:color w:val="FF0000"/>
          <w:sz w:val="22"/>
          <w:szCs w:val="22"/>
        </w:rPr>
        <w:t>via Winshuttle in te voeren.</w:t>
      </w:r>
      <w:r w:rsidR="0030222D" w:rsidRPr="00150663">
        <w:rPr>
          <w:color w:val="FF0000"/>
          <w:sz w:val="22"/>
          <w:szCs w:val="22"/>
        </w:rPr>
        <w:t xml:space="preserve"> </w:t>
      </w:r>
      <w:r w:rsidR="00480111" w:rsidRPr="00150663">
        <w:rPr>
          <w:color w:val="FF0000"/>
          <w:sz w:val="22"/>
          <w:szCs w:val="22"/>
        </w:rPr>
        <w:t>Voor een duidelijke visualisatie hiervan zie Tabel 2 Taken, verantwoordelijkheden en bevoegdheden.</w:t>
      </w:r>
      <w:r w:rsidR="0030222D" w:rsidRPr="00150663">
        <w:rPr>
          <w:color w:val="FF0000"/>
          <w:sz w:val="22"/>
          <w:szCs w:val="22"/>
        </w:rPr>
        <w:t xml:space="preserve"> </w:t>
      </w:r>
      <w:r w:rsidR="00747560" w:rsidRPr="00150663">
        <w:rPr>
          <w:strike/>
          <w:color w:val="FF0000"/>
          <w:sz w:val="22"/>
          <w:szCs w:val="22"/>
        </w:rPr>
        <w:t>E</w:t>
      </w:r>
      <w:r w:rsidR="00430DDD" w:rsidRPr="00150663">
        <w:rPr>
          <w:strike/>
          <w:color w:val="FF0000"/>
          <w:sz w:val="22"/>
          <w:szCs w:val="22"/>
        </w:rPr>
        <w:t>nkel werknemers die er daadwerkelijk mee werken.</w:t>
      </w:r>
    </w:p>
    <w:p w14:paraId="3E39BF42" w14:textId="77777777" w:rsidR="00525972" w:rsidRPr="00150663" w:rsidRDefault="00525972">
      <w:pPr>
        <w:rPr>
          <w:sz w:val="22"/>
          <w:szCs w:val="22"/>
        </w:rPr>
      </w:pPr>
    </w:p>
    <w:p w14:paraId="3D1F5C6C" w14:textId="75F4D0C0" w:rsidR="005A3DE6" w:rsidRPr="00150663" w:rsidRDefault="005A3DE6" w:rsidP="005A3DE6">
      <w:pPr>
        <w:rPr>
          <w:sz w:val="22"/>
          <w:szCs w:val="22"/>
        </w:rPr>
      </w:pPr>
      <w:r w:rsidRPr="00150663">
        <w:rPr>
          <w:sz w:val="22"/>
          <w:szCs w:val="22"/>
        </w:rPr>
        <w:t xml:space="preserve">Het </w:t>
      </w:r>
      <w:r w:rsidR="00052D49" w:rsidRPr="00150663">
        <w:rPr>
          <w:sz w:val="22"/>
          <w:szCs w:val="22"/>
        </w:rPr>
        <w:t>masterdata</w:t>
      </w:r>
      <w:r w:rsidRPr="00150663">
        <w:rPr>
          <w:sz w:val="22"/>
          <w:szCs w:val="22"/>
        </w:rPr>
        <w:t>bestand fungeert als een gecentraliseerd</w:t>
      </w:r>
      <w:r w:rsidR="00FE6249" w:rsidRPr="00150663">
        <w:rPr>
          <w:sz w:val="22"/>
          <w:szCs w:val="22"/>
        </w:rPr>
        <w:t>e</w:t>
      </w:r>
      <w:r w:rsidRPr="00150663">
        <w:rPr>
          <w:sz w:val="22"/>
          <w:szCs w:val="22"/>
        </w:rPr>
        <w:t xml:space="preserve"> opslag voor het verzamelen van alle benodigde masterdata. Deze centralisatie stroomlijnt het proces van dataverzameling, waardoor relevante informatie systematisch wordt georganiseerd op één locatie. Deze aanpak zorgt ervoor dat data consistent wordt opgemaakt en gemakkelijk toegankelijk is voor de betrokkenen bij het beheer van masterdata.</w:t>
      </w:r>
    </w:p>
    <w:p w14:paraId="3C3E4D72" w14:textId="2EB3F7BC" w:rsidR="00CD5947" w:rsidRPr="00150663" w:rsidRDefault="005A3DE6" w:rsidP="005A3DE6">
      <w:pPr>
        <w:rPr>
          <w:sz w:val="22"/>
          <w:szCs w:val="22"/>
        </w:rPr>
      </w:pPr>
      <w:r w:rsidRPr="00150663">
        <w:rPr>
          <w:sz w:val="22"/>
          <w:szCs w:val="22"/>
        </w:rPr>
        <w:t xml:space="preserve">Voordat </w:t>
      </w:r>
      <w:r w:rsidR="00EC2335" w:rsidRPr="00150663">
        <w:rPr>
          <w:color w:val="FF0000"/>
          <w:sz w:val="22"/>
          <w:szCs w:val="22"/>
        </w:rPr>
        <w:t xml:space="preserve">de stamdata </w:t>
      </w:r>
      <w:r w:rsidRPr="00150663">
        <w:rPr>
          <w:strike/>
          <w:color w:val="FF0000"/>
          <w:sz w:val="22"/>
          <w:szCs w:val="22"/>
        </w:rPr>
        <w:t>masterdata wordt geïntegreerd</w:t>
      </w:r>
      <w:r w:rsidRPr="00150663">
        <w:rPr>
          <w:color w:val="FF0000"/>
          <w:sz w:val="22"/>
          <w:szCs w:val="22"/>
        </w:rPr>
        <w:t xml:space="preserve"> </w:t>
      </w:r>
      <w:r w:rsidRPr="00150663">
        <w:rPr>
          <w:sz w:val="22"/>
          <w:szCs w:val="22"/>
        </w:rPr>
        <w:t>in het SAP-systeem</w:t>
      </w:r>
      <w:r w:rsidR="00F67287" w:rsidRPr="00150663">
        <w:rPr>
          <w:sz w:val="22"/>
          <w:szCs w:val="22"/>
        </w:rPr>
        <w:t xml:space="preserve"> </w:t>
      </w:r>
      <w:r w:rsidR="00F67287" w:rsidRPr="00150663">
        <w:rPr>
          <w:color w:val="FF0000"/>
          <w:sz w:val="22"/>
          <w:szCs w:val="22"/>
        </w:rPr>
        <w:t>wordt geïntegreerd</w:t>
      </w:r>
      <w:r w:rsidRPr="00150663">
        <w:rPr>
          <w:sz w:val="22"/>
          <w:szCs w:val="22"/>
        </w:rPr>
        <w:t xml:space="preserve">, fungeert het </w:t>
      </w:r>
      <w:r w:rsidR="00052D49" w:rsidRPr="00150663">
        <w:rPr>
          <w:sz w:val="22"/>
          <w:szCs w:val="22"/>
        </w:rPr>
        <w:t>masterdata</w:t>
      </w:r>
      <w:r w:rsidRPr="00150663">
        <w:rPr>
          <w:sz w:val="22"/>
          <w:szCs w:val="22"/>
        </w:rPr>
        <w:t>bestand als een validatiecontrolepunt. Deze voorlopige fase maakt een grondige beoordeling van de verzamelde gegevens mogelijk, waardoor eventuele inconsistenties of fouten kunnen worden geïdentificeerd en gecorrigeerd. Door datakwaliteitsproblemen in deze vroege fase aan te pakken, minimaliseert SIBO het risico van het verspreiden van onnauwkeurigheden naar het SAP-systeem.</w:t>
      </w:r>
    </w:p>
    <w:p w14:paraId="2281F653" w14:textId="3FCDD133" w:rsidR="00CD5947" w:rsidRPr="00150663" w:rsidRDefault="00A05F84" w:rsidP="005A3DE6">
      <w:pPr>
        <w:rPr>
          <w:sz w:val="22"/>
          <w:szCs w:val="22"/>
        </w:rPr>
      </w:pPr>
      <w:r w:rsidRPr="00150663">
        <w:rPr>
          <w:sz w:val="22"/>
          <w:szCs w:val="22"/>
        </w:rPr>
        <w:t xml:space="preserve">Een van de belangrijkste voordelen van het gebruik van het </w:t>
      </w:r>
      <w:r w:rsidR="00220770" w:rsidRPr="00150663">
        <w:rPr>
          <w:sz w:val="22"/>
          <w:szCs w:val="22"/>
        </w:rPr>
        <w:t>masterdata</w:t>
      </w:r>
      <w:r w:rsidRPr="00150663">
        <w:rPr>
          <w:sz w:val="22"/>
          <w:szCs w:val="22"/>
        </w:rPr>
        <w:t xml:space="preserve">bestand als archief is de effectiviteit ervan bij het aanwijzen van ontbrekende gegevens. Door regelmatige beoordelingen en vergelijkingen kan SIBO eenvoudig </w:t>
      </w:r>
      <w:r w:rsidR="00057BA0" w:rsidRPr="00150663">
        <w:rPr>
          <w:sz w:val="22"/>
          <w:szCs w:val="22"/>
        </w:rPr>
        <w:t>fouten en obstakels</w:t>
      </w:r>
      <w:r w:rsidRPr="00150663">
        <w:rPr>
          <w:sz w:val="22"/>
          <w:szCs w:val="22"/>
        </w:rPr>
        <w:t xml:space="preserve"> in de masterdataset identificeren. Deze proactieve aanpak stelt de organisatie in staat om datacompleetheidsproblemen aan te pakken voordat </w:t>
      </w:r>
      <w:r w:rsidR="00ED782C">
        <w:rPr>
          <w:sz w:val="22"/>
          <w:szCs w:val="22"/>
        </w:rPr>
        <w:t>de</w:t>
      </w:r>
      <w:r w:rsidRPr="0014031A">
        <w:rPr>
          <w:sz w:val="22"/>
          <w:szCs w:val="22"/>
        </w:rPr>
        <w:t>ze</w:t>
      </w:r>
      <w:r w:rsidRPr="00150663">
        <w:rPr>
          <w:sz w:val="22"/>
          <w:szCs w:val="22"/>
        </w:rPr>
        <w:t xml:space="preserve"> invloed hebben op kritieke bedrijfsprocessen.</w:t>
      </w:r>
    </w:p>
    <w:p w14:paraId="215A657C" w14:textId="1CC982EF" w:rsidR="003E4590" w:rsidRPr="00150663" w:rsidRDefault="003E4590" w:rsidP="003E4590">
      <w:pPr>
        <w:pStyle w:val="Kop2"/>
        <w:rPr>
          <w:color w:val="FF0000"/>
        </w:rPr>
      </w:pPr>
      <w:bookmarkStart w:id="54" w:name="_Toc158286773"/>
      <w:r w:rsidRPr="00150663">
        <w:rPr>
          <w:color w:val="FF0000"/>
        </w:rPr>
        <w:t>5.3 Directe invoer SAP</w:t>
      </w:r>
      <w:bookmarkEnd w:id="54"/>
    </w:p>
    <w:p w14:paraId="307F0CA3" w14:textId="1AC1DAEB" w:rsidR="003E4590" w:rsidRPr="00150663" w:rsidRDefault="003E4590">
      <w:pPr>
        <w:rPr>
          <w:color w:val="FF0000"/>
          <w:sz w:val="22"/>
          <w:szCs w:val="22"/>
        </w:rPr>
      </w:pPr>
      <w:r w:rsidRPr="00150663">
        <w:rPr>
          <w:color w:val="FF0000"/>
          <w:sz w:val="22"/>
          <w:szCs w:val="22"/>
        </w:rPr>
        <w:t>Als tweede oplos</w:t>
      </w:r>
      <w:r w:rsidR="001F64E6" w:rsidRPr="00150663">
        <w:rPr>
          <w:color w:val="FF0000"/>
          <w:sz w:val="22"/>
          <w:szCs w:val="22"/>
        </w:rPr>
        <w:t xml:space="preserve">singsrichting is er gekeken naar de mogelijke opties. Hier is het </w:t>
      </w:r>
      <w:r w:rsidR="00414005" w:rsidRPr="00150663">
        <w:rPr>
          <w:color w:val="FF0000"/>
          <w:sz w:val="22"/>
          <w:szCs w:val="22"/>
        </w:rPr>
        <w:t>direct invoeren van de gevonden data in SAP</w:t>
      </w:r>
      <w:r w:rsidR="00BC1A64" w:rsidRPr="00150663">
        <w:rPr>
          <w:color w:val="FF0000"/>
          <w:sz w:val="22"/>
          <w:szCs w:val="22"/>
        </w:rPr>
        <w:t xml:space="preserve"> uitgekomen</w:t>
      </w:r>
      <w:r w:rsidR="00414005" w:rsidRPr="00150663">
        <w:rPr>
          <w:color w:val="FF0000"/>
          <w:sz w:val="22"/>
          <w:szCs w:val="22"/>
        </w:rPr>
        <w:t xml:space="preserve">. Dit zou betekenen dat </w:t>
      </w:r>
      <w:r w:rsidR="00AA37BD" w:rsidRPr="00150663">
        <w:rPr>
          <w:color w:val="FF0000"/>
          <w:sz w:val="22"/>
          <w:szCs w:val="22"/>
        </w:rPr>
        <w:t>de afdeling i</w:t>
      </w:r>
      <w:r w:rsidR="00414005" w:rsidRPr="00150663">
        <w:rPr>
          <w:color w:val="FF0000"/>
          <w:sz w:val="22"/>
          <w:szCs w:val="22"/>
        </w:rPr>
        <w:t xml:space="preserve">nkoop </w:t>
      </w:r>
      <w:r w:rsidR="00FF6469" w:rsidRPr="00150663">
        <w:rPr>
          <w:color w:val="FF0000"/>
          <w:sz w:val="22"/>
          <w:szCs w:val="22"/>
        </w:rPr>
        <w:t>alle</w:t>
      </w:r>
      <w:r w:rsidR="00414005" w:rsidRPr="00150663">
        <w:rPr>
          <w:color w:val="FF0000"/>
          <w:sz w:val="22"/>
          <w:szCs w:val="22"/>
        </w:rPr>
        <w:t xml:space="preserve"> artikel</w:t>
      </w:r>
      <w:r w:rsidR="00FF6469" w:rsidRPr="00150663">
        <w:rPr>
          <w:color w:val="FF0000"/>
          <w:sz w:val="22"/>
          <w:szCs w:val="22"/>
        </w:rPr>
        <w:t>en</w:t>
      </w:r>
      <w:r w:rsidR="00414005" w:rsidRPr="00150663">
        <w:rPr>
          <w:color w:val="FF0000"/>
          <w:sz w:val="22"/>
          <w:szCs w:val="22"/>
        </w:rPr>
        <w:t xml:space="preserve"> aanmaakt en dat </w:t>
      </w:r>
      <w:r w:rsidR="00AA37BD" w:rsidRPr="00150663">
        <w:rPr>
          <w:color w:val="FF0000"/>
          <w:sz w:val="22"/>
          <w:szCs w:val="22"/>
        </w:rPr>
        <w:t xml:space="preserve">de afdelingen marketing en service </w:t>
      </w:r>
      <w:r w:rsidR="00607B6B" w:rsidRPr="00150663">
        <w:rPr>
          <w:color w:val="FF0000"/>
          <w:sz w:val="22"/>
          <w:szCs w:val="22"/>
        </w:rPr>
        <w:t xml:space="preserve">de benodigde productinformatie </w:t>
      </w:r>
      <w:r w:rsidR="00354E99">
        <w:rPr>
          <w:color w:val="FF0000"/>
          <w:sz w:val="22"/>
          <w:szCs w:val="22"/>
          <w:lang w:val="nl-NL"/>
        </w:rPr>
        <w:t xml:space="preserve">direct </w:t>
      </w:r>
      <w:r w:rsidR="00607B6B" w:rsidRPr="00150663">
        <w:rPr>
          <w:color w:val="FF0000"/>
          <w:sz w:val="22"/>
          <w:szCs w:val="22"/>
        </w:rPr>
        <w:t xml:space="preserve">aanvult in het SAP-systeem. </w:t>
      </w:r>
      <w:r w:rsidR="002E5639" w:rsidRPr="00150663">
        <w:rPr>
          <w:color w:val="FF0000"/>
          <w:sz w:val="22"/>
          <w:szCs w:val="22"/>
        </w:rPr>
        <w:t xml:space="preserve">Door de deze werkwijze is </w:t>
      </w:r>
      <w:r w:rsidR="00567B33" w:rsidRPr="00150663">
        <w:rPr>
          <w:color w:val="FF0000"/>
          <w:sz w:val="22"/>
          <w:szCs w:val="22"/>
        </w:rPr>
        <w:t>controle zeer moeilijk</w:t>
      </w:r>
      <w:r w:rsidR="008B7563" w:rsidRPr="00150663">
        <w:rPr>
          <w:color w:val="FF0000"/>
          <w:sz w:val="22"/>
          <w:szCs w:val="22"/>
        </w:rPr>
        <w:t xml:space="preserve">, aangezien er </w:t>
      </w:r>
      <w:r w:rsidR="001536E7" w:rsidRPr="00150663">
        <w:rPr>
          <w:color w:val="FF0000"/>
          <w:sz w:val="22"/>
          <w:szCs w:val="22"/>
        </w:rPr>
        <w:t xml:space="preserve">dan </w:t>
      </w:r>
      <w:r w:rsidR="00053C68" w:rsidRPr="00150663">
        <w:rPr>
          <w:color w:val="FF0000"/>
          <w:sz w:val="22"/>
          <w:szCs w:val="22"/>
        </w:rPr>
        <w:t>verschillende medewerkers schrijfrechten hebben</w:t>
      </w:r>
      <w:r w:rsidR="008C38F5" w:rsidRPr="00150663">
        <w:rPr>
          <w:color w:val="FF0000"/>
          <w:sz w:val="22"/>
          <w:szCs w:val="22"/>
        </w:rPr>
        <w:t xml:space="preserve"> </w:t>
      </w:r>
      <w:r w:rsidR="001536E7" w:rsidRPr="00150663">
        <w:rPr>
          <w:color w:val="FF0000"/>
          <w:sz w:val="22"/>
          <w:szCs w:val="22"/>
        </w:rPr>
        <w:t xml:space="preserve">in het SAP-systeem. </w:t>
      </w:r>
      <w:r w:rsidR="009138C4" w:rsidRPr="00150663">
        <w:rPr>
          <w:color w:val="FF0000"/>
          <w:sz w:val="22"/>
          <w:szCs w:val="22"/>
        </w:rPr>
        <w:t>Hierdoor is de foutgevoeligheid groter</w:t>
      </w:r>
      <w:r w:rsidR="006A7F2E" w:rsidRPr="00150663">
        <w:rPr>
          <w:color w:val="FF0000"/>
          <w:sz w:val="22"/>
          <w:szCs w:val="22"/>
        </w:rPr>
        <w:t>.</w:t>
      </w:r>
      <w:r w:rsidR="00351224">
        <w:rPr>
          <w:color w:val="FF0000"/>
          <w:sz w:val="22"/>
          <w:szCs w:val="22"/>
          <w:lang w:val="nl-NL"/>
        </w:rPr>
        <w:t xml:space="preserve"> Daarnaast is het niet mogelijk om een goedkeuringsproces </w:t>
      </w:r>
      <w:r w:rsidR="00C814AD">
        <w:rPr>
          <w:color w:val="FF0000"/>
          <w:sz w:val="22"/>
          <w:szCs w:val="22"/>
          <w:lang w:val="nl-NL"/>
        </w:rPr>
        <w:t>toe te voegen</w:t>
      </w:r>
      <w:r w:rsidR="00BE662F">
        <w:rPr>
          <w:color w:val="FF0000"/>
          <w:sz w:val="22"/>
          <w:szCs w:val="22"/>
          <w:lang w:val="nl-NL"/>
        </w:rPr>
        <w:t>, d</w:t>
      </w:r>
      <w:r w:rsidR="00C814AD">
        <w:rPr>
          <w:color w:val="FF0000"/>
          <w:sz w:val="22"/>
          <w:szCs w:val="22"/>
          <w:lang w:val="nl-NL"/>
        </w:rPr>
        <w:t>it is een eis vanuit SIBO.</w:t>
      </w:r>
      <w:r w:rsidR="006A7F2E" w:rsidRPr="00150663">
        <w:rPr>
          <w:color w:val="FF0000"/>
          <w:sz w:val="22"/>
          <w:szCs w:val="22"/>
        </w:rPr>
        <w:t xml:space="preserve"> Deze oplossing is </w:t>
      </w:r>
      <w:r w:rsidR="00F57F4E" w:rsidRPr="00150663">
        <w:rPr>
          <w:color w:val="FF0000"/>
          <w:sz w:val="22"/>
          <w:szCs w:val="22"/>
        </w:rPr>
        <w:t>niet verder uitgewerkt</w:t>
      </w:r>
      <w:r w:rsidR="00E04D51" w:rsidRPr="00150663">
        <w:rPr>
          <w:color w:val="FF0000"/>
          <w:sz w:val="22"/>
          <w:szCs w:val="22"/>
        </w:rPr>
        <w:t xml:space="preserve">, aangezien de </w:t>
      </w:r>
      <w:r w:rsidR="00241F91" w:rsidRPr="00150663">
        <w:rPr>
          <w:color w:val="FF0000"/>
          <w:sz w:val="22"/>
          <w:szCs w:val="22"/>
        </w:rPr>
        <w:t>mogelijkheid tot</w:t>
      </w:r>
      <w:r w:rsidR="00E04D51" w:rsidRPr="00150663">
        <w:rPr>
          <w:color w:val="FF0000"/>
          <w:sz w:val="22"/>
          <w:szCs w:val="22"/>
        </w:rPr>
        <w:t xml:space="preserve"> (tijdelijke) foutieve</w:t>
      </w:r>
      <w:r w:rsidR="00C10215" w:rsidRPr="00150663">
        <w:rPr>
          <w:color w:val="FF0000"/>
          <w:sz w:val="22"/>
          <w:szCs w:val="22"/>
        </w:rPr>
        <w:t xml:space="preserve"> data in het </w:t>
      </w:r>
      <w:r w:rsidR="00AA45F8" w:rsidRPr="00150663">
        <w:rPr>
          <w:color w:val="FF0000"/>
          <w:sz w:val="22"/>
          <w:szCs w:val="22"/>
        </w:rPr>
        <w:t xml:space="preserve">huidige </w:t>
      </w:r>
      <w:r w:rsidR="00C10215" w:rsidRPr="00150663">
        <w:rPr>
          <w:color w:val="FF0000"/>
          <w:sz w:val="22"/>
          <w:szCs w:val="22"/>
        </w:rPr>
        <w:t>ERP-systeem</w:t>
      </w:r>
      <w:r w:rsidR="009A23A3" w:rsidRPr="00150663">
        <w:rPr>
          <w:color w:val="FF0000"/>
          <w:sz w:val="22"/>
          <w:szCs w:val="22"/>
        </w:rPr>
        <w:t xml:space="preserve"> </w:t>
      </w:r>
      <w:r w:rsidR="00BF1214" w:rsidRPr="00150663">
        <w:rPr>
          <w:color w:val="FF0000"/>
          <w:sz w:val="22"/>
          <w:szCs w:val="22"/>
        </w:rPr>
        <w:t>aanwezig is</w:t>
      </w:r>
      <w:r w:rsidR="00C10215" w:rsidRPr="00150663">
        <w:rPr>
          <w:color w:val="FF0000"/>
          <w:sz w:val="22"/>
          <w:szCs w:val="22"/>
        </w:rPr>
        <w:t xml:space="preserve">. </w:t>
      </w:r>
      <w:r w:rsidR="001B0DCC" w:rsidRPr="00150663">
        <w:rPr>
          <w:color w:val="FF0000"/>
          <w:sz w:val="22"/>
          <w:szCs w:val="22"/>
        </w:rPr>
        <w:t>Hierdoor is het zeer lastig om de accuraatheid van de stamdata te waarborgen.</w:t>
      </w:r>
      <w:r w:rsidR="00FC778A" w:rsidRPr="00150663">
        <w:rPr>
          <w:color w:val="FF0000"/>
          <w:sz w:val="22"/>
          <w:szCs w:val="22"/>
        </w:rPr>
        <w:t xml:space="preserve"> </w:t>
      </w:r>
    </w:p>
    <w:p w14:paraId="7EBA3426" w14:textId="2E49AFBC" w:rsidR="005203F3" w:rsidRPr="00150663" w:rsidRDefault="00A37721" w:rsidP="005203F3">
      <w:pPr>
        <w:pStyle w:val="Kop2"/>
      </w:pPr>
      <w:bookmarkStart w:id="55" w:name="_Toc158286774"/>
      <w:r w:rsidRPr="00150663">
        <w:t>5</w:t>
      </w:r>
      <w:r w:rsidR="00E27AEC" w:rsidRPr="00150663">
        <w:t>.</w:t>
      </w:r>
      <w:r w:rsidR="00F91A5C" w:rsidRPr="00150663">
        <w:t>4</w:t>
      </w:r>
      <w:r w:rsidR="00E27AEC" w:rsidRPr="00150663">
        <w:t xml:space="preserve"> Aanvullend </w:t>
      </w:r>
      <w:r w:rsidR="002A5232" w:rsidRPr="00150663">
        <w:t>a</w:t>
      </w:r>
      <w:r w:rsidR="00E27AEC" w:rsidRPr="00150663">
        <w:t>dvies</w:t>
      </w:r>
      <w:bookmarkEnd w:id="55"/>
    </w:p>
    <w:p w14:paraId="517A08AE" w14:textId="3823DAA6" w:rsidR="005203F3" w:rsidRPr="00150663" w:rsidRDefault="005203F3" w:rsidP="005203F3">
      <w:pPr>
        <w:rPr>
          <w:sz w:val="22"/>
          <w:szCs w:val="22"/>
        </w:rPr>
      </w:pPr>
      <w:r w:rsidRPr="00150663">
        <w:rPr>
          <w:sz w:val="22"/>
          <w:szCs w:val="22"/>
        </w:rPr>
        <w:t>In de zoektocht naar optimalisatie van masterdata</w:t>
      </w:r>
      <w:r w:rsidR="00FE6249" w:rsidRPr="00150663">
        <w:rPr>
          <w:sz w:val="22"/>
          <w:szCs w:val="22"/>
        </w:rPr>
        <w:t>-</w:t>
      </w:r>
      <w:r w:rsidRPr="00150663">
        <w:rPr>
          <w:sz w:val="22"/>
          <w:szCs w:val="22"/>
        </w:rPr>
        <w:t>management bij SIBO spelen bepaalde sleutelelementen en aanvullende adviezen een cruciale rol bij het waarborgen van het succes en de effectiviteit van het project.</w:t>
      </w:r>
    </w:p>
    <w:p w14:paraId="712010C3" w14:textId="53223BAA" w:rsidR="00E27AEC" w:rsidRPr="00150663" w:rsidRDefault="00BA1F96" w:rsidP="00F558FA">
      <w:pPr>
        <w:pStyle w:val="Kop3"/>
      </w:pPr>
      <w:bookmarkStart w:id="56" w:name="_Toc158286775"/>
      <w:r w:rsidRPr="00150663">
        <w:t>5</w:t>
      </w:r>
      <w:r w:rsidR="00E27AEC" w:rsidRPr="00150663">
        <w:t>.</w:t>
      </w:r>
      <w:r w:rsidR="00F91A5C" w:rsidRPr="00150663">
        <w:t>4</w:t>
      </w:r>
      <w:r w:rsidR="00E27AEC" w:rsidRPr="00150663">
        <w:t>.1 Projecteigenaarschap</w:t>
      </w:r>
      <w:bookmarkEnd w:id="56"/>
    </w:p>
    <w:p w14:paraId="56C10E9F" w14:textId="77777777" w:rsidR="00F42E95" w:rsidRPr="00150663" w:rsidRDefault="00ED14A6" w:rsidP="009F2686">
      <w:pPr>
        <w:rPr>
          <w:sz w:val="22"/>
          <w:szCs w:val="22"/>
        </w:rPr>
      </w:pPr>
      <w:r w:rsidRPr="00150663">
        <w:rPr>
          <w:sz w:val="22"/>
          <w:szCs w:val="22"/>
        </w:rPr>
        <w:t>Voor de succesvolle uitvoering van het masterdata</w:t>
      </w:r>
      <w:r w:rsidR="00FE6249" w:rsidRPr="00150663">
        <w:rPr>
          <w:sz w:val="22"/>
          <w:szCs w:val="22"/>
        </w:rPr>
        <w:t>-</w:t>
      </w:r>
      <w:r w:rsidRPr="00150663">
        <w:rPr>
          <w:sz w:val="22"/>
          <w:szCs w:val="22"/>
        </w:rPr>
        <w:t>management</w:t>
      </w:r>
      <w:r w:rsidR="00FE6249" w:rsidRPr="00150663">
        <w:rPr>
          <w:sz w:val="22"/>
          <w:szCs w:val="22"/>
        </w:rPr>
        <w:t xml:space="preserve"> </w:t>
      </w:r>
      <w:r w:rsidRPr="00150663">
        <w:rPr>
          <w:sz w:val="22"/>
          <w:szCs w:val="22"/>
        </w:rPr>
        <w:t>project is de benoeming van een projecteigenaar onontbeerlijk. De projecteigenaar neemt een centrale rol in bij het sturen van het initiatief en fungeert als het fundament voor succes. De projecteigenaar draagt de verantwoordelijkheid voor het coördineren van de verschillende facetten van het project. Dit omvat het afstemmen van taken, ervoor zorgen dat alle relevante gegevens tijdig worden toegevoegd, en als drijvende kracht fungeren achter het handhaven van effectief tijdbeheer gedurende de levensduur van het project.</w:t>
      </w:r>
      <w:r w:rsidR="00CC5A5F" w:rsidRPr="00150663">
        <w:rPr>
          <w:sz w:val="22"/>
          <w:szCs w:val="22"/>
        </w:rPr>
        <w:t xml:space="preserve"> Coördinatie is van essentieel belang in een veelzijdig project zoals masterdata</w:t>
      </w:r>
      <w:r w:rsidR="00FE6249" w:rsidRPr="00150663">
        <w:rPr>
          <w:sz w:val="22"/>
          <w:szCs w:val="22"/>
        </w:rPr>
        <w:t>-</w:t>
      </w:r>
      <w:r w:rsidR="00CC5A5F" w:rsidRPr="00150663">
        <w:rPr>
          <w:sz w:val="22"/>
          <w:szCs w:val="22"/>
        </w:rPr>
        <w:t>management. De projecteigenaar fungeert als het knooppunt, waarbij wordt gezorgd voor naadloze samenwerking tussen verschillende belanghebbenden. Daarnaast vervult de projecteigenaar de rol van een vriendelijke, maar vastberaden herinnering en spoort teamleden aan om ontbrekende gegevens tijdig bij te dragen.</w:t>
      </w:r>
      <w:r w:rsidR="00373AFC" w:rsidRPr="00150663">
        <w:rPr>
          <w:sz w:val="22"/>
          <w:szCs w:val="22"/>
        </w:rPr>
        <w:t xml:space="preserve"> </w:t>
      </w:r>
      <w:r w:rsidR="00D365C2" w:rsidRPr="00150663">
        <w:rPr>
          <w:sz w:val="22"/>
          <w:szCs w:val="22"/>
        </w:rPr>
        <w:t>De projecteigenaar speelt een cruciale rol in het toezicht houden op deadlines, het stellen van tijdslimieten en ervoor zorgen dat het project volgens het vooraf bepaalde schema verloopt. Deze waakzaamheid beschermt tegen vertragingen en draagt bij aan de algehele efficiëntie van het masterdata management-initiatief.</w:t>
      </w:r>
      <w:r w:rsidR="00FC64B9" w:rsidRPr="00150663">
        <w:rPr>
          <w:sz w:val="22"/>
          <w:szCs w:val="22"/>
        </w:rPr>
        <w:t xml:space="preserve"> </w:t>
      </w:r>
    </w:p>
    <w:p w14:paraId="387317FB" w14:textId="77777777" w:rsidR="0057106C" w:rsidRPr="00150663" w:rsidRDefault="0057106C" w:rsidP="009F2686">
      <w:pPr>
        <w:rPr>
          <w:sz w:val="22"/>
          <w:szCs w:val="22"/>
        </w:rPr>
      </w:pPr>
    </w:p>
    <w:p w14:paraId="3502B9C8" w14:textId="2CA58067" w:rsidR="00373AFC" w:rsidRPr="00150663" w:rsidRDefault="00CA4A6F" w:rsidP="009F2686">
      <w:pPr>
        <w:rPr>
          <w:sz w:val="22"/>
          <w:szCs w:val="22"/>
        </w:rPr>
      </w:pPr>
      <w:r>
        <w:rPr>
          <w:noProof/>
        </w:rPr>
        <w:drawing>
          <wp:anchor distT="0" distB="0" distL="114300" distR="114300" simplePos="0" relativeHeight="251658277" behindDoc="0" locked="0" layoutInCell="1" allowOverlap="1" wp14:anchorId="1BD3A53E" wp14:editId="13423A7F">
            <wp:simplePos x="0" y="0"/>
            <wp:positionH relativeFrom="column">
              <wp:posOffset>3228340</wp:posOffset>
            </wp:positionH>
            <wp:positionV relativeFrom="paragraph">
              <wp:posOffset>708660</wp:posOffset>
            </wp:positionV>
            <wp:extent cx="2785745" cy="3262630"/>
            <wp:effectExtent l="0" t="0" r="0" b="0"/>
            <wp:wrapSquare wrapText="bothSides"/>
            <wp:docPr id="1077941687" name="Afbeelding 1077941687" descr="Afbeelding met tekst, schermopname, Parallel,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41687" name="Afbeelding 1" descr="Afbeelding met tekst, schermopname, Parallel, ontvangst&#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5745" cy="3262630"/>
                    </a:xfrm>
                    <a:prstGeom prst="rect">
                      <a:avLst/>
                    </a:prstGeom>
                  </pic:spPr>
                </pic:pic>
              </a:graphicData>
            </a:graphic>
            <wp14:sizeRelH relativeFrom="margin">
              <wp14:pctWidth>0</wp14:pctWidth>
            </wp14:sizeRelH>
            <wp14:sizeRelV relativeFrom="margin">
              <wp14:pctHeight>0</wp14:pctHeight>
            </wp14:sizeRelV>
          </wp:anchor>
        </w:drawing>
      </w:r>
      <w:r w:rsidR="00373AFC" w:rsidRPr="00150663">
        <w:rPr>
          <w:sz w:val="22"/>
          <w:szCs w:val="22"/>
        </w:rPr>
        <w:t>Een aangewezen projecteigenaar brengt een gevoel van verantwoordelijkheid met zich mee naar het initiatief. Deze persoon neemt verantwoordelijkheid voor het succes van het project en treedt op als leider, die het team begeleidt naar het gemeenschappelijke doel van perfectie in masterdata</w:t>
      </w:r>
      <w:r w:rsidR="00FE6249" w:rsidRPr="00150663">
        <w:rPr>
          <w:sz w:val="22"/>
          <w:szCs w:val="22"/>
        </w:rPr>
        <w:t>-</w:t>
      </w:r>
      <w:r w:rsidR="00373AFC" w:rsidRPr="00150663">
        <w:rPr>
          <w:sz w:val="22"/>
          <w:szCs w:val="22"/>
        </w:rPr>
        <w:t>management. De projecteigenaar functioneert als een communicatieknooppunt, waarbij een omgeving van open communicatie en samenwerking wordt gestimuleerd. Dit zorgt ervoor dat alle betrokkenen op dezelfde golflengte zitten, waardoor misverstanden worden geminimaliseerd en de algehele efficiëntie van het project wordt verbeterd.</w:t>
      </w:r>
      <w:r w:rsidR="006B5A09" w:rsidRPr="00150663">
        <w:rPr>
          <w:sz w:val="22"/>
          <w:szCs w:val="22"/>
        </w:rPr>
        <w:t xml:space="preserve"> </w:t>
      </w:r>
      <w:r w:rsidR="00912592" w:rsidRPr="00150663">
        <w:rPr>
          <w:sz w:val="22"/>
          <w:szCs w:val="22"/>
        </w:rPr>
        <w:t xml:space="preserve">SIBO moet intern </w:t>
      </w:r>
      <w:r w:rsidR="006657B2" w:rsidRPr="00150663">
        <w:rPr>
          <w:sz w:val="22"/>
          <w:szCs w:val="22"/>
        </w:rPr>
        <w:t xml:space="preserve">iemand gaan zoeken die het projecteigenaarschap rondom </w:t>
      </w:r>
      <w:r w:rsidR="00C25848" w:rsidRPr="00150663">
        <w:rPr>
          <w:sz w:val="22"/>
          <w:szCs w:val="22"/>
        </w:rPr>
        <w:t>stamdata gaat waarborgen. Blijkt hier intern geen geschikte kandidaat voor te zijn</w:t>
      </w:r>
      <w:r w:rsidR="00D8641D" w:rsidRPr="00150663">
        <w:rPr>
          <w:sz w:val="22"/>
          <w:szCs w:val="22"/>
        </w:rPr>
        <w:t xml:space="preserve"> wordt SIBO geadviseerd om hier iemand specifiek voor aan te nemen. </w:t>
      </w:r>
      <w:r w:rsidR="00BD0592" w:rsidRPr="00150663">
        <w:rPr>
          <w:sz w:val="22"/>
          <w:szCs w:val="22"/>
        </w:rPr>
        <w:t>D</w:t>
      </w:r>
      <w:r w:rsidR="00C66DFE" w:rsidRPr="00150663">
        <w:rPr>
          <w:sz w:val="22"/>
          <w:szCs w:val="22"/>
        </w:rPr>
        <w:t xml:space="preserve">eze functie zal </w:t>
      </w:r>
      <w:r w:rsidR="00666B84" w:rsidRPr="00150663">
        <w:rPr>
          <w:sz w:val="22"/>
          <w:szCs w:val="22"/>
        </w:rPr>
        <w:t xml:space="preserve">productmanager genoemd worden. Waarbij </w:t>
      </w:r>
      <w:r w:rsidR="00250434" w:rsidRPr="00150663">
        <w:rPr>
          <w:sz w:val="22"/>
          <w:szCs w:val="22"/>
        </w:rPr>
        <w:t xml:space="preserve">de </w:t>
      </w:r>
      <w:r w:rsidR="00FB4E03" w:rsidRPr="00150663">
        <w:rPr>
          <w:sz w:val="22"/>
          <w:szCs w:val="22"/>
        </w:rPr>
        <w:t>nieuwe</w:t>
      </w:r>
      <w:r w:rsidR="00250434" w:rsidRPr="00150663">
        <w:rPr>
          <w:sz w:val="22"/>
          <w:szCs w:val="22"/>
        </w:rPr>
        <w:t xml:space="preserve"> functie verantwoordelijk is voor het gehele productassortiment. </w:t>
      </w:r>
    </w:p>
    <w:p w14:paraId="06A619C1" w14:textId="77777777" w:rsidR="00722338" w:rsidRPr="00150663" w:rsidRDefault="00722338" w:rsidP="009F2686">
      <w:pPr>
        <w:rPr>
          <w:sz w:val="22"/>
          <w:szCs w:val="22"/>
        </w:rPr>
      </w:pPr>
    </w:p>
    <w:p w14:paraId="38356C3F" w14:textId="77777777" w:rsidR="00CA4A6F" w:rsidRPr="00150663" w:rsidRDefault="00386E30" w:rsidP="00722338">
      <w:pPr>
        <w:rPr>
          <w:sz w:val="22"/>
          <w:szCs w:val="22"/>
        </w:rPr>
      </w:pPr>
      <w:r>
        <w:rPr>
          <w:noProof/>
        </w:rPr>
        <mc:AlternateContent>
          <mc:Choice Requires="wps">
            <w:drawing>
              <wp:anchor distT="0" distB="0" distL="114300" distR="114300" simplePos="0" relativeHeight="251658250" behindDoc="0" locked="0" layoutInCell="1" allowOverlap="1" wp14:anchorId="222D2178" wp14:editId="7BEC0C9B">
                <wp:simplePos x="0" y="0"/>
                <wp:positionH relativeFrom="column">
                  <wp:posOffset>3264535</wp:posOffset>
                </wp:positionH>
                <wp:positionV relativeFrom="paragraph">
                  <wp:posOffset>1205230</wp:posOffset>
                </wp:positionV>
                <wp:extent cx="2709545" cy="635"/>
                <wp:effectExtent l="0" t="0" r="0" b="12065"/>
                <wp:wrapSquare wrapText="bothSides"/>
                <wp:docPr id="2099429320" name="Tekstvak 2099429320"/>
                <wp:cNvGraphicFramePr/>
                <a:graphic xmlns:a="http://schemas.openxmlformats.org/drawingml/2006/main">
                  <a:graphicData uri="http://schemas.microsoft.com/office/word/2010/wordprocessingShape">
                    <wps:wsp>
                      <wps:cNvSpPr txBox="1"/>
                      <wps:spPr>
                        <a:xfrm>
                          <a:off x="0" y="0"/>
                          <a:ext cx="2709545" cy="635"/>
                        </a:xfrm>
                        <a:prstGeom prst="rect">
                          <a:avLst/>
                        </a:prstGeom>
                        <a:solidFill>
                          <a:prstClr val="white"/>
                        </a:solidFill>
                        <a:ln>
                          <a:noFill/>
                        </a:ln>
                      </wps:spPr>
                      <wps:txbx>
                        <w:txbxContent>
                          <w:p w14:paraId="14597385" w14:textId="1FBB251B" w:rsidR="006F7AF9" w:rsidRPr="003E7B30" w:rsidRDefault="006F7AF9" w:rsidP="006F7AF9">
                            <w:pPr>
                              <w:pStyle w:val="Bijschrift"/>
                              <w:rPr>
                                <w:noProof/>
                                <w:sz w:val="20"/>
                                <w:szCs w:val="20"/>
                              </w:rPr>
                            </w:pPr>
                            <w:r>
                              <w:t xml:space="preserve">Tabel </w:t>
                            </w:r>
                            <w:r>
                              <w:fldChar w:fldCharType="begin"/>
                            </w:r>
                            <w:r>
                              <w:instrText xml:space="preserve"> SEQ Tabel \* ARABIC </w:instrText>
                            </w:r>
                            <w:r>
                              <w:fldChar w:fldCharType="separate"/>
                            </w:r>
                            <w:r w:rsidR="00FB1D85">
                              <w:rPr>
                                <w:noProof/>
                              </w:rPr>
                              <w:t>2</w:t>
                            </w:r>
                            <w:r>
                              <w:fldChar w:fldCharType="end"/>
                            </w:r>
                            <w:r>
                              <w:t xml:space="preserve"> Taken, verantwoordelijkheden</w:t>
                            </w:r>
                            <w:r w:rsidR="006054E3">
                              <w:t xml:space="preserve"> en</w:t>
                            </w:r>
                            <w:r w:rsidR="006054E3" w:rsidRPr="006054E3">
                              <w:t xml:space="preserve"> </w:t>
                            </w:r>
                            <w:r w:rsidR="006054E3">
                              <w:t>bevoegdheden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2D2178" id="Tekstvak 2099429320" o:spid="_x0000_s1046" type="#_x0000_t202" style="position:absolute;margin-left:257.05pt;margin-top:94.9pt;width:213.3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" stroked="f">
                <v:textbox style="mso-fit-shape-to-text:t" inset="0,0,0,0">
                  <w:txbxContent>
                    <w:p w14:paraId="14597385" w14:textId="1FBB251B" w:rsidR="006F7AF9" w:rsidRPr="003E7B30" w:rsidRDefault="006F7AF9" w:rsidP="006F7AF9">
                      <w:pPr>
                        <w:pStyle w:val="Caption"/>
                        <w:rPr>
                          <w:noProof/>
                          <w:sz w:val="20"/>
                          <w:szCs w:val="20"/>
                        </w:rPr>
                      </w:pPr>
                      <w:r>
                        <w:t xml:space="preserve">Tabel </w:t>
                      </w:r>
                      <w:r>
                        <w:fldChar w:fldCharType="begin"/>
                      </w:r>
                      <w:r>
                        <w:instrText xml:space="preserve"> SEQ Tabel \* ARABIC </w:instrText>
                      </w:r>
                      <w:r>
                        <w:fldChar w:fldCharType="separate"/>
                      </w:r>
                      <w:r w:rsidR="00FB1D85">
                        <w:rPr>
                          <w:noProof/>
                        </w:rPr>
                        <w:t>2</w:t>
                      </w:r>
                      <w:r>
                        <w:fldChar w:fldCharType="end"/>
                      </w:r>
                      <w:r>
                        <w:t xml:space="preserve"> Taken, verantwoordelijkheden</w:t>
                      </w:r>
                      <w:r w:rsidR="006054E3">
                        <w:t xml:space="preserve"> en</w:t>
                      </w:r>
                      <w:r w:rsidR="006054E3" w:rsidRPr="006054E3">
                        <w:t xml:space="preserve"> </w:t>
                      </w:r>
                      <w:r w:rsidR="006054E3">
                        <w:t>bevoegdheden</w:t>
                      </w:r>
                    </w:p>
                  </w:txbxContent>
                </v:textbox>
                <w10:wrap type="square"/>
              </v:shape>
            </w:pict>
          </mc:Fallback>
        </mc:AlternateContent>
      </w:r>
      <w:r w:rsidR="00722338" w:rsidRPr="00150663">
        <w:rPr>
          <w:sz w:val="22"/>
          <w:szCs w:val="22"/>
        </w:rPr>
        <w:t xml:space="preserve">Om duidelijk en overzichtelijk de taken, verantwoordelijkheden en bevoegdheden voor de nieuwe gewenste werkwijze in kaart te brengen is er een TVB-Matrix opgesteld. De TVB-Matrix ondersteunt de flowchart in het overzichtelijk weergeven wat ieder zijn </w:t>
      </w:r>
      <w:r w:rsidR="0090005F" w:rsidRPr="00150663">
        <w:rPr>
          <w:sz w:val="22"/>
          <w:szCs w:val="22"/>
        </w:rPr>
        <w:t>rol</w:t>
      </w:r>
      <w:r w:rsidR="00722338" w:rsidRPr="00150663">
        <w:rPr>
          <w:sz w:val="22"/>
          <w:szCs w:val="22"/>
        </w:rPr>
        <w:t xml:space="preserve"> </w:t>
      </w:r>
      <w:r w:rsidR="0090005F" w:rsidRPr="00150663">
        <w:rPr>
          <w:sz w:val="22"/>
          <w:szCs w:val="22"/>
        </w:rPr>
        <w:t>is</w:t>
      </w:r>
      <w:r w:rsidR="00722338" w:rsidRPr="00150663">
        <w:rPr>
          <w:sz w:val="22"/>
          <w:szCs w:val="22"/>
        </w:rPr>
        <w:t xml:space="preserve"> binnen de nieuwe werkwijze. </w:t>
      </w:r>
      <w:r w:rsidR="006A7BEB" w:rsidRPr="00150663">
        <w:rPr>
          <w:sz w:val="22"/>
          <w:szCs w:val="22"/>
        </w:rPr>
        <w:t xml:space="preserve">Deze matrix geeft duidelijk weer dat de projecteigenaar verantwoordelijk is </w:t>
      </w:r>
    </w:p>
    <w:p w14:paraId="24A14EB7" w14:textId="63DAC808" w:rsidR="00722338" w:rsidRPr="00150663" w:rsidRDefault="006A7BEB" w:rsidP="009F2686">
      <w:pPr>
        <w:rPr>
          <w:sz w:val="22"/>
          <w:szCs w:val="22"/>
        </w:rPr>
      </w:pPr>
      <w:r w:rsidRPr="00150663">
        <w:rPr>
          <w:sz w:val="22"/>
          <w:szCs w:val="22"/>
        </w:rPr>
        <w:t xml:space="preserve">voor het geheel. </w:t>
      </w:r>
      <w:r w:rsidR="009A5701" w:rsidRPr="00150663">
        <w:rPr>
          <w:sz w:val="22"/>
          <w:szCs w:val="22"/>
        </w:rPr>
        <w:t xml:space="preserve">De TVB-Matrix is </w:t>
      </w:r>
      <w:r w:rsidR="00C10FE7" w:rsidRPr="00150663">
        <w:rPr>
          <w:sz w:val="22"/>
          <w:szCs w:val="22"/>
        </w:rPr>
        <w:t xml:space="preserve">weergegeven in </w:t>
      </w:r>
      <w:r w:rsidR="00767B5D" w:rsidRPr="00150663">
        <w:rPr>
          <w:color w:val="FF0000"/>
          <w:sz w:val="22"/>
          <w:szCs w:val="22"/>
        </w:rPr>
        <w:t>T</w:t>
      </w:r>
      <w:r w:rsidR="006F7AF9" w:rsidRPr="00150663">
        <w:rPr>
          <w:color w:val="FF0000"/>
          <w:sz w:val="22"/>
          <w:szCs w:val="22"/>
        </w:rPr>
        <w:t>abel</w:t>
      </w:r>
      <w:r w:rsidR="00767B5D" w:rsidRPr="00150663">
        <w:rPr>
          <w:color w:val="FF0000"/>
          <w:sz w:val="22"/>
          <w:szCs w:val="22"/>
        </w:rPr>
        <w:t xml:space="preserve"> 2 Taken, </w:t>
      </w:r>
      <w:r w:rsidR="004552E7" w:rsidRPr="00150663">
        <w:rPr>
          <w:color w:val="FF0000"/>
          <w:sz w:val="22"/>
          <w:szCs w:val="22"/>
        </w:rPr>
        <w:t>verantwoordelijkheden</w:t>
      </w:r>
      <w:r w:rsidR="006054E3" w:rsidRPr="00150663">
        <w:rPr>
          <w:color w:val="FF0000"/>
          <w:sz w:val="22"/>
          <w:szCs w:val="22"/>
        </w:rPr>
        <w:t xml:space="preserve"> en bevoegdheden</w:t>
      </w:r>
      <w:r w:rsidR="006F7AF9" w:rsidRPr="00150663">
        <w:rPr>
          <w:sz w:val="22"/>
          <w:szCs w:val="22"/>
        </w:rPr>
        <w:t>.</w:t>
      </w:r>
    </w:p>
    <w:p w14:paraId="35AEB195" w14:textId="3A4128B3" w:rsidR="00F558FA" w:rsidRPr="00150663" w:rsidRDefault="00BA1F96" w:rsidP="00683DAB">
      <w:pPr>
        <w:pStyle w:val="Kop3"/>
      </w:pPr>
      <w:bookmarkStart w:id="57" w:name="_Toc158286776"/>
      <w:r w:rsidRPr="00150663">
        <w:t>5</w:t>
      </w:r>
      <w:r w:rsidR="00E27AEC" w:rsidRPr="00150663">
        <w:t>.</w:t>
      </w:r>
      <w:r w:rsidR="00F91A5C" w:rsidRPr="00150663">
        <w:t>4</w:t>
      </w:r>
      <w:r w:rsidR="00E27AEC" w:rsidRPr="00150663">
        <w:t xml:space="preserve">.2 Periodieke </w:t>
      </w:r>
      <w:r w:rsidR="002220B2" w:rsidRPr="00150663">
        <w:t>steekproef</w:t>
      </w:r>
      <w:r w:rsidR="00E27AEC" w:rsidRPr="00150663">
        <w:t xml:space="preserve"> voor </w:t>
      </w:r>
      <w:r w:rsidR="002A5232" w:rsidRPr="00150663">
        <w:t>l</w:t>
      </w:r>
      <w:r w:rsidR="00E27AEC" w:rsidRPr="00150663">
        <w:t>everanciersvalidatie</w:t>
      </w:r>
      <w:bookmarkEnd w:id="57"/>
    </w:p>
    <w:p w14:paraId="4AD1593C" w14:textId="7A9F4656" w:rsidR="00E27AEC" w:rsidRPr="00150663" w:rsidRDefault="002220B2" w:rsidP="00E27AEC">
      <w:pPr>
        <w:rPr>
          <w:color w:val="FF0000"/>
          <w:sz w:val="22"/>
          <w:szCs w:val="22"/>
        </w:rPr>
      </w:pPr>
      <w:r w:rsidRPr="00150663">
        <w:rPr>
          <w:sz w:val="22"/>
          <w:szCs w:val="22"/>
        </w:rPr>
        <w:t xml:space="preserve">Naast de beschreven procedures is het raadzaam om periodiek de gegevens van producten te meten. Deze proactieve stap omvat het controleren van de nauwkeurigheid van de gegevens verstrekt door productleveranciers. Door </w:t>
      </w:r>
      <w:r w:rsidR="003B3D89" w:rsidRPr="00150663">
        <w:rPr>
          <w:sz w:val="22"/>
          <w:szCs w:val="22"/>
        </w:rPr>
        <w:t>periodiek</w:t>
      </w:r>
      <w:r w:rsidRPr="00150663">
        <w:rPr>
          <w:sz w:val="22"/>
          <w:szCs w:val="22"/>
        </w:rPr>
        <w:t xml:space="preserve"> metingen te verifiëren, wordt ervoor gezorgd dat de gegevens overeenkomen met de werkelijke fysieke kenmerken van de producten. Dit is met name cruciaal in gevallen waar leveranciers productkenmerken, zoals verpakking, kunnen wijzigen zonder voorafgaande kennisgeving.</w:t>
      </w:r>
      <w:r w:rsidR="00B54F79" w:rsidRPr="00150663">
        <w:rPr>
          <w:sz w:val="22"/>
          <w:szCs w:val="22"/>
        </w:rPr>
        <w:t xml:space="preserve"> Wanneer data onnauwkeurig </w:t>
      </w:r>
      <w:r w:rsidR="006E4AA7" w:rsidRPr="00150663">
        <w:rPr>
          <w:sz w:val="22"/>
          <w:szCs w:val="22"/>
        </w:rPr>
        <w:t>blijkt te zijn dient deze geflag</w:t>
      </w:r>
      <w:r w:rsidR="00CE7AAE" w:rsidRPr="00150663">
        <w:rPr>
          <w:sz w:val="22"/>
          <w:szCs w:val="22"/>
        </w:rPr>
        <w:t xml:space="preserve">ged te worden. Vervolgens wordt dit doorgegeven aan afdeling inkoop en kan de rest van het proces gevolgd worden zoals omschreven in de flowchart. </w:t>
      </w:r>
      <w:r w:rsidR="00A53C9A" w:rsidRPr="00150663">
        <w:rPr>
          <w:color w:val="FF0000"/>
          <w:sz w:val="22"/>
          <w:szCs w:val="22"/>
        </w:rPr>
        <w:t>Om de accuraatheid van 99% te waarborgen dient elke inkomende batch getest te worden</w:t>
      </w:r>
      <w:r w:rsidR="0061742F" w:rsidRPr="00150663">
        <w:rPr>
          <w:color w:val="FF0000"/>
          <w:sz w:val="22"/>
          <w:szCs w:val="22"/>
        </w:rPr>
        <w:t xml:space="preserve">. Het </w:t>
      </w:r>
      <w:r w:rsidR="007856E1">
        <w:rPr>
          <w:color w:val="FF0000"/>
          <w:sz w:val="22"/>
          <w:szCs w:val="22"/>
          <w:lang w:val="nl-NL"/>
        </w:rPr>
        <w:t>nameten en wegen</w:t>
      </w:r>
      <w:r w:rsidR="0061742F" w:rsidRPr="00150663">
        <w:rPr>
          <w:color w:val="FF0000"/>
          <w:sz w:val="22"/>
          <w:szCs w:val="22"/>
        </w:rPr>
        <w:t xml:space="preserve"> van</w:t>
      </w:r>
      <w:r w:rsidR="00784D6E" w:rsidRPr="00150663">
        <w:rPr>
          <w:color w:val="FF0000"/>
          <w:sz w:val="22"/>
          <w:szCs w:val="22"/>
        </w:rPr>
        <w:t xml:space="preserve"> </w:t>
      </w:r>
      <w:r w:rsidR="00C6297F" w:rsidRPr="00150663">
        <w:rPr>
          <w:color w:val="FF0000"/>
          <w:sz w:val="22"/>
          <w:szCs w:val="22"/>
        </w:rPr>
        <w:t>een enkel product dient voldoende te zijn, mocht er een afwijking gemeten worden dienen er twee andere producten te worden gemeten</w:t>
      </w:r>
      <w:r w:rsidR="00DE4578">
        <w:rPr>
          <w:color w:val="FF0000"/>
          <w:sz w:val="22"/>
          <w:szCs w:val="22"/>
          <w:lang w:val="nl-NL"/>
        </w:rPr>
        <w:t xml:space="preserve"> en gewogen</w:t>
      </w:r>
      <w:r w:rsidR="00C6297F" w:rsidRPr="00150663">
        <w:rPr>
          <w:color w:val="FF0000"/>
          <w:sz w:val="22"/>
          <w:szCs w:val="22"/>
        </w:rPr>
        <w:t xml:space="preserve"> om te kijken of de afwijking voor de hele batch geld of enkel voor dat ene exemplaar.</w:t>
      </w:r>
      <w:r w:rsidR="00917151" w:rsidRPr="00150663">
        <w:rPr>
          <w:color w:val="FF0000"/>
          <w:sz w:val="22"/>
          <w:szCs w:val="22"/>
        </w:rPr>
        <w:t xml:space="preserve"> </w:t>
      </w:r>
      <w:r w:rsidR="00B516D1" w:rsidRPr="00150663">
        <w:rPr>
          <w:color w:val="FF0000"/>
          <w:sz w:val="22"/>
          <w:szCs w:val="22"/>
        </w:rPr>
        <w:t xml:space="preserve">Om de grote van de steekproef te bepalen </w:t>
      </w:r>
      <w:r w:rsidR="00B312B5" w:rsidRPr="00150663">
        <w:rPr>
          <w:color w:val="FF0000"/>
          <w:sz w:val="22"/>
          <w:szCs w:val="22"/>
        </w:rPr>
        <w:t>is er gebruik gemaakt van een betrouwbaarheidsniveau van 95%</w:t>
      </w:r>
      <w:r w:rsidR="00B41EF2" w:rsidRPr="00150663">
        <w:rPr>
          <w:color w:val="FF0000"/>
          <w:sz w:val="22"/>
          <w:szCs w:val="22"/>
        </w:rPr>
        <w:t xml:space="preserve">, een foutmarge van 5% </w:t>
      </w:r>
      <w:r w:rsidR="00764413" w:rsidRPr="00150663">
        <w:rPr>
          <w:color w:val="FF0000"/>
          <w:sz w:val="22"/>
          <w:szCs w:val="22"/>
        </w:rPr>
        <w:t xml:space="preserve">en een standaarddeviatie van 0,5. </w:t>
      </w:r>
      <m:oMath>
        <m:r>
          <w:rPr>
            <w:rFonts w:ascii="Cambria Math" w:hAnsi="Cambria Math"/>
            <w:color w:val="FF0000"/>
            <w:sz w:val="18"/>
            <w:szCs w:val="18"/>
          </w:rPr>
          <m:t>N=</m:t>
        </m:r>
        <m:f>
          <m:fPr>
            <m:ctrlPr>
              <w:rPr>
                <w:rFonts w:ascii="Cambria Math" w:hAnsi="Cambria Math"/>
                <w:i/>
                <w:color w:val="FF0000"/>
                <w:sz w:val="18"/>
                <w:szCs w:val="18"/>
              </w:rPr>
            </m:ctrlPr>
          </m:fPr>
          <m:num>
            <m:sSup>
              <m:sSupPr>
                <m:ctrlPr>
                  <w:rPr>
                    <w:rFonts w:ascii="Cambria Math" w:hAnsi="Cambria Math"/>
                    <w:i/>
                    <w:color w:val="FF0000"/>
                    <w:sz w:val="18"/>
                    <w:szCs w:val="18"/>
                  </w:rPr>
                </m:ctrlPr>
              </m:sSupPr>
              <m:e>
                <m:r>
                  <w:rPr>
                    <w:rFonts w:ascii="Cambria Math" w:hAnsi="Cambria Math"/>
                    <w:color w:val="FF0000"/>
                    <w:sz w:val="18"/>
                    <w:szCs w:val="18"/>
                  </w:rPr>
                  <m:t>1,96</m:t>
                </m:r>
              </m:e>
              <m:sup>
                <m:r>
                  <w:rPr>
                    <w:rFonts w:ascii="Cambria Math" w:hAnsi="Cambria Math"/>
                    <w:color w:val="FF0000"/>
                    <w:sz w:val="18"/>
                    <w:szCs w:val="18"/>
                  </w:rPr>
                  <m:t>2</m:t>
                </m:r>
              </m:sup>
            </m:sSup>
            <m:r>
              <w:rPr>
                <w:rFonts w:ascii="Cambria Math" w:hAnsi="Cambria Math"/>
                <w:color w:val="FF0000"/>
                <w:sz w:val="18"/>
                <w:szCs w:val="18"/>
              </w:rPr>
              <m:t>*0,5*0,5</m:t>
            </m:r>
          </m:num>
          <m:den>
            <m:sSup>
              <m:sSupPr>
                <m:ctrlPr>
                  <w:rPr>
                    <w:rFonts w:ascii="Cambria Math" w:hAnsi="Cambria Math"/>
                    <w:i/>
                    <w:color w:val="FF0000"/>
                    <w:sz w:val="18"/>
                    <w:szCs w:val="18"/>
                  </w:rPr>
                </m:ctrlPr>
              </m:sSupPr>
              <m:e>
                <m:r>
                  <w:rPr>
                    <w:rFonts w:ascii="Cambria Math" w:hAnsi="Cambria Math"/>
                    <w:color w:val="FF0000"/>
                    <w:sz w:val="18"/>
                    <w:szCs w:val="18"/>
                  </w:rPr>
                  <m:t>0,05</m:t>
                </m:r>
              </m:e>
              <m:sup>
                <m:r>
                  <w:rPr>
                    <w:rFonts w:ascii="Cambria Math" w:hAnsi="Cambria Math"/>
                    <w:color w:val="FF0000"/>
                    <w:sz w:val="18"/>
                    <w:szCs w:val="18"/>
                  </w:rPr>
                  <m:t>2</m:t>
                </m:r>
              </m:sup>
            </m:sSup>
          </m:den>
        </m:f>
        <m:r>
          <w:rPr>
            <w:rFonts w:ascii="Cambria Math" w:hAnsi="Cambria Math"/>
            <w:color w:val="FF0000"/>
            <w:sz w:val="18"/>
            <w:szCs w:val="18"/>
          </w:rPr>
          <m:t>=384,16</m:t>
        </m:r>
      </m:oMath>
      <w:r w:rsidR="00FB19E8" w:rsidRPr="00150663">
        <w:rPr>
          <w:color w:val="FF0000"/>
          <w:sz w:val="22"/>
          <w:szCs w:val="22"/>
        </w:rPr>
        <w:t xml:space="preserve"> dat wil zeggen dat er op jaarlijkse basis 385</w:t>
      </w:r>
      <w:r w:rsidR="002A3F6C" w:rsidRPr="00150663">
        <w:rPr>
          <w:color w:val="FF0000"/>
          <w:sz w:val="22"/>
          <w:szCs w:val="22"/>
        </w:rPr>
        <w:t xml:space="preserve"> </w:t>
      </w:r>
      <w:r w:rsidR="00D34BFF" w:rsidRPr="00150663">
        <w:rPr>
          <w:color w:val="FF0000"/>
          <w:sz w:val="22"/>
          <w:szCs w:val="22"/>
        </w:rPr>
        <w:t xml:space="preserve">batches getest dienen te worden. </w:t>
      </w:r>
    </w:p>
    <w:p w14:paraId="48F85CF6" w14:textId="77777777" w:rsidR="00D97127" w:rsidRPr="00150663" w:rsidRDefault="00D97127">
      <w:pPr>
        <w:rPr>
          <w:caps/>
          <w:color w:val="FF0000"/>
          <w:spacing w:val="15"/>
        </w:rPr>
      </w:pPr>
      <w:r w:rsidRPr="00150663">
        <w:rPr>
          <w:color w:val="FF0000"/>
        </w:rPr>
        <w:br w:type="page"/>
      </w:r>
    </w:p>
    <w:p w14:paraId="29F7D94A" w14:textId="6A86D11D" w:rsidR="00BA1F96" w:rsidRPr="00150663" w:rsidRDefault="00BA1F96" w:rsidP="00E343F1">
      <w:pPr>
        <w:pStyle w:val="Kop3"/>
      </w:pPr>
      <w:bookmarkStart w:id="58" w:name="_Toc158286777"/>
      <w:r w:rsidRPr="00150663">
        <w:t>5</w:t>
      </w:r>
      <w:r w:rsidR="00E27AEC" w:rsidRPr="00150663">
        <w:t>.</w:t>
      </w:r>
      <w:r w:rsidR="00F91A5C" w:rsidRPr="00150663">
        <w:t>4</w:t>
      </w:r>
      <w:r w:rsidR="00E27AEC" w:rsidRPr="00150663">
        <w:t>.3 KHT</w:t>
      </w:r>
      <w:r w:rsidR="00EF08FE" w:rsidRPr="00150663">
        <w:t>-</w:t>
      </w:r>
      <w:r w:rsidR="00E27AEC" w:rsidRPr="00150663">
        <w:t xml:space="preserve">Multiscan voor </w:t>
      </w:r>
      <w:r w:rsidR="002A5232" w:rsidRPr="00150663">
        <w:t>v</w:t>
      </w:r>
      <w:r w:rsidR="00E27AEC" w:rsidRPr="00150663">
        <w:t xml:space="preserve">ersnelde </w:t>
      </w:r>
      <w:r w:rsidR="002A5232" w:rsidRPr="00150663">
        <w:t>m</w:t>
      </w:r>
      <w:r w:rsidR="00E27AEC" w:rsidRPr="00150663">
        <w:t>eting</w:t>
      </w:r>
      <w:bookmarkEnd w:id="58"/>
    </w:p>
    <w:p w14:paraId="23D62851" w14:textId="5B3E6CE3" w:rsidR="00E27AEC" w:rsidRPr="00150663" w:rsidRDefault="002B39BC" w:rsidP="00E27AEC">
      <w:pPr>
        <w:rPr>
          <w:sz w:val="22"/>
          <w:szCs w:val="22"/>
        </w:rPr>
      </w:pPr>
      <w:r w:rsidRPr="00150663">
        <w:rPr>
          <w:sz w:val="22"/>
          <w:szCs w:val="22"/>
        </w:rPr>
        <w:t>De KHT</w:t>
      </w:r>
      <w:r w:rsidR="00EF08FE" w:rsidRPr="00150663">
        <w:rPr>
          <w:sz w:val="22"/>
          <w:szCs w:val="22"/>
        </w:rPr>
        <w:t>-</w:t>
      </w:r>
      <w:r w:rsidRPr="00150663">
        <w:rPr>
          <w:sz w:val="22"/>
          <w:szCs w:val="22"/>
        </w:rPr>
        <w:t>Multiscan vertegenwoordigt een state-of-the-art tool die is ontworpen om de nauwkeurigheid en efficiëntie van het meten van afmetingen en gewicht van producten binnen de inventaris van SIBO te verbeteren. Deze multifunctionele scanner biedt niet alleen nauwkeurige metingen maar bevat ook geavanceerde functies die bijdragen aan naadloze integratie met het bestaande SAP-systeem van SIBO.</w:t>
      </w:r>
    </w:p>
    <w:p w14:paraId="5F4D7143" w14:textId="66F455EF" w:rsidR="002B39BC" w:rsidRPr="00150663" w:rsidRDefault="002B39BC" w:rsidP="00E27AEC">
      <w:pPr>
        <w:rPr>
          <w:sz w:val="22"/>
          <w:szCs w:val="22"/>
        </w:rPr>
      </w:pPr>
    </w:p>
    <w:p w14:paraId="6CC59DF8" w14:textId="49E0A3CE" w:rsidR="00A870DA" w:rsidRPr="00150663" w:rsidRDefault="00595FA4" w:rsidP="00595FA4">
      <w:pPr>
        <w:rPr>
          <w:sz w:val="22"/>
          <w:szCs w:val="22"/>
        </w:rPr>
      </w:pPr>
      <w:r w:rsidRPr="00150663">
        <w:rPr>
          <w:sz w:val="22"/>
          <w:szCs w:val="22"/>
        </w:rPr>
        <w:t>De KHT</w:t>
      </w:r>
      <w:r w:rsidR="00EF08FE" w:rsidRPr="00150663">
        <w:rPr>
          <w:sz w:val="22"/>
          <w:szCs w:val="22"/>
        </w:rPr>
        <w:t>-</w:t>
      </w:r>
      <w:r w:rsidRPr="00150663">
        <w:rPr>
          <w:sz w:val="22"/>
          <w:szCs w:val="22"/>
        </w:rPr>
        <w:t xml:space="preserve">Multiscan </w:t>
      </w:r>
      <w:r w:rsidR="008D264C" w:rsidRPr="00150663">
        <w:rPr>
          <w:sz w:val="22"/>
          <w:szCs w:val="22"/>
        </w:rPr>
        <w:t xml:space="preserve">dient </w:t>
      </w:r>
      <w:r w:rsidR="004C2E58" w:rsidRPr="00150663">
        <w:rPr>
          <w:sz w:val="22"/>
          <w:szCs w:val="22"/>
        </w:rPr>
        <w:t>voor</w:t>
      </w:r>
      <w:r w:rsidRPr="00150663">
        <w:rPr>
          <w:sz w:val="22"/>
          <w:szCs w:val="22"/>
        </w:rPr>
        <w:t xml:space="preserve"> het nauwkeurig meten van zowel de afmetingen als het gewicht van een product, waardoor betrouwbare data voor masterrecords wordt verkregen. Deze mogelijkheid vermindert aanzienlijk fouten in de masterdata en draagt bij aan verbeterde operationele efficiëntie. De scanner beschikt over een functionaliteit voor het scannen van barcodes, waardoor snelle en foutloze gegevensinvoer mogelijk is. Door productbarcodes te scannen, zorgt de KHT</w:t>
      </w:r>
      <w:r w:rsidR="00EF08FE" w:rsidRPr="00150663">
        <w:rPr>
          <w:sz w:val="22"/>
          <w:szCs w:val="22"/>
        </w:rPr>
        <w:t>-</w:t>
      </w:r>
      <w:r w:rsidRPr="00150663">
        <w:rPr>
          <w:sz w:val="22"/>
          <w:szCs w:val="22"/>
        </w:rPr>
        <w:t>Multiscan ervoor dat relevante data direct wordt vastgelegd en overgebracht naar het SAP-systeem, waarbij handmatige invoer wordt geminimaliseerd en het risico op menselijke fouten wordt verminderd. Deze integratie versnelt niet alleen het proces van bijwerken van masterdata, maar zorgt er ook voor dat de data in SAP altijd up-to-date is en de huidige status van de voorraad weerspiegelt.</w:t>
      </w:r>
    </w:p>
    <w:p w14:paraId="27259148" w14:textId="00B6C517" w:rsidR="00A870DA" w:rsidRPr="00150663" w:rsidRDefault="00A870DA" w:rsidP="00595FA4">
      <w:pPr>
        <w:rPr>
          <w:sz w:val="22"/>
          <w:szCs w:val="22"/>
        </w:rPr>
      </w:pPr>
      <w:r w:rsidRPr="00150663">
        <w:rPr>
          <w:sz w:val="22"/>
          <w:szCs w:val="22"/>
        </w:rPr>
        <w:t>In het implementatiehoofdstuk zal een grondig onderzoek worden uitgevoerd naar de kosten van het verwerven en implementeren van de KHT</w:t>
      </w:r>
      <w:r w:rsidR="00EF08FE" w:rsidRPr="00150663">
        <w:rPr>
          <w:sz w:val="22"/>
          <w:szCs w:val="22"/>
        </w:rPr>
        <w:t>-</w:t>
      </w:r>
      <w:r w:rsidRPr="00150663">
        <w:rPr>
          <w:sz w:val="22"/>
          <w:szCs w:val="22"/>
        </w:rPr>
        <w:t>Multiscan. Dit omvat de initiële aanschafkosten, trainingskosten en eventuele onderhoudskosten. Een gedetailleerde kosten-batenanalyse is cruciaal om het rendement op investering te beoordelen en de adoptie van deze geavanceerde technologie te rechtvaardigen.</w:t>
      </w:r>
    </w:p>
    <w:p w14:paraId="171D96A5" w14:textId="19BC6E3D" w:rsidR="00505442" w:rsidRPr="00150663" w:rsidRDefault="00505442" w:rsidP="00505442">
      <w:pPr>
        <w:pStyle w:val="Kop3"/>
      </w:pPr>
      <w:bookmarkStart w:id="59" w:name="_Toc158286778"/>
      <w:r w:rsidRPr="00150663">
        <w:t>5.</w:t>
      </w:r>
      <w:r w:rsidR="00F91A5C" w:rsidRPr="00150663">
        <w:t>4</w:t>
      </w:r>
      <w:r w:rsidRPr="00150663">
        <w:t>.4 Nameten gehele productassortiment</w:t>
      </w:r>
      <w:bookmarkEnd w:id="59"/>
    </w:p>
    <w:p w14:paraId="1EE4F46D" w14:textId="7F15ED55" w:rsidR="00397F69" w:rsidRPr="00150663" w:rsidRDefault="00EB66AD" w:rsidP="00595FA4">
      <w:pPr>
        <w:rPr>
          <w:sz w:val="22"/>
          <w:szCs w:val="22"/>
        </w:rPr>
      </w:pPr>
      <w:r w:rsidRPr="00150663">
        <w:rPr>
          <w:sz w:val="22"/>
          <w:szCs w:val="22"/>
        </w:rPr>
        <w:t xml:space="preserve">Om ervoor te zorgen dat SIBO over </w:t>
      </w:r>
      <w:r w:rsidR="00D154BA" w:rsidRPr="00150663">
        <w:rPr>
          <w:sz w:val="22"/>
          <w:szCs w:val="22"/>
        </w:rPr>
        <w:t xml:space="preserve">100% juiste stamdata beschikt </w:t>
      </w:r>
      <w:r w:rsidR="00562C19" w:rsidRPr="00150663">
        <w:rPr>
          <w:sz w:val="22"/>
          <w:szCs w:val="22"/>
        </w:rPr>
        <w:t>betreft</w:t>
      </w:r>
      <w:r w:rsidR="00D154BA" w:rsidRPr="00150663">
        <w:rPr>
          <w:sz w:val="22"/>
          <w:szCs w:val="22"/>
        </w:rPr>
        <w:t xml:space="preserve"> afmetingen en gewicht</w:t>
      </w:r>
      <w:r w:rsidR="005D255A" w:rsidRPr="00150663">
        <w:rPr>
          <w:sz w:val="22"/>
          <w:szCs w:val="22"/>
        </w:rPr>
        <w:t xml:space="preserve"> wordt er geadviseerd om het gehele productassortiment na te meten. </w:t>
      </w:r>
      <w:r w:rsidR="006151DB" w:rsidRPr="00150663">
        <w:rPr>
          <w:sz w:val="22"/>
          <w:szCs w:val="22"/>
        </w:rPr>
        <w:t xml:space="preserve">Hierdoor wordt de stamdata </w:t>
      </w:r>
      <w:r w:rsidR="00A50A55" w:rsidRPr="00150663">
        <w:rPr>
          <w:sz w:val="22"/>
          <w:szCs w:val="22"/>
        </w:rPr>
        <w:t xml:space="preserve">van SIBO betrouwbaarder. Dit kan SIBO doen door elk product wat </w:t>
      </w:r>
      <w:r w:rsidR="00143790" w:rsidRPr="00150663">
        <w:rPr>
          <w:sz w:val="22"/>
          <w:szCs w:val="22"/>
        </w:rPr>
        <w:t xml:space="preserve">het magazijn binnenkomt </w:t>
      </w:r>
      <w:r w:rsidR="009416EF" w:rsidRPr="00150663">
        <w:rPr>
          <w:sz w:val="22"/>
          <w:szCs w:val="22"/>
        </w:rPr>
        <w:t>of er uit gaat na te meten. Dit gaat over ongeveer 11.000 producten in totaal. Dit zal een grote investering zijn</w:t>
      </w:r>
      <w:r w:rsidR="001D35CE" w:rsidRPr="00150663">
        <w:rPr>
          <w:sz w:val="22"/>
          <w:szCs w:val="22"/>
        </w:rPr>
        <w:t xml:space="preserve"> </w:t>
      </w:r>
      <w:r w:rsidR="007E57DE" w:rsidRPr="00150663">
        <w:rPr>
          <w:sz w:val="22"/>
          <w:szCs w:val="22"/>
        </w:rPr>
        <w:t>wat</w:t>
      </w:r>
      <w:r w:rsidR="001D35CE" w:rsidRPr="00150663">
        <w:rPr>
          <w:sz w:val="22"/>
          <w:szCs w:val="22"/>
        </w:rPr>
        <w:t xml:space="preserve"> veel tijd vergt</w:t>
      </w:r>
      <w:r w:rsidR="0038670A" w:rsidRPr="00150663">
        <w:rPr>
          <w:sz w:val="22"/>
          <w:szCs w:val="22"/>
        </w:rPr>
        <w:t xml:space="preserve">, echter </w:t>
      </w:r>
      <w:r w:rsidR="00E218F9" w:rsidRPr="00150663">
        <w:rPr>
          <w:sz w:val="22"/>
          <w:szCs w:val="22"/>
        </w:rPr>
        <w:t>het</w:t>
      </w:r>
      <w:r w:rsidR="00DB7A28" w:rsidRPr="00150663">
        <w:rPr>
          <w:sz w:val="22"/>
          <w:szCs w:val="22"/>
        </w:rPr>
        <w:t xml:space="preserve"> hebben van juiste productstamdata</w:t>
      </w:r>
      <w:r w:rsidR="00DB383F" w:rsidRPr="00150663">
        <w:rPr>
          <w:sz w:val="22"/>
          <w:szCs w:val="22"/>
        </w:rPr>
        <w:t xml:space="preserve"> is op lange termijn belangrijker.</w:t>
      </w:r>
      <w:r w:rsidR="003D734C" w:rsidRPr="00150663">
        <w:rPr>
          <w:sz w:val="22"/>
          <w:szCs w:val="22"/>
        </w:rPr>
        <w:t xml:space="preserve"> </w:t>
      </w:r>
      <w:r w:rsidR="00880A1A" w:rsidRPr="00150663">
        <w:rPr>
          <w:sz w:val="22"/>
          <w:szCs w:val="22"/>
        </w:rPr>
        <w:t>Door het hebben van juiste productstamdata kan SIBO starten met het automatiseren van het magazijn.</w:t>
      </w:r>
      <w:r w:rsidR="00592D0E" w:rsidRPr="00150663">
        <w:rPr>
          <w:sz w:val="22"/>
          <w:szCs w:val="22"/>
        </w:rPr>
        <w:t xml:space="preserve"> Het is aan te bevelen om </w:t>
      </w:r>
      <w:r w:rsidR="00FB4C11" w:rsidRPr="00150663">
        <w:rPr>
          <w:sz w:val="22"/>
          <w:szCs w:val="22"/>
        </w:rPr>
        <w:t xml:space="preserve">alles na te meten gezien het niet mogelijk is om te toetsen welke producten </w:t>
      </w:r>
      <w:r w:rsidR="00F52512" w:rsidRPr="00F52512">
        <w:rPr>
          <w:color w:val="FF0000"/>
          <w:sz w:val="22"/>
          <w:szCs w:val="22"/>
          <w:lang w:val="nl-NL"/>
        </w:rPr>
        <w:t xml:space="preserve">over </w:t>
      </w:r>
      <w:r w:rsidR="00FB4C11" w:rsidRPr="00150663">
        <w:rPr>
          <w:sz w:val="22"/>
          <w:szCs w:val="22"/>
        </w:rPr>
        <w:t>foutieve afmetingen of gewicht</w:t>
      </w:r>
      <w:r w:rsidR="00620A7C">
        <w:rPr>
          <w:sz w:val="22"/>
          <w:szCs w:val="22"/>
          <w:lang w:val="nl-NL"/>
        </w:rPr>
        <w:t>en</w:t>
      </w:r>
      <w:r w:rsidR="00FB4C11" w:rsidRPr="00150663">
        <w:rPr>
          <w:sz w:val="22"/>
          <w:szCs w:val="22"/>
        </w:rPr>
        <w:t xml:space="preserve"> </w:t>
      </w:r>
      <w:r w:rsidR="00F52512" w:rsidRPr="00F52512">
        <w:rPr>
          <w:color w:val="FF0000"/>
          <w:sz w:val="22"/>
          <w:szCs w:val="22"/>
          <w:lang w:val="nl-NL"/>
        </w:rPr>
        <w:t xml:space="preserve">beschikken. </w:t>
      </w:r>
      <w:r w:rsidR="00FB4C11" w:rsidRPr="00F52512">
        <w:rPr>
          <w:strike/>
          <w:color w:val="FF0000"/>
          <w:sz w:val="22"/>
          <w:szCs w:val="22"/>
        </w:rPr>
        <w:t>toegezegd hebben gekregen.</w:t>
      </w:r>
    </w:p>
    <w:p w14:paraId="2FD5FE82" w14:textId="77777777" w:rsidR="00BD4953" w:rsidRPr="00150663" w:rsidRDefault="00BD4953" w:rsidP="00595FA4">
      <w:pPr>
        <w:rPr>
          <w:sz w:val="22"/>
          <w:szCs w:val="22"/>
        </w:rPr>
      </w:pPr>
    </w:p>
    <w:p w14:paraId="0E67629A" w14:textId="0D097137" w:rsidR="00397F69" w:rsidRPr="00150663" w:rsidRDefault="00B2591D" w:rsidP="00F22ED7">
      <w:pPr>
        <w:pStyle w:val="Kop2"/>
      </w:pPr>
      <w:bookmarkStart w:id="60" w:name="_Toc158286779"/>
      <w:r w:rsidRPr="00150663">
        <w:t>5.</w:t>
      </w:r>
      <w:r w:rsidR="00AF1C4A" w:rsidRPr="00150663">
        <w:t>5</w:t>
      </w:r>
      <w:r w:rsidRPr="00150663">
        <w:t xml:space="preserve"> </w:t>
      </w:r>
      <w:r w:rsidR="00307C9D" w:rsidRPr="00150663">
        <w:t>Nadelen gewenste werkwijze</w:t>
      </w:r>
      <w:bookmarkEnd w:id="60"/>
    </w:p>
    <w:p w14:paraId="2F6D22E5" w14:textId="5F322F32" w:rsidR="00F22ED7" w:rsidRPr="00150663" w:rsidRDefault="00F22ED7" w:rsidP="00F22ED7">
      <w:pPr>
        <w:rPr>
          <w:sz w:val="22"/>
          <w:szCs w:val="22"/>
        </w:rPr>
      </w:pPr>
      <w:r w:rsidRPr="00150663">
        <w:rPr>
          <w:sz w:val="22"/>
          <w:szCs w:val="22"/>
        </w:rPr>
        <w:t xml:space="preserve">De nieuwe werkwijze brengt ook </w:t>
      </w:r>
      <w:r w:rsidR="000A37EA" w:rsidRPr="00150663">
        <w:rPr>
          <w:sz w:val="22"/>
          <w:szCs w:val="22"/>
        </w:rPr>
        <w:t xml:space="preserve">uitdagingen met zich mee, </w:t>
      </w:r>
      <w:r w:rsidR="00013355" w:rsidRPr="00150663">
        <w:rPr>
          <w:sz w:val="22"/>
          <w:szCs w:val="22"/>
        </w:rPr>
        <w:t xml:space="preserve">deze worden </w:t>
      </w:r>
      <w:r w:rsidR="000A37EA" w:rsidRPr="00150663">
        <w:rPr>
          <w:sz w:val="22"/>
          <w:szCs w:val="22"/>
        </w:rPr>
        <w:t xml:space="preserve">hier </w:t>
      </w:r>
      <w:r w:rsidR="00013355" w:rsidRPr="00150663">
        <w:rPr>
          <w:sz w:val="22"/>
          <w:szCs w:val="22"/>
        </w:rPr>
        <w:t>besproken.</w:t>
      </w:r>
    </w:p>
    <w:p w14:paraId="4F649FCB" w14:textId="178FA32D" w:rsidR="00013355" w:rsidRPr="00150663" w:rsidRDefault="00013355" w:rsidP="00F22ED7"/>
    <w:p w14:paraId="1C193233" w14:textId="1A60D22A" w:rsidR="00AA63BC" w:rsidRPr="00150663" w:rsidRDefault="00AD420D" w:rsidP="00F22ED7">
      <w:pPr>
        <w:rPr>
          <w:sz w:val="22"/>
          <w:szCs w:val="22"/>
        </w:rPr>
      </w:pPr>
      <w:r w:rsidRPr="00150663">
        <w:rPr>
          <w:sz w:val="22"/>
          <w:szCs w:val="22"/>
        </w:rPr>
        <w:t>De data kan nog niet in real time aangepast worden in bronsystemen door tekortkomingen van de software. Dit betekent dat er een</w:t>
      </w:r>
      <w:r w:rsidR="00AA63BC" w:rsidRPr="00150663">
        <w:rPr>
          <w:sz w:val="22"/>
          <w:szCs w:val="22"/>
        </w:rPr>
        <w:t xml:space="preserve"> vertraging is tussen het moment waarop de data wordt verzameld en het moment waarop deze wordt verwerkt in de bronsystemen.</w:t>
      </w:r>
    </w:p>
    <w:p w14:paraId="20E699D6" w14:textId="7D62DA3E" w:rsidR="00307C9D" w:rsidRPr="00150663" w:rsidRDefault="00DC3118" w:rsidP="00595FA4">
      <w:pPr>
        <w:rPr>
          <w:sz w:val="22"/>
          <w:szCs w:val="22"/>
        </w:rPr>
      </w:pPr>
      <w:r w:rsidRPr="00150663">
        <w:rPr>
          <w:sz w:val="22"/>
          <w:szCs w:val="22"/>
        </w:rPr>
        <w:t>Het is een relatief traag proces vergeleken met de oude werkwijze. Dit kan ervoor zo</w:t>
      </w:r>
      <w:r w:rsidR="007324B5" w:rsidRPr="00150663">
        <w:rPr>
          <w:sz w:val="22"/>
          <w:szCs w:val="22"/>
        </w:rPr>
        <w:t>rgen dat het lastig is om producten snel toe te voegen wanneer er haast is.</w:t>
      </w:r>
    </w:p>
    <w:p w14:paraId="7FE5AB08" w14:textId="23508FDB" w:rsidR="00E71FF2" w:rsidRPr="00150663" w:rsidRDefault="00E71FF2" w:rsidP="00595FA4">
      <w:pPr>
        <w:rPr>
          <w:color w:val="FF0000"/>
          <w:sz w:val="22"/>
          <w:szCs w:val="22"/>
        </w:rPr>
      </w:pPr>
      <w:r w:rsidRPr="00150663">
        <w:rPr>
          <w:color w:val="FF0000"/>
          <w:sz w:val="22"/>
          <w:szCs w:val="22"/>
        </w:rPr>
        <w:t xml:space="preserve">Daarbij is het uiterst lastig om de schrijfrechten </w:t>
      </w:r>
      <w:r w:rsidR="00191926" w:rsidRPr="00150663">
        <w:rPr>
          <w:color w:val="FF0000"/>
          <w:sz w:val="22"/>
          <w:szCs w:val="22"/>
        </w:rPr>
        <w:t>binnen het systeem te beperken</w:t>
      </w:r>
      <w:r w:rsidR="002A2081" w:rsidRPr="00150663">
        <w:rPr>
          <w:color w:val="FF0000"/>
          <w:sz w:val="22"/>
          <w:szCs w:val="22"/>
        </w:rPr>
        <w:t xml:space="preserve">. Dit komt omdat </w:t>
      </w:r>
      <w:r w:rsidR="00D2688F" w:rsidRPr="00150663">
        <w:rPr>
          <w:color w:val="FF0000"/>
          <w:sz w:val="22"/>
          <w:szCs w:val="22"/>
        </w:rPr>
        <w:t xml:space="preserve">de data die benodigd is afkomstig is van verschillende medewerkers </w:t>
      </w:r>
      <w:r w:rsidR="001F19E8" w:rsidRPr="00150663">
        <w:rPr>
          <w:color w:val="FF0000"/>
          <w:sz w:val="22"/>
          <w:szCs w:val="22"/>
        </w:rPr>
        <w:t>die verspreid zijn over verschillende afdelingen</w:t>
      </w:r>
      <w:r w:rsidR="00AF6F25" w:rsidRPr="00150663">
        <w:rPr>
          <w:color w:val="FF0000"/>
          <w:sz w:val="22"/>
          <w:szCs w:val="22"/>
        </w:rPr>
        <w:t xml:space="preserve">. Hierdoor wordt het onmogelijk om </w:t>
      </w:r>
      <w:r w:rsidR="00ED7886" w:rsidRPr="00150663">
        <w:rPr>
          <w:color w:val="FF0000"/>
          <w:sz w:val="22"/>
          <w:szCs w:val="22"/>
        </w:rPr>
        <w:t xml:space="preserve">maximaal één persoon </w:t>
      </w:r>
      <w:r w:rsidR="00727333" w:rsidRPr="00150663">
        <w:rPr>
          <w:color w:val="FF0000"/>
          <w:sz w:val="22"/>
          <w:szCs w:val="22"/>
        </w:rPr>
        <w:t>schrijfrecht tot het systeem te geven</w:t>
      </w:r>
      <w:r w:rsidR="00682B20" w:rsidRPr="00150663">
        <w:rPr>
          <w:color w:val="FF0000"/>
          <w:sz w:val="22"/>
          <w:szCs w:val="22"/>
        </w:rPr>
        <w:t>.</w:t>
      </w:r>
    </w:p>
    <w:p w14:paraId="6FCBAD57" w14:textId="3950CE8E" w:rsidR="007F5116" w:rsidRPr="00150663" w:rsidRDefault="00162D11" w:rsidP="00595FA4">
      <w:pPr>
        <w:rPr>
          <w:sz w:val="22"/>
          <w:szCs w:val="22"/>
        </w:rPr>
      </w:pPr>
      <w:r w:rsidRPr="00150663">
        <w:rPr>
          <w:sz w:val="22"/>
          <w:szCs w:val="22"/>
        </w:rPr>
        <w:t xml:space="preserve">Ten slotte wordt er meer verantwoordelijkheid verwacht van werknemers. Werknemers moeten nu zelf ervoor zorgen dat alle benodigde data is verzameld en dat deze correct is. Dit kan zorgen voor frictie, omdat werknemers mogelijk niet gewend zijn aan deze </w:t>
      </w:r>
      <w:r w:rsidR="00C61F8C" w:rsidRPr="00150663">
        <w:rPr>
          <w:sz w:val="22"/>
          <w:szCs w:val="22"/>
        </w:rPr>
        <w:t>mate van verantwoordelijkheid.</w:t>
      </w:r>
    </w:p>
    <w:p w14:paraId="5AC7E5F2" w14:textId="37882E38" w:rsidR="00307C9D" w:rsidRPr="00150663" w:rsidRDefault="00BF5688" w:rsidP="00595FA4">
      <w:pPr>
        <w:rPr>
          <w:color w:val="FF0000"/>
          <w:sz w:val="22"/>
          <w:szCs w:val="22"/>
        </w:rPr>
      </w:pPr>
      <w:r w:rsidRPr="00150663">
        <w:rPr>
          <w:sz w:val="22"/>
          <w:szCs w:val="22"/>
        </w:rPr>
        <w:t>D</w:t>
      </w:r>
      <w:r w:rsidR="0028202E" w:rsidRPr="00150663">
        <w:rPr>
          <w:sz w:val="22"/>
          <w:szCs w:val="22"/>
        </w:rPr>
        <w:t>e</w:t>
      </w:r>
      <w:r w:rsidRPr="00150663">
        <w:rPr>
          <w:sz w:val="22"/>
          <w:szCs w:val="22"/>
        </w:rPr>
        <w:t xml:space="preserve"> nadelen van de nieuwe werkwijze zijn op zichzelf genomen zeker noem</w:t>
      </w:r>
      <w:r w:rsidR="00737D9A" w:rsidRPr="00150663">
        <w:rPr>
          <w:sz w:val="22"/>
          <w:szCs w:val="22"/>
        </w:rPr>
        <w:t>en</w:t>
      </w:r>
      <w:r w:rsidRPr="00150663">
        <w:rPr>
          <w:sz w:val="22"/>
          <w:szCs w:val="22"/>
        </w:rPr>
        <w:t>swaardig. Echter</w:t>
      </w:r>
      <w:r w:rsidR="00A608E9" w:rsidRPr="00150663">
        <w:rPr>
          <w:sz w:val="22"/>
          <w:szCs w:val="22"/>
        </w:rPr>
        <w:t xml:space="preserve">, de voordelen van de nieuwe werkwijze wegen </w:t>
      </w:r>
      <w:r w:rsidR="00A75B07" w:rsidRPr="00150663">
        <w:rPr>
          <w:sz w:val="22"/>
          <w:szCs w:val="22"/>
        </w:rPr>
        <w:t xml:space="preserve">zwaarder. De nieuwe werkwijze zorgt er namelijk voor dat de stamdata van SIBO betrouwbaarder wordt. Dit is een harde voorwaarde voor automatisering, wat </w:t>
      </w:r>
      <w:r w:rsidR="0016468E" w:rsidRPr="00150663">
        <w:rPr>
          <w:sz w:val="22"/>
          <w:szCs w:val="22"/>
        </w:rPr>
        <w:t>een wens is van SIBO.</w:t>
      </w:r>
      <w:r w:rsidR="001D58CE" w:rsidRPr="00150663">
        <w:rPr>
          <w:sz w:val="22"/>
          <w:szCs w:val="22"/>
        </w:rPr>
        <w:t xml:space="preserve"> </w:t>
      </w:r>
    </w:p>
    <w:p w14:paraId="355D5AD1" w14:textId="150B7143" w:rsidR="00424CC1" w:rsidRPr="00150663" w:rsidRDefault="00424CC1">
      <w:pPr>
        <w:rPr>
          <w:caps/>
          <w:spacing w:val="15"/>
        </w:rPr>
      </w:pPr>
    </w:p>
    <w:p w14:paraId="119F335C" w14:textId="0F73B5E8" w:rsidR="00CA5ECA" w:rsidRPr="00150663" w:rsidRDefault="00216AB1" w:rsidP="00F22ED7">
      <w:pPr>
        <w:pStyle w:val="Kop2"/>
        <w:rPr>
          <w:rStyle w:val="ui-provider"/>
        </w:rPr>
      </w:pPr>
      <w:bookmarkStart w:id="61" w:name="_Toc158286780"/>
      <w:r w:rsidRPr="00150663">
        <w:t>5.</w:t>
      </w:r>
      <w:r w:rsidR="00AF1C4A" w:rsidRPr="00150663">
        <w:t>6</w:t>
      </w:r>
      <w:r w:rsidRPr="00150663">
        <w:t xml:space="preserve"> </w:t>
      </w:r>
      <w:r w:rsidR="00E27AEC" w:rsidRPr="00150663">
        <w:t xml:space="preserve">Conclusie: Een </w:t>
      </w:r>
      <w:r w:rsidR="0024205B" w:rsidRPr="00150663">
        <w:t>complete</w:t>
      </w:r>
      <w:r w:rsidR="00E27AEC" w:rsidRPr="00150663">
        <w:t xml:space="preserve"> </w:t>
      </w:r>
      <w:r w:rsidR="00DD3ADB" w:rsidRPr="00150663">
        <w:t>b</w:t>
      </w:r>
      <w:r w:rsidR="00E27AEC" w:rsidRPr="00150663">
        <w:t>enadering van Master Data Management</w:t>
      </w:r>
      <w:bookmarkEnd w:id="61"/>
    </w:p>
    <w:p w14:paraId="290AE377" w14:textId="77777777" w:rsidR="008D797B" w:rsidRPr="00150663" w:rsidRDefault="00F33580" w:rsidP="008D797B">
      <w:pPr>
        <w:rPr>
          <w:sz w:val="22"/>
          <w:szCs w:val="22"/>
        </w:rPr>
      </w:pPr>
      <w:r w:rsidRPr="00150663">
        <w:rPr>
          <w:sz w:val="22"/>
          <w:szCs w:val="22"/>
        </w:rPr>
        <w:t>In deze conclusie wordt antwoord gegeven op de volgende deelvraag: ‘</w:t>
      </w:r>
      <w:r w:rsidRPr="00150663">
        <w:rPr>
          <w:rStyle w:val="ui-provider"/>
          <w:sz w:val="22"/>
          <w:szCs w:val="22"/>
        </w:rPr>
        <w:t>Op welke wijze kan stamdata betrouwbaar en accuraat verwerkt worden?</w:t>
      </w:r>
      <w:r w:rsidR="00C1649D" w:rsidRPr="00150663">
        <w:rPr>
          <w:rStyle w:val="ui-provider"/>
          <w:sz w:val="22"/>
          <w:szCs w:val="22"/>
        </w:rPr>
        <w:t>’</w:t>
      </w:r>
      <w:r w:rsidRPr="00150663">
        <w:rPr>
          <w:sz w:val="22"/>
          <w:szCs w:val="22"/>
        </w:rPr>
        <w:t xml:space="preserve"> </w:t>
      </w:r>
    </w:p>
    <w:p w14:paraId="0C9B339A" w14:textId="77777777" w:rsidR="006114B2" w:rsidRDefault="008D797B" w:rsidP="008D797B">
      <w:pPr>
        <w:rPr>
          <w:color w:val="FF0000"/>
          <w:sz w:val="22"/>
          <w:szCs w:val="22"/>
        </w:rPr>
      </w:pPr>
      <w:r>
        <w:rPr>
          <w:color w:val="FF0000"/>
          <w:sz w:val="22"/>
          <w:szCs w:val="22"/>
        </w:rPr>
        <w:t xml:space="preserve">Het antwoord op deze deelvraag bestaat uit de volgende onderdelen: ten eerste is er een nieuwe werkwijze opgesteld, met behulp van de flowchart, die ervoor zorgt dat voor iedereen duidelijk is hoe het proces rondom het invoeren van masterdata eruit komt te zien. Om deze werkwijze te kunnen realiseren zal er gebruik worden gemaakt van het masterdatabestand. Het masterdatabestand fungeert als het knooppunt voor gegevensverzameling, met een goedkeuringsproces en betrokkenheid van belanghebbenden. Dit zal ervoor zorgen dat de stamdata betrouwbaar en accuraat verwerkt wordt. </w:t>
      </w:r>
    </w:p>
    <w:p w14:paraId="391747D4" w14:textId="77777777" w:rsidR="006114B2" w:rsidRPr="006114B2" w:rsidRDefault="006114B2" w:rsidP="006114B2">
      <w:pPr>
        <w:rPr>
          <w:color w:val="FF0000"/>
          <w:sz w:val="22"/>
          <w:szCs w:val="22"/>
        </w:rPr>
      </w:pPr>
      <w:r w:rsidRPr="006114B2">
        <w:rPr>
          <w:color w:val="FF0000"/>
          <w:sz w:val="22"/>
          <w:szCs w:val="22"/>
        </w:rPr>
        <w:t xml:space="preserve">SIBO moet intern iemand gaan zoeken die het projecteigenaarschap rondom stamdata gaat waarborgen. Blijkt hier intern geen geschikte kandidaat voor te zijn wordt SIBO geadviseerd om hier specifiek iemand voor aan te nemen. Aanvullend advies benadrukt het belang van het nameten van het gehele productassortiment, periodieke steekproeven en technologische verbeteringen voor een complete benadering. </w:t>
      </w:r>
    </w:p>
    <w:p w14:paraId="76BF3BD7" w14:textId="77777777" w:rsidR="008D797B" w:rsidRPr="00150663" w:rsidRDefault="008D797B" w:rsidP="00AB3FAD">
      <w:pPr>
        <w:rPr>
          <w:sz w:val="22"/>
          <w:szCs w:val="22"/>
        </w:rPr>
      </w:pPr>
    </w:p>
    <w:p w14:paraId="0B5192AA" w14:textId="7295C54E" w:rsidR="00CA5ECA" w:rsidRPr="00150663" w:rsidRDefault="00642A75" w:rsidP="00AB3FAD">
      <w:pPr>
        <w:rPr>
          <w:strike/>
          <w:color w:val="FF0000"/>
          <w:sz w:val="22"/>
          <w:szCs w:val="22"/>
        </w:rPr>
      </w:pPr>
      <w:r w:rsidRPr="00150663">
        <w:rPr>
          <w:strike/>
          <w:color w:val="FF0000"/>
          <w:sz w:val="22"/>
          <w:szCs w:val="22"/>
        </w:rPr>
        <w:t>De</w:t>
      </w:r>
      <w:r w:rsidR="00E27AEC" w:rsidRPr="00150663">
        <w:rPr>
          <w:strike/>
          <w:color w:val="FF0000"/>
          <w:sz w:val="22"/>
          <w:szCs w:val="22"/>
        </w:rPr>
        <w:t xml:space="preserve"> synergie tussen het Excel-bestand</w:t>
      </w:r>
      <w:r w:rsidR="00424CC1" w:rsidRPr="00150663">
        <w:rPr>
          <w:strike/>
          <w:color w:val="FF0000"/>
          <w:sz w:val="22"/>
          <w:szCs w:val="22"/>
        </w:rPr>
        <w:t xml:space="preserve"> masterdatabestand</w:t>
      </w:r>
      <w:r w:rsidR="00E27AEC" w:rsidRPr="00150663">
        <w:rPr>
          <w:strike/>
          <w:color w:val="FF0000"/>
          <w:sz w:val="22"/>
          <w:szCs w:val="22"/>
        </w:rPr>
        <w:t>, de flowchart en aanvullend advies</w:t>
      </w:r>
      <w:r w:rsidRPr="00150663">
        <w:rPr>
          <w:strike/>
          <w:color w:val="FF0000"/>
          <w:sz w:val="22"/>
          <w:szCs w:val="22"/>
        </w:rPr>
        <w:t xml:space="preserve"> vormen</w:t>
      </w:r>
      <w:r w:rsidR="00E27AEC" w:rsidRPr="00150663">
        <w:rPr>
          <w:strike/>
          <w:color w:val="FF0000"/>
          <w:sz w:val="22"/>
          <w:szCs w:val="22"/>
        </w:rPr>
        <w:t xml:space="preserve"> een robuuste oplossing voor</w:t>
      </w:r>
      <w:r w:rsidR="00E25601" w:rsidRPr="00150663">
        <w:rPr>
          <w:strike/>
          <w:color w:val="FF0000"/>
          <w:sz w:val="22"/>
          <w:szCs w:val="22"/>
        </w:rPr>
        <w:t xml:space="preserve"> het</w:t>
      </w:r>
      <w:r w:rsidR="00E27AEC" w:rsidRPr="00150663">
        <w:rPr>
          <w:strike/>
          <w:color w:val="FF0000"/>
          <w:sz w:val="22"/>
          <w:szCs w:val="22"/>
        </w:rPr>
        <w:t xml:space="preserve"> masterdata</w:t>
      </w:r>
      <w:r w:rsidR="00455E9C" w:rsidRPr="00150663">
        <w:rPr>
          <w:strike/>
          <w:color w:val="FF0000"/>
          <w:sz w:val="22"/>
          <w:szCs w:val="22"/>
        </w:rPr>
        <w:t>-</w:t>
      </w:r>
      <w:r w:rsidR="00E27AEC" w:rsidRPr="00150663">
        <w:rPr>
          <w:strike/>
          <w:color w:val="FF0000"/>
          <w:sz w:val="22"/>
          <w:szCs w:val="22"/>
        </w:rPr>
        <w:t>management bij SIBO. Het Excel-bestand</w:t>
      </w:r>
      <w:r w:rsidR="0005403F" w:rsidRPr="00150663">
        <w:rPr>
          <w:strike/>
          <w:color w:val="FF0000"/>
          <w:sz w:val="22"/>
          <w:szCs w:val="22"/>
        </w:rPr>
        <w:t xml:space="preserve"> masterdatabestand</w:t>
      </w:r>
      <w:r w:rsidR="00E27AEC" w:rsidRPr="00150663">
        <w:rPr>
          <w:strike/>
          <w:color w:val="FF0000"/>
          <w:sz w:val="22"/>
          <w:szCs w:val="22"/>
        </w:rPr>
        <w:t xml:space="preserve"> fungeert als het centrale knooppunt voor gegevensverzameling, met een goedkeuringsproces en betrokkenheid van belanghebbenden. De flowchart, gebaseerd op het Excel-bestand, waarborgt data-integriteit en consistentie door </w:t>
      </w:r>
      <w:r w:rsidR="003C12A8" w:rsidRPr="00150663">
        <w:rPr>
          <w:strike/>
          <w:color w:val="FF0000"/>
          <w:sz w:val="22"/>
          <w:szCs w:val="22"/>
        </w:rPr>
        <w:t>f</w:t>
      </w:r>
      <w:r w:rsidR="00E27AEC" w:rsidRPr="00150663">
        <w:rPr>
          <w:strike/>
          <w:color w:val="FF0000"/>
          <w:sz w:val="22"/>
          <w:szCs w:val="22"/>
        </w:rPr>
        <w:t xml:space="preserve">lagging, goedkeuring en automatisering. </w:t>
      </w:r>
      <w:r w:rsidR="00A53E7A" w:rsidRPr="00150663">
        <w:rPr>
          <w:strike/>
          <w:color w:val="FF0000"/>
          <w:sz w:val="22"/>
          <w:szCs w:val="22"/>
        </w:rPr>
        <w:t xml:space="preserve">SIBO moet intern iemand gaan zoeken die het projecteigenaarschap rondom stamdata gaat waarborgen. Blijkt hier intern geen geschikte kandidaat voor te zijn wordt SIBO geadviseerd om hier specifiek iemand voor aan te nemen. </w:t>
      </w:r>
      <w:r w:rsidR="00E27AEC" w:rsidRPr="00150663">
        <w:rPr>
          <w:strike/>
          <w:color w:val="FF0000"/>
          <w:sz w:val="22"/>
          <w:szCs w:val="22"/>
        </w:rPr>
        <w:t xml:space="preserve">Aanvullend advies benadrukt het belang van </w:t>
      </w:r>
      <w:r w:rsidR="00945E15" w:rsidRPr="00150663">
        <w:rPr>
          <w:strike/>
          <w:color w:val="FF0000"/>
          <w:sz w:val="22"/>
          <w:szCs w:val="22"/>
        </w:rPr>
        <w:t>het nameten van het gehele productassortiment,</w:t>
      </w:r>
      <w:r w:rsidR="00E27AEC" w:rsidRPr="00150663">
        <w:rPr>
          <w:strike/>
          <w:color w:val="FF0000"/>
          <w:sz w:val="22"/>
          <w:szCs w:val="22"/>
        </w:rPr>
        <w:t xml:space="preserve"> periodieke </w:t>
      </w:r>
      <w:r w:rsidR="00A307AE" w:rsidRPr="00150663">
        <w:rPr>
          <w:strike/>
          <w:color w:val="FF0000"/>
          <w:sz w:val="22"/>
          <w:szCs w:val="22"/>
        </w:rPr>
        <w:t>steekproeven</w:t>
      </w:r>
      <w:r w:rsidR="00E27AEC" w:rsidRPr="00150663">
        <w:rPr>
          <w:strike/>
          <w:color w:val="FF0000"/>
          <w:sz w:val="22"/>
          <w:szCs w:val="22"/>
        </w:rPr>
        <w:t xml:space="preserve"> en technologische verbeteringen voor een </w:t>
      </w:r>
      <w:r w:rsidR="001B34BA" w:rsidRPr="00150663">
        <w:rPr>
          <w:strike/>
          <w:color w:val="FF0000"/>
          <w:sz w:val="22"/>
          <w:szCs w:val="22"/>
        </w:rPr>
        <w:t>complete</w:t>
      </w:r>
      <w:r w:rsidR="00E27AEC" w:rsidRPr="00150663">
        <w:rPr>
          <w:strike/>
          <w:color w:val="FF0000"/>
          <w:sz w:val="22"/>
          <w:szCs w:val="22"/>
        </w:rPr>
        <w:t xml:space="preserve"> benadering.</w:t>
      </w:r>
      <w:r w:rsidR="00A307AE" w:rsidRPr="00150663">
        <w:rPr>
          <w:strike/>
          <w:color w:val="FF0000"/>
          <w:sz w:val="22"/>
          <w:szCs w:val="22"/>
        </w:rPr>
        <w:t xml:space="preserve"> </w:t>
      </w:r>
    </w:p>
    <w:p w14:paraId="4A97747C" w14:textId="77777777" w:rsidR="008852F0" w:rsidRPr="00150663" w:rsidRDefault="008852F0" w:rsidP="00AB3FAD">
      <w:pPr>
        <w:rPr>
          <w:sz w:val="22"/>
          <w:szCs w:val="22"/>
        </w:rPr>
      </w:pPr>
    </w:p>
    <w:p w14:paraId="6DDBED34" w14:textId="77777777" w:rsidR="00115829" w:rsidRPr="00150663" w:rsidRDefault="00115829" w:rsidP="00AB3FAD">
      <w:pPr>
        <w:rPr>
          <w:sz w:val="22"/>
          <w:szCs w:val="22"/>
        </w:rPr>
      </w:pPr>
    </w:p>
    <w:p w14:paraId="68DF0F69" w14:textId="5A5C4CFF" w:rsidR="008133E8" w:rsidRPr="00150663" w:rsidRDefault="008133E8">
      <w:pPr>
        <w:rPr>
          <w:caps/>
          <w:color w:val="FFFFFF" w:themeColor="background1"/>
          <w:spacing w:val="15"/>
          <w:sz w:val="22"/>
          <w:szCs w:val="22"/>
        </w:rPr>
      </w:pPr>
    </w:p>
    <w:p w14:paraId="7C6C8CC1" w14:textId="77777777" w:rsidR="004A3A4F" w:rsidRPr="00150663" w:rsidRDefault="004A3A4F">
      <w:pPr>
        <w:rPr>
          <w:caps/>
          <w:color w:val="FFFFFF" w:themeColor="background1"/>
          <w:spacing w:val="15"/>
          <w:sz w:val="22"/>
          <w:szCs w:val="22"/>
        </w:rPr>
      </w:pPr>
      <w:r w:rsidRPr="00150663">
        <w:br w:type="page"/>
      </w:r>
    </w:p>
    <w:p w14:paraId="4AE4DEA8" w14:textId="4A0E57AA" w:rsidR="00017DB1" w:rsidRPr="00150663" w:rsidRDefault="6963E02D" w:rsidP="001544CF">
      <w:pPr>
        <w:pStyle w:val="Kop1"/>
        <w:rPr>
          <w:rStyle w:val="ui-provider"/>
        </w:rPr>
      </w:pPr>
      <w:bookmarkStart w:id="62" w:name="_Toc158286781"/>
      <w:r w:rsidRPr="00150663">
        <w:t>Hoofdstuk</w:t>
      </w:r>
      <w:r w:rsidR="0D74BB33" w:rsidRPr="00150663">
        <w:t xml:space="preserve"> 6</w:t>
      </w:r>
      <w:r w:rsidR="0432BD4E" w:rsidRPr="00150663">
        <w:t>:</w:t>
      </w:r>
      <w:r w:rsidR="0432BD4E" w:rsidRPr="00150663">
        <w:rPr>
          <w:rStyle w:val="Hyperlink"/>
        </w:rPr>
        <w:t xml:space="preserve"> </w:t>
      </w:r>
      <w:r w:rsidR="1489276C" w:rsidRPr="00150663">
        <w:rPr>
          <w:rStyle w:val="ui-provider"/>
        </w:rPr>
        <w:t>I</w:t>
      </w:r>
      <w:r w:rsidR="00DD3ADB" w:rsidRPr="00150663">
        <w:rPr>
          <w:rStyle w:val="ui-provider"/>
        </w:rPr>
        <w:t>mplementatie</w:t>
      </w:r>
      <w:r w:rsidR="1489276C" w:rsidRPr="00150663">
        <w:rPr>
          <w:rStyle w:val="ui-provider"/>
        </w:rPr>
        <w:t xml:space="preserve"> van de </w:t>
      </w:r>
      <w:r w:rsidR="00DD3ADB" w:rsidRPr="00150663">
        <w:rPr>
          <w:rStyle w:val="ui-provider"/>
        </w:rPr>
        <w:t>nieuwe masterdata aanpak</w:t>
      </w:r>
      <w:bookmarkEnd w:id="62"/>
      <w:r w:rsidR="00DD3ADB" w:rsidRPr="00150663">
        <w:rPr>
          <w:rStyle w:val="ui-provider"/>
        </w:rPr>
        <w:t xml:space="preserve"> </w:t>
      </w:r>
    </w:p>
    <w:p w14:paraId="69B64357" w14:textId="1B519A73" w:rsidR="002C0BC9" w:rsidRPr="00150663" w:rsidRDefault="00017DB1" w:rsidP="00017DB1">
      <w:pPr>
        <w:rPr>
          <w:sz w:val="22"/>
          <w:szCs w:val="22"/>
        </w:rPr>
      </w:pPr>
      <w:r w:rsidRPr="00150663">
        <w:rPr>
          <w:sz w:val="22"/>
          <w:szCs w:val="22"/>
        </w:rPr>
        <w:t>In dit hoofdstuk wordt de implementatiefase</w:t>
      </w:r>
      <w:r w:rsidR="005F7E4B" w:rsidRPr="00150663">
        <w:rPr>
          <w:sz w:val="22"/>
          <w:szCs w:val="22"/>
        </w:rPr>
        <w:t xml:space="preserve"> van de nieuwe gewenste werkwijze</w:t>
      </w:r>
      <w:r w:rsidRPr="00150663">
        <w:rPr>
          <w:sz w:val="22"/>
          <w:szCs w:val="22"/>
        </w:rPr>
        <w:t xml:space="preserve"> weergegeven.</w:t>
      </w:r>
      <w:r w:rsidR="004A4095" w:rsidRPr="00150663">
        <w:rPr>
          <w:sz w:val="22"/>
          <w:szCs w:val="22"/>
        </w:rPr>
        <w:t xml:space="preserve"> Dit wordt gedaan aan de hand van de volgende deelvraag: </w:t>
      </w:r>
      <w:r w:rsidR="004A4095" w:rsidRPr="00150663">
        <w:rPr>
          <w:i/>
          <w:sz w:val="22"/>
          <w:szCs w:val="22"/>
        </w:rPr>
        <w:t>‘</w:t>
      </w:r>
      <w:r w:rsidR="004A4095" w:rsidRPr="00150663">
        <w:rPr>
          <w:rStyle w:val="ui-provider"/>
          <w:i/>
          <w:sz w:val="22"/>
          <w:szCs w:val="22"/>
        </w:rPr>
        <w:t>Op welke manier kan de benodigde stamdata worden geïmplementeerd, zodat het nieuwe ERP systeem van SIBO geladen kan worden met juiste data en wat zijn daar de kosten en baten van?’</w:t>
      </w:r>
      <w:r w:rsidR="004A4095" w:rsidRPr="00150663">
        <w:rPr>
          <w:i/>
          <w:sz w:val="22"/>
          <w:szCs w:val="22"/>
        </w:rPr>
        <w:t xml:space="preserve"> </w:t>
      </w:r>
      <w:r w:rsidR="00BC3DDD" w:rsidRPr="00150663">
        <w:rPr>
          <w:sz w:val="22"/>
          <w:szCs w:val="22"/>
        </w:rPr>
        <w:t>Om de implem</w:t>
      </w:r>
      <w:r w:rsidR="00A71A60" w:rsidRPr="00150663">
        <w:rPr>
          <w:sz w:val="22"/>
          <w:szCs w:val="22"/>
        </w:rPr>
        <w:t xml:space="preserve">entatie te realiseren is </w:t>
      </w:r>
      <w:r w:rsidR="00296016" w:rsidRPr="00150663">
        <w:rPr>
          <w:sz w:val="22"/>
          <w:szCs w:val="22"/>
        </w:rPr>
        <w:t>onder andere</w:t>
      </w:r>
      <w:r w:rsidR="00A71A60" w:rsidRPr="00150663">
        <w:rPr>
          <w:sz w:val="22"/>
          <w:szCs w:val="22"/>
        </w:rPr>
        <w:t xml:space="preserve"> gebruik gemaakt van de Gap-analyse van Gomm</w:t>
      </w:r>
      <w:r w:rsidR="00915CC1" w:rsidRPr="00150663">
        <w:rPr>
          <w:sz w:val="22"/>
          <w:szCs w:val="22"/>
        </w:rPr>
        <w:t xml:space="preserve">. Deze variant van de Gap-analyse kijkt naar de bereidheid en kennis van de medewerkers </w:t>
      </w:r>
      <w:r w:rsidR="006F01C7" w:rsidRPr="00150663">
        <w:rPr>
          <w:sz w:val="22"/>
          <w:szCs w:val="22"/>
        </w:rPr>
        <w:t xml:space="preserve">op het gebied van veranderingen en implementatie van medewerkers. Op deze manier is er gekeken waar SIBO zich moet ontwikkelen om de </w:t>
      </w:r>
      <w:r w:rsidR="00C34E2E" w:rsidRPr="00150663">
        <w:rPr>
          <w:sz w:val="22"/>
          <w:szCs w:val="22"/>
        </w:rPr>
        <w:t xml:space="preserve">implementatie van de nieuwe werkwijze te laten slagen. </w:t>
      </w:r>
      <w:r w:rsidR="5F72DBAB" w:rsidRPr="00150663">
        <w:rPr>
          <w:sz w:val="22"/>
          <w:szCs w:val="22"/>
        </w:rPr>
        <w:t xml:space="preserve">Daarnaast zal er een </w:t>
      </w:r>
      <w:r w:rsidR="00DC7493" w:rsidRPr="00150663">
        <w:rPr>
          <w:color w:val="FF0000"/>
          <w:sz w:val="22"/>
          <w:szCs w:val="22"/>
        </w:rPr>
        <w:t>waterval</w:t>
      </w:r>
      <w:r w:rsidR="002257A9" w:rsidRPr="00150663">
        <w:rPr>
          <w:color w:val="FF0000"/>
          <w:sz w:val="22"/>
          <w:szCs w:val="22"/>
        </w:rPr>
        <w:t xml:space="preserve"> </w:t>
      </w:r>
      <w:r w:rsidR="00DC7493" w:rsidRPr="00150663">
        <w:rPr>
          <w:color w:val="FF0000"/>
          <w:sz w:val="22"/>
          <w:szCs w:val="22"/>
        </w:rPr>
        <w:t xml:space="preserve">model </w:t>
      </w:r>
      <w:r w:rsidR="00562AE9" w:rsidRPr="00150663">
        <w:rPr>
          <w:strike/>
          <w:color w:val="FF0000"/>
          <w:sz w:val="22"/>
          <w:szCs w:val="22"/>
        </w:rPr>
        <w:t>Gan</w:t>
      </w:r>
      <w:r w:rsidR="00396948" w:rsidRPr="00150663">
        <w:rPr>
          <w:strike/>
          <w:color w:val="FF0000"/>
          <w:sz w:val="22"/>
          <w:szCs w:val="22"/>
        </w:rPr>
        <w:t>t</w:t>
      </w:r>
      <w:r w:rsidR="00954976" w:rsidRPr="00150663">
        <w:rPr>
          <w:strike/>
          <w:color w:val="FF0000"/>
          <w:sz w:val="22"/>
          <w:szCs w:val="22"/>
        </w:rPr>
        <w:t xml:space="preserve">t </w:t>
      </w:r>
      <w:r w:rsidR="00396948" w:rsidRPr="00150663">
        <w:rPr>
          <w:strike/>
          <w:color w:val="FF0000"/>
          <w:sz w:val="22"/>
          <w:szCs w:val="22"/>
        </w:rPr>
        <w:t>C</w:t>
      </w:r>
      <w:r w:rsidR="00954976" w:rsidRPr="00150663">
        <w:rPr>
          <w:strike/>
          <w:color w:val="FF0000"/>
          <w:sz w:val="22"/>
          <w:szCs w:val="22"/>
        </w:rPr>
        <w:t>hart</w:t>
      </w:r>
      <w:r w:rsidR="5F72DBAB" w:rsidRPr="00150663">
        <w:rPr>
          <w:sz w:val="22"/>
          <w:szCs w:val="22"/>
        </w:rPr>
        <w:t xml:space="preserve"> opgesteld worden. </w:t>
      </w:r>
      <w:r w:rsidR="00DC7493" w:rsidRPr="00150663">
        <w:rPr>
          <w:color w:val="FF0000"/>
          <w:sz w:val="22"/>
          <w:szCs w:val="22"/>
        </w:rPr>
        <w:t>Het waterval</w:t>
      </w:r>
      <w:r w:rsidR="00F002AD" w:rsidRPr="00150663">
        <w:rPr>
          <w:color w:val="FF0000"/>
          <w:sz w:val="22"/>
          <w:szCs w:val="22"/>
        </w:rPr>
        <w:t xml:space="preserve"> </w:t>
      </w:r>
      <w:r w:rsidR="00DC7493" w:rsidRPr="00150663">
        <w:rPr>
          <w:color w:val="FF0000"/>
          <w:sz w:val="22"/>
          <w:szCs w:val="22"/>
        </w:rPr>
        <w:t xml:space="preserve">model </w:t>
      </w:r>
      <w:r w:rsidR="00954976" w:rsidRPr="00150663">
        <w:rPr>
          <w:strike/>
          <w:color w:val="FF0000"/>
          <w:sz w:val="22"/>
          <w:szCs w:val="22"/>
        </w:rPr>
        <w:t>De Gan</w:t>
      </w:r>
      <w:r w:rsidR="00396948" w:rsidRPr="00150663">
        <w:rPr>
          <w:strike/>
          <w:color w:val="FF0000"/>
          <w:sz w:val="22"/>
          <w:szCs w:val="22"/>
        </w:rPr>
        <w:t>t</w:t>
      </w:r>
      <w:r w:rsidR="00954976" w:rsidRPr="00150663">
        <w:rPr>
          <w:strike/>
          <w:color w:val="FF0000"/>
          <w:sz w:val="22"/>
          <w:szCs w:val="22"/>
        </w:rPr>
        <w:t xml:space="preserve">t </w:t>
      </w:r>
      <w:r w:rsidR="00396948" w:rsidRPr="00150663">
        <w:rPr>
          <w:strike/>
          <w:color w:val="FF0000"/>
          <w:sz w:val="22"/>
          <w:szCs w:val="22"/>
        </w:rPr>
        <w:t>C</w:t>
      </w:r>
      <w:r w:rsidR="00954976" w:rsidRPr="00150663">
        <w:rPr>
          <w:strike/>
          <w:color w:val="FF0000"/>
          <w:sz w:val="22"/>
          <w:szCs w:val="22"/>
        </w:rPr>
        <w:t>hart</w:t>
      </w:r>
      <w:r w:rsidR="00CC290B" w:rsidRPr="00150663">
        <w:rPr>
          <w:color w:val="FF0000"/>
          <w:sz w:val="22"/>
          <w:szCs w:val="22"/>
        </w:rPr>
        <w:t xml:space="preserve"> </w:t>
      </w:r>
      <w:r w:rsidR="5F72DBAB" w:rsidRPr="00150663">
        <w:rPr>
          <w:sz w:val="22"/>
          <w:szCs w:val="22"/>
        </w:rPr>
        <w:t>zorgt ervoor dat er een prioritering van taken komt binnen SIBO met een daarbij behorende formulering van een projectplanning. Tot slot</w:t>
      </w:r>
      <w:r w:rsidR="002C0BC9" w:rsidRPr="00150663">
        <w:rPr>
          <w:sz w:val="22"/>
          <w:szCs w:val="22"/>
        </w:rPr>
        <w:t xml:space="preserve"> wordt er in dit hoofdstuk een kosten</w:t>
      </w:r>
      <w:r w:rsidR="1E7E4EED" w:rsidRPr="00150663">
        <w:rPr>
          <w:sz w:val="22"/>
          <w:szCs w:val="22"/>
        </w:rPr>
        <w:t>-</w:t>
      </w:r>
      <w:r w:rsidR="002C0BC9" w:rsidRPr="00150663">
        <w:rPr>
          <w:sz w:val="22"/>
          <w:szCs w:val="22"/>
        </w:rPr>
        <w:t xml:space="preserve"> en batenanalyse weergegeven van het implementatieplan.</w:t>
      </w:r>
      <w:r w:rsidR="14F68951" w:rsidRPr="00150663">
        <w:rPr>
          <w:sz w:val="22"/>
          <w:szCs w:val="22"/>
        </w:rPr>
        <w:t xml:space="preserve"> </w:t>
      </w:r>
    </w:p>
    <w:p w14:paraId="41F416DB" w14:textId="77777777" w:rsidR="00B34099" w:rsidRPr="00150663" w:rsidRDefault="00B34099" w:rsidP="00017DB1">
      <w:pPr>
        <w:rPr>
          <w:sz w:val="22"/>
          <w:szCs w:val="22"/>
        </w:rPr>
      </w:pPr>
    </w:p>
    <w:p w14:paraId="2D04FF94" w14:textId="01EA1582" w:rsidR="00CF34FB" w:rsidRPr="00150663" w:rsidRDefault="00CF34FB" w:rsidP="004B1992">
      <w:pPr>
        <w:pStyle w:val="Kop2"/>
      </w:pPr>
      <w:bookmarkStart w:id="63" w:name="_Toc158286782"/>
      <w:r w:rsidRPr="00150663">
        <w:t>6.1</w:t>
      </w:r>
      <w:r w:rsidR="00CC1E13" w:rsidRPr="00150663">
        <w:t xml:space="preserve"> G</w:t>
      </w:r>
      <w:r w:rsidR="00A16F3B" w:rsidRPr="00150663">
        <w:t>ap</w:t>
      </w:r>
      <w:r w:rsidR="00CC1E13" w:rsidRPr="00150663">
        <w:t>-analyse van Gomm</w:t>
      </w:r>
      <w:bookmarkEnd w:id="63"/>
    </w:p>
    <w:p w14:paraId="5D0A74DA" w14:textId="2C306897" w:rsidR="00A5714A" w:rsidRPr="00150663" w:rsidRDefault="00630BA3" w:rsidP="00A5714A">
      <w:pPr>
        <w:keepNext/>
        <w:rPr>
          <w:sz w:val="22"/>
          <w:szCs w:val="22"/>
        </w:rPr>
      </w:pPr>
      <w:r w:rsidRPr="00150663">
        <w:rPr>
          <w:sz w:val="22"/>
          <w:szCs w:val="22"/>
        </w:rPr>
        <w:t>Deze sectie van het verslag behandelt de uitslagen van de G</w:t>
      </w:r>
      <w:r w:rsidR="00A16F3B" w:rsidRPr="00150663">
        <w:rPr>
          <w:sz w:val="22"/>
          <w:szCs w:val="22"/>
        </w:rPr>
        <w:t>ap-</w:t>
      </w:r>
      <w:r w:rsidRPr="00150663">
        <w:rPr>
          <w:sz w:val="22"/>
          <w:szCs w:val="22"/>
        </w:rPr>
        <w:t>analyse die gericht is op het perspectief van het personeel met betrekking tot stamdata. Alle actieve werknemers die dagelijks bezig zijn met stamdata hebben de enquête ingevuld. De uitslagen worden gepresenteerd op een schaal van 0,0 tot 1,0, waarbij 0,0 staat voor een uitstekende beoordeling en 1,0 voor een minder gunstige beoordeling. Een score dichter bij 1,0 geeft aan dat er meer inspanningen nodig zijn</w:t>
      </w:r>
      <w:r w:rsidR="00A5714A" w:rsidRPr="00150663">
        <w:rPr>
          <w:sz w:val="22"/>
          <w:szCs w:val="22"/>
        </w:rPr>
        <w:t xml:space="preserve"> </w:t>
      </w:r>
      <w:r w:rsidR="00A5714A" w:rsidRPr="00150663">
        <w:rPr>
          <w:color w:val="FF0000"/>
          <w:sz w:val="22"/>
          <w:szCs w:val="22"/>
        </w:rPr>
        <w:t>(Gomm, 2009)</w:t>
      </w:r>
      <w:r w:rsidR="00A5714A" w:rsidRPr="00150663">
        <w:rPr>
          <w:sz w:val="22"/>
          <w:szCs w:val="22"/>
        </w:rPr>
        <w:t xml:space="preserve">. </w:t>
      </w:r>
    </w:p>
    <w:p w14:paraId="20D8C4E1" w14:textId="48D1F5AD" w:rsidR="00630BA3" w:rsidRPr="00150663" w:rsidRDefault="00865284" w:rsidP="00630BA3">
      <w:pPr>
        <w:rPr>
          <w:sz w:val="22"/>
          <w:szCs w:val="22"/>
          <w:u w:val="single"/>
        </w:rPr>
      </w:pPr>
      <w:r w:rsidRPr="00486F03">
        <w:rPr>
          <w:rStyle w:val="eop"/>
          <w:b/>
          <w:noProof/>
          <w:sz w:val="22"/>
          <w:szCs w:val="22"/>
        </w:rPr>
        <w:drawing>
          <wp:anchor distT="0" distB="0" distL="114300" distR="114300" simplePos="0" relativeHeight="251658280" behindDoc="0" locked="0" layoutInCell="1" allowOverlap="1" wp14:anchorId="7F02C83B" wp14:editId="763C68E0">
            <wp:simplePos x="0" y="0"/>
            <wp:positionH relativeFrom="column">
              <wp:posOffset>4004310</wp:posOffset>
            </wp:positionH>
            <wp:positionV relativeFrom="paragraph">
              <wp:posOffset>436686</wp:posOffset>
            </wp:positionV>
            <wp:extent cx="2324100" cy="1270000"/>
            <wp:effectExtent l="0" t="0" r="0" b="0"/>
            <wp:wrapSquare wrapText="bothSides"/>
            <wp:docPr id="313343668" name="Afbeelding 31334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43668" name=""/>
                    <pic:cNvPicPr/>
                  </pic:nvPicPr>
                  <pic:blipFill>
                    <a:blip r:embed="rId42">
                      <a:extLst>
                        <a:ext uri="{28A0092B-C50C-407E-A947-70E740481C1C}">
                          <a14:useLocalDpi xmlns:a14="http://schemas.microsoft.com/office/drawing/2010/main" val="0"/>
                        </a:ext>
                      </a:extLst>
                    </a:blip>
                    <a:stretch>
                      <a:fillRect/>
                    </a:stretch>
                  </pic:blipFill>
                  <pic:spPr>
                    <a:xfrm>
                      <a:off x="0" y="0"/>
                      <a:ext cx="2324100" cy="1270000"/>
                    </a:xfrm>
                    <a:prstGeom prst="rect">
                      <a:avLst/>
                    </a:prstGeom>
                  </pic:spPr>
                </pic:pic>
              </a:graphicData>
            </a:graphic>
            <wp14:sizeRelH relativeFrom="page">
              <wp14:pctWidth>0</wp14:pctWidth>
            </wp14:sizeRelH>
            <wp14:sizeRelV relativeFrom="page">
              <wp14:pctHeight>0</wp14:pctHeight>
            </wp14:sizeRelV>
          </wp:anchor>
        </w:drawing>
      </w:r>
      <w:r w:rsidR="00704322" w:rsidRPr="00150663">
        <w:rPr>
          <w:sz w:val="22"/>
          <w:szCs w:val="22"/>
        </w:rPr>
        <w:t xml:space="preserve">Hierna worden </w:t>
      </w:r>
      <w:r w:rsidR="00957267" w:rsidRPr="00150663">
        <w:rPr>
          <w:sz w:val="22"/>
          <w:szCs w:val="22"/>
        </w:rPr>
        <w:t xml:space="preserve">de benodigde </w:t>
      </w:r>
      <w:r w:rsidR="00BB7517" w:rsidRPr="00150663">
        <w:rPr>
          <w:sz w:val="22"/>
          <w:szCs w:val="22"/>
        </w:rPr>
        <w:t>stappen weergegeven d</w:t>
      </w:r>
      <w:r w:rsidR="00924500" w:rsidRPr="00150663">
        <w:rPr>
          <w:sz w:val="22"/>
          <w:szCs w:val="22"/>
        </w:rPr>
        <w:t xml:space="preserve">ie benodigd zijn om de eerder getoonde uitkomsten te verbeteren. </w:t>
      </w:r>
      <w:r w:rsidR="003001D1" w:rsidRPr="00150663">
        <w:rPr>
          <w:sz w:val="22"/>
          <w:szCs w:val="22"/>
        </w:rPr>
        <w:t xml:space="preserve">De vragen en de antwoorden hierop zijn te vinden in </w:t>
      </w:r>
      <w:r w:rsidR="003001D1" w:rsidRPr="00150663">
        <w:rPr>
          <w:sz w:val="22"/>
          <w:szCs w:val="22"/>
          <w:u w:val="single"/>
        </w:rPr>
        <w:t xml:space="preserve">Bijlage </w:t>
      </w:r>
      <w:r w:rsidR="00D013F2" w:rsidRPr="00150663">
        <w:rPr>
          <w:sz w:val="22"/>
          <w:szCs w:val="22"/>
          <w:u w:val="single"/>
        </w:rPr>
        <w:t>IX</w:t>
      </w:r>
      <w:r w:rsidR="00FF7A05" w:rsidRPr="00150663">
        <w:rPr>
          <w:sz w:val="22"/>
          <w:szCs w:val="22"/>
          <w:u w:val="single"/>
        </w:rPr>
        <w:t xml:space="preserve"> Vragen + antwoorden Gap-analyse van Gomm</w:t>
      </w:r>
      <w:r w:rsidR="00455E9C" w:rsidRPr="00150663">
        <w:rPr>
          <w:sz w:val="22"/>
          <w:szCs w:val="22"/>
        </w:rPr>
        <w:t>.</w:t>
      </w:r>
    </w:p>
    <w:p w14:paraId="3E210863" w14:textId="2572F012" w:rsidR="008410C5" w:rsidRPr="00150663" w:rsidRDefault="00386E30" w:rsidP="00630BA3">
      <w:pPr>
        <w:rPr>
          <w:sz w:val="22"/>
          <w:szCs w:val="22"/>
        </w:rPr>
      </w:pPr>
      <w:r>
        <w:rPr>
          <w:noProof/>
        </w:rPr>
        <mc:AlternateContent>
          <mc:Choice Requires="wps">
            <w:drawing>
              <wp:anchor distT="0" distB="0" distL="114300" distR="114300" simplePos="0" relativeHeight="251658251" behindDoc="0" locked="0" layoutInCell="1" allowOverlap="1" wp14:anchorId="57B2DD1A" wp14:editId="6EBAFEE5">
                <wp:simplePos x="0" y="0"/>
                <wp:positionH relativeFrom="column">
                  <wp:posOffset>4104446</wp:posOffset>
                </wp:positionH>
                <wp:positionV relativeFrom="paragraph">
                  <wp:posOffset>1286676</wp:posOffset>
                </wp:positionV>
                <wp:extent cx="2114550" cy="635"/>
                <wp:effectExtent l="0" t="0" r="6350" b="12065"/>
                <wp:wrapSquare wrapText="bothSides"/>
                <wp:docPr id="2041295998" name="Tekstvak 2041295998"/>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wps:spPr>
                      <wps:txbx>
                        <w:txbxContent>
                          <w:p w14:paraId="44868784" w14:textId="517D5FD4" w:rsidR="00386E30" w:rsidRPr="004E5A50" w:rsidRDefault="00386E30" w:rsidP="00386E30">
                            <w:pPr>
                              <w:pStyle w:val="Bijschrift"/>
                              <w:rPr>
                                <w:sz w:val="20"/>
                                <w:szCs w:val="20"/>
                              </w:rPr>
                            </w:pPr>
                            <w:r w:rsidRPr="004E5A50">
                              <w:t xml:space="preserve">Tabel </w:t>
                            </w:r>
                            <w:r>
                              <w:fldChar w:fldCharType="begin"/>
                            </w:r>
                            <w:r w:rsidRPr="004E5A50">
                              <w:instrText xml:space="preserve"> SEQ Tabel \* ARABIC </w:instrText>
                            </w:r>
                            <w:r>
                              <w:fldChar w:fldCharType="separate"/>
                            </w:r>
                            <w:r w:rsidR="00FB1D85" w:rsidRPr="004E5A50">
                              <w:t>3</w:t>
                            </w:r>
                            <w:r>
                              <w:fldChar w:fldCharType="end"/>
                            </w:r>
                            <w:r w:rsidRPr="004E5A50">
                              <w:t xml:space="preserve"> Uitslag </w:t>
                            </w:r>
                            <w:r w:rsidR="00150731" w:rsidRPr="004E5A50">
                              <w:t>G</w:t>
                            </w:r>
                            <w:r w:rsidRPr="004E5A50">
                              <w:t>ap</w:t>
                            </w:r>
                            <w:r w:rsidR="00150731" w:rsidRPr="004E5A50">
                              <w:t>-</w:t>
                            </w:r>
                            <w:r w:rsidRPr="004E5A50">
                              <w:t>analyse van Gomm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B2DD1A" id="Tekstvak 2041295998" o:spid="_x0000_s1047" type="#_x0000_t202" style="position:absolute;margin-left:323.2pt;margin-top:101.3pt;width:166.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" stroked="f">
                <v:textbox style="mso-fit-shape-to-text:t" inset="0,0,0,0">
                  <w:txbxContent>
                    <w:p w14:paraId="44868784" w14:textId="517D5FD4" w:rsidR="00386E30" w:rsidRPr="004E5A50" w:rsidRDefault="00386E30" w:rsidP="00386E30">
                      <w:pPr>
                        <w:pStyle w:val="Caption"/>
                        <w:rPr>
                          <w:sz w:val="20"/>
                          <w:szCs w:val="20"/>
                        </w:rPr>
                      </w:pPr>
                      <w:r w:rsidRPr="004E5A50">
                        <w:t xml:space="preserve">Tabel </w:t>
                      </w:r>
                      <w:r>
                        <w:fldChar w:fldCharType="begin"/>
                      </w:r>
                      <w:r w:rsidRPr="004E5A50">
                        <w:instrText xml:space="preserve"> SEQ Tabel \* ARABIC </w:instrText>
                      </w:r>
                      <w:r>
                        <w:fldChar w:fldCharType="separate"/>
                      </w:r>
                      <w:r w:rsidR="00FB1D85" w:rsidRPr="004E5A50">
                        <w:t>3</w:t>
                      </w:r>
                      <w:r>
                        <w:fldChar w:fldCharType="end"/>
                      </w:r>
                      <w:r w:rsidRPr="004E5A50">
                        <w:t xml:space="preserve"> Uitslag </w:t>
                      </w:r>
                      <w:r w:rsidR="00150731" w:rsidRPr="004E5A50">
                        <w:t>G</w:t>
                      </w:r>
                      <w:r w:rsidRPr="004E5A50">
                        <w:t>ap</w:t>
                      </w:r>
                      <w:r w:rsidR="00150731" w:rsidRPr="004E5A50">
                        <w:t>-</w:t>
                      </w:r>
                      <w:r w:rsidRPr="004E5A50">
                        <w:t>analyse van Gomm</w:t>
                      </w:r>
                    </w:p>
                  </w:txbxContent>
                </v:textbox>
                <w10:wrap type="square"/>
              </v:shape>
            </w:pict>
          </mc:Fallback>
        </mc:AlternateContent>
      </w:r>
      <w:r w:rsidR="00D8144F" w:rsidRPr="00150663">
        <w:rPr>
          <w:sz w:val="22"/>
          <w:szCs w:val="22"/>
        </w:rPr>
        <w:t>Uit de Gap-analyse van Gomm zijn de volgende resultaten gekomen</w:t>
      </w:r>
      <w:r w:rsidR="003A76B3" w:rsidRPr="00150663">
        <w:rPr>
          <w:sz w:val="22"/>
          <w:szCs w:val="22"/>
        </w:rPr>
        <w:t>, z</w:t>
      </w:r>
      <w:r w:rsidR="00D8144F" w:rsidRPr="00150663">
        <w:rPr>
          <w:sz w:val="22"/>
          <w:szCs w:val="22"/>
        </w:rPr>
        <w:t xml:space="preserve">ie hiervoor </w:t>
      </w:r>
      <w:r w:rsidR="001437CE" w:rsidRPr="00150663">
        <w:rPr>
          <w:sz w:val="22"/>
          <w:szCs w:val="22"/>
        </w:rPr>
        <w:t>T</w:t>
      </w:r>
      <w:r w:rsidR="00C1073A" w:rsidRPr="00150663">
        <w:rPr>
          <w:sz w:val="22"/>
          <w:szCs w:val="22"/>
        </w:rPr>
        <w:t xml:space="preserve">abel </w:t>
      </w:r>
      <w:r w:rsidR="00312403" w:rsidRPr="00150663">
        <w:rPr>
          <w:sz w:val="22"/>
          <w:szCs w:val="22"/>
        </w:rPr>
        <w:t xml:space="preserve">3 </w:t>
      </w:r>
      <w:r w:rsidR="001437CE" w:rsidRPr="00150663">
        <w:rPr>
          <w:sz w:val="22"/>
          <w:szCs w:val="22"/>
        </w:rPr>
        <w:t>U</w:t>
      </w:r>
      <w:r w:rsidR="00312403" w:rsidRPr="00150663">
        <w:rPr>
          <w:sz w:val="22"/>
          <w:szCs w:val="22"/>
        </w:rPr>
        <w:t xml:space="preserve">itslag </w:t>
      </w:r>
      <w:r w:rsidR="001437CE" w:rsidRPr="00150663">
        <w:rPr>
          <w:sz w:val="22"/>
          <w:szCs w:val="22"/>
        </w:rPr>
        <w:t>G</w:t>
      </w:r>
      <w:r w:rsidR="00312403" w:rsidRPr="00150663">
        <w:rPr>
          <w:sz w:val="22"/>
          <w:szCs w:val="22"/>
        </w:rPr>
        <w:t>ap</w:t>
      </w:r>
      <w:r w:rsidR="00150731" w:rsidRPr="00150663">
        <w:rPr>
          <w:sz w:val="22"/>
          <w:szCs w:val="22"/>
        </w:rPr>
        <w:t>-</w:t>
      </w:r>
      <w:r w:rsidR="00312403" w:rsidRPr="00150663">
        <w:rPr>
          <w:sz w:val="22"/>
          <w:szCs w:val="22"/>
        </w:rPr>
        <w:t>analyse van Gomm</w:t>
      </w:r>
      <w:r w:rsidR="003A76B3" w:rsidRPr="00150663">
        <w:rPr>
          <w:sz w:val="22"/>
          <w:szCs w:val="22"/>
        </w:rPr>
        <w:t>.</w:t>
      </w:r>
      <w:r w:rsidR="006A5891" w:rsidRPr="00150663">
        <w:rPr>
          <w:sz w:val="22"/>
          <w:szCs w:val="22"/>
        </w:rPr>
        <w:t xml:space="preserve"> Zoals te zien is in onderstaande </w:t>
      </w:r>
      <w:r w:rsidR="00455E9C" w:rsidRPr="00150663">
        <w:rPr>
          <w:sz w:val="22"/>
          <w:szCs w:val="22"/>
        </w:rPr>
        <w:t>F</w:t>
      </w:r>
      <w:r w:rsidR="006A5891" w:rsidRPr="00150663">
        <w:rPr>
          <w:sz w:val="22"/>
          <w:szCs w:val="22"/>
        </w:rPr>
        <w:t xml:space="preserve">iguur </w:t>
      </w:r>
      <w:r w:rsidR="00FD22A3" w:rsidRPr="00150663">
        <w:rPr>
          <w:sz w:val="22"/>
          <w:szCs w:val="22"/>
        </w:rPr>
        <w:t>is er al een stevige basis aanwezig</w:t>
      </w:r>
      <w:r w:rsidR="00405A31" w:rsidRPr="00150663">
        <w:rPr>
          <w:sz w:val="22"/>
          <w:szCs w:val="22"/>
        </w:rPr>
        <w:t xml:space="preserve"> met betrekking tot bewustzijn, kennis</w:t>
      </w:r>
      <w:r w:rsidR="00446089" w:rsidRPr="00150663">
        <w:rPr>
          <w:sz w:val="22"/>
          <w:szCs w:val="22"/>
        </w:rPr>
        <w:t xml:space="preserve">, implementatie en betrokkenheid van het personeel bij stamdata. </w:t>
      </w:r>
      <w:r w:rsidR="00224EDC" w:rsidRPr="00150663">
        <w:rPr>
          <w:sz w:val="22"/>
          <w:szCs w:val="22"/>
        </w:rPr>
        <w:t xml:space="preserve">Desondanks duiden de resultaten ook </w:t>
      </w:r>
      <w:r w:rsidR="007202BF" w:rsidRPr="00150663">
        <w:rPr>
          <w:sz w:val="22"/>
          <w:szCs w:val="22"/>
        </w:rPr>
        <w:t>dat</w:t>
      </w:r>
      <w:r w:rsidR="0028102B" w:rsidRPr="00150663">
        <w:rPr>
          <w:sz w:val="22"/>
          <w:szCs w:val="22"/>
        </w:rPr>
        <w:t xml:space="preserve"> bij</w:t>
      </w:r>
      <w:r w:rsidR="007202BF" w:rsidRPr="00150663">
        <w:rPr>
          <w:sz w:val="22"/>
          <w:szCs w:val="22"/>
        </w:rPr>
        <w:t xml:space="preserve"> alle </w:t>
      </w:r>
      <w:r w:rsidR="0028102B" w:rsidRPr="00150663">
        <w:rPr>
          <w:sz w:val="22"/>
          <w:szCs w:val="22"/>
        </w:rPr>
        <w:t>vier de onderdelen ruimte</w:t>
      </w:r>
      <w:r w:rsidR="00224EDC" w:rsidRPr="00150663">
        <w:rPr>
          <w:sz w:val="22"/>
          <w:szCs w:val="22"/>
        </w:rPr>
        <w:t xml:space="preserve"> </w:t>
      </w:r>
      <w:r w:rsidR="0028102B" w:rsidRPr="00150663">
        <w:rPr>
          <w:sz w:val="22"/>
          <w:szCs w:val="22"/>
        </w:rPr>
        <w:t xml:space="preserve">voor </w:t>
      </w:r>
      <w:r w:rsidR="00D859F5" w:rsidRPr="00150663">
        <w:rPr>
          <w:sz w:val="22"/>
          <w:szCs w:val="22"/>
        </w:rPr>
        <w:t>verbetering mogelijk is.</w:t>
      </w:r>
      <w:r w:rsidR="00C54DFF" w:rsidRPr="00150663">
        <w:rPr>
          <w:sz w:val="22"/>
          <w:szCs w:val="22"/>
        </w:rPr>
        <w:t xml:space="preserve"> </w:t>
      </w:r>
      <w:r w:rsidR="009D42BD" w:rsidRPr="00150663">
        <w:rPr>
          <w:sz w:val="22"/>
          <w:szCs w:val="22"/>
        </w:rPr>
        <w:t>Waarbij extra aandacht nodig is voor implementatie en betrokkenheid</w:t>
      </w:r>
      <w:r w:rsidR="00B4489A" w:rsidRPr="00150663">
        <w:rPr>
          <w:sz w:val="22"/>
          <w:szCs w:val="22"/>
        </w:rPr>
        <w:t>.</w:t>
      </w:r>
      <w:r w:rsidR="00C7360C" w:rsidRPr="00150663">
        <w:rPr>
          <w:sz w:val="22"/>
          <w:szCs w:val="22"/>
        </w:rPr>
        <w:t xml:space="preserve"> De uitleg en opbouw</w:t>
      </w:r>
      <w:r w:rsidR="00F3054C" w:rsidRPr="00150663">
        <w:rPr>
          <w:sz w:val="22"/>
          <w:szCs w:val="22"/>
        </w:rPr>
        <w:t xml:space="preserve"> van de hiervan is te vinden in </w:t>
      </w:r>
      <w:r w:rsidR="00F3054C" w:rsidRPr="00150663">
        <w:rPr>
          <w:sz w:val="22"/>
          <w:szCs w:val="22"/>
          <w:u w:val="single"/>
        </w:rPr>
        <w:t>Bijlage X</w:t>
      </w:r>
      <w:r w:rsidR="00CF7ADB" w:rsidRPr="00150663">
        <w:rPr>
          <w:sz w:val="22"/>
          <w:szCs w:val="22"/>
          <w:u w:val="single"/>
        </w:rPr>
        <w:t xml:space="preserve"> Uitslag Gap-analyse van Gomm</w:t>
      </w:r>
      <w:r w:rsidR="00CF7ADB" w:rsidRPr="00150663">
        <w:rPr>
          <w:sz w:val="22"/>
          <w:szCs w:val="22"/>
        </w:rPr>
        <w:t>.</w:t>
      </w:r>
    </w:p>
    <w:p w14:paraId="028C8592" w14:textId="5A6A64C0" w:rsidR="00843C5A" w:rsidRPr="00150663" w:rsidRDefault="00843C5A" w:rsidP="00630BA3">
      <w:pPr>
        <w:rPr>
          <w:sz w:val="22"/>
          <w:szCs w:val="22"/>
        </w:rPr>
      </w:pPr>
      <w:r w:rsidRPr="00150663">
        <w:t> </w:t>
      </w:r>
    </w:p>
    <w:p w14:paraId="75FA0F70" w14:textId="7E1E0427" w:rsidR="00170F80" w:rsidRPr="00150663" w:rsidRDefault="009F3359" w:rsidP="449D209C">
      <w:pPr>
        <w:rPr>
          <w:color w:val="FF0000"/>
          <w:sz w:val="22"/>
          <w:szCs w:val="22"/>
        </w:rPr>
      </w:pPr>
      <w:r w:rsidRPr="00150663">
        <w:rPr>
          <w:sz w:val="22"/>
          <w:szCs w:val="22"/>
        </w:rPr>
        <w:t xml:space="preserve">Om de bovenstaande scores te verbeteren en hierdoor de implementatie van de nieuwe werkwijze </w:t>
      </w:r>
      <w:r w:rsidR="00C95F52" w:rsidRPr="00150663">
        <w:rPr>
          <w:sz w:val="22"/>
          <w:szCs w:val="22"/>
        </w:rPr>
        <w:t>te laten slagen moeten er verschillende acties ondernomen worden.</w:t>
      </w:r>
      <w:r w:rsidR="00992AA8" w:rsidRPr="00150663">
        <w:rPr>
          <w:sz w:val="22"/>
          <w:szCs w:val="22"/>
        </w:rPr>
        <w:t xml:space="preserve"> Per </w:t>
      </w:r>
      <w:r w:rsidR="005650E9" w:rsidRPr="00150663">
        <w:rPr>
          <w:sz w:val="22"/>
          <w:szCs w:val="22"/>
        </w:rPr>
        <w:t>onderdeel wordt er weergegeven welke acties SIBO moet ondernemen</w:t>
      </w:r>
      <w:r w:rsidR="008B1B72" w:rsidRPr="00150663">
        <w:rPr>
          <w:sz w:val="22"/>
          <w:szCs w:val="22"/>
        </w:rPr>
        <w:t xml:space="preserve"> om de bovenstaande resultaten te verbeteren</w:t>
      </w:r>
      <w:r w:rsidR="00D5419B" w:rsidRPr="00150663">
        <w:rPr>
          <w:sz w:val="22"/>
          <w:szCs w:val="22"/>
        </w:rPr>
        <w:t>.</w:t>
      </w:r>
      <w:r w:rsidR="00E328C6" w:rsidRPr="00150663">
        <w:rPr>
          <w:sz w:val="22"/>
          <w:szCs w:val="22"/>
        </w:rPr>
        <w:t xml:space="preserve"> Het is belangrijk om de medewerkers duidelijk te maken </w:t>
      </w:r>
      <w:r w:rsidR="00B47FDE" w:rsidRPr="00150663">
        <w:rPr>
          <w:sz w:val="22"/>
          <w:szCs w:val="22"/>
        </w:rPr>
        <w:t xml:space="preserve">van de zwaarte en essentie </w:t>
      </w:r>
      <w:r w:rsidR="006676B5" w:rsidRPr="00150663">
        <w:rPr>
          <w:sz w:val="22"/>
          <w:szCs w:val="22"/>
        </w:rPr>
        <w:t xml:space="preserve">van de </w:t>
      </w:r>
      <w:r w:rsidR="00E328C6" w:rsidRPr="00150663">
        <w:rPr>
          <w:sz w:val="22"/>
          <w:szCs w:val="22"/>
        </w:rPr>
        <w:t xml:space="preserve">verandering en wat de gevolgen gaan zijn als deze verandering niet zal worden doorgevoerd. </w:t>
      </w:r>
      <w:r w:rsidR="002F4CE0" w:rsidRPr="00150663">
        <w:rPr>
          <w:sz w:val="22"/>
          <w:szCs w:val="22"/>
        </w:rPr>
        <w:t xml:space="preserve">Hierdoor </w:t>
      </w:r>
      <w:r w:rsidR="00DE382F" w:rsidRPr="00150663">
        <w:rPr>
          <w:sz w:val="22"/>
          <w:szCs w:val="22"/>
        </w:rPr>
        <w:t xml:space="preserve">zien </w:t>
      </w:r>
      <w:r w:rsidR="002F4CE0" w:rsidRPr="00150663">
        <w:rPr>
          <w:sz w:val="22"/>
          <w:szCs w:val="22"/>
        </w:rPr>
        <w:t>de medewerkers</w:t>
      </w:r>
      <w:r w:rsidR="00DE382F" w:rsidRPr="00150663">
        <w:rPr>
          <w:sz w:val="22"/>
          <w:szCs w:val="22"/>
        </w:rPr>
        <w:t xml:space="preserve"> de nood van de </w:t>
      </w:r>
      <w:r w:rsidR="002F4CE0" w:rsidRPr="00150663">
        <w:rPr>
          <w:sz w:val="22"/>
          <w:szCs w:val="22"/>
        </w:rPr>
        <w:t xml:space="preserve">verandering en </w:t>
      </w:r>
      <w:r w:rsidR="00F864C4" w:rsidRPr="00150663">
        <w:rPr>
          <w:sz w:val="22"/>
          <w:szCs w:val="22"/>
        </w:rPr>
        <w:t xml:space="preserve">staan de medewerkers open voor </w:t>
      </w:r>
      <w:r w:rsidR="002411C2" w:rsidRPr="00150663">
        <w:rPr>
          <w:sz w:val="22"/>
          <w:szCs w:val="22"/>
        </w:rPr>
        <w:t>onderstaande acties.</w:t>
      </w:r>
      <w:r w:rsidR="007B48F2" w:rsidRPr="00150663">
        <w:rPr>
          <w:sz w:val="22"/>
          <w:szCs w:val="22"/>
        </w:rPr>
        <w:t xml:space="preserve"> </w:t>
      </w:r>
      <w:r w:rsidR="002810C2" w:rsidRPr="00150663">
        <w:rPr>
          <w:color w:val="FF0000"/>
          <w:sz w:val="22"/>
          <w:szCs w:val="22"/>
        </w:rPr>
        <w:t xml:space="preserve">Dit zijn </w:t>
      </w:r>
      <w:r w:rsidR="00EA3121">
        <w:rPr>
          <w:color w:val="FF0000"/>
          <w:sz w:val="22"/>
          <w:szCs w:val="22"/>
          <w:lang w:val="nl-NL"/>
        </w:rPr>
        <w:t>voorgestelde</w:t>
      </w:r>
      <w:r w:rsidR="002810C2" w:rsidRPr="00150663">
        <w:rPr>
          <w:color w:val="FF0000"/>
          <w:sz w:val="22"/>
          <w:szCs w:val="22"/>
        </w:rPr>
        <w:t xml:space="preserve"> acties die SIBO kan ondernemen om medewerkers op het gewenste niveau te krijgen. </w:t>
      </w:r>
      <w:r w:rsidR="003C4A51" w:rsidRPr="00150663">
        <w:rPr>
          <w:color w:val="FF0000"/>
          <w:sz w:val="22"/>
          <w:szCs w:val="22"/>
        </w:rPr>
        <w:t xml:space="preserve">Deze acties zijn gekoppeld aan </w:t>
      </w:r>
      <w:r w:rsidR="00C70A5F" w:rsidRPr="00150663">
        <w:rPr>
          <w:color w:val="FF0000"/>
          <w:sz w:val="22"/>
          <w:szCs w:val="22"/>
        </w:rPr>
        <w:t xml:space="preserve">de vier onderdelen van de </w:t>
      </w:r>
      <w:r w:rsidR="003F1965" w:rsidRPr="00150663">
        <w:rPr>
          <w:color w:val="FF0000"/>
          <w:sz w:val="22"/>
          <w:szCs w:val="22"/>
        </w:rPr>
        <w:t xml:space="preserve">Gap-analyse van Gomm en specificeren zich allemaal op een onderdeel. </w:t>
      </w:r>
    </w:p>
    <w:p w14:paraId="26F9BCB1" w14:textId="6A8343EE" w:rsidR="00BC192D" w:rsidRPr="005F7C15" w:rsidRDefault="00170F80" w:rsidP="00BC192D">
      <w:pPr>
        <w:pStyle w:val="paragraph"/>
        <w:spacing w:beforeAutospacing="0" w:after="0" w:afterAutospacing="0"/>
        <w:textAlignment w:val="baseline"/>
        <w:rPr>
          <w:rStyle w:val="normaltextrun"/>
          <w:sz w:val="22"/>
          <w:szCs w:val="22"/>
          <w:lang w:val="nl-NL"/>
        </w:rPr>
      </w:pPr>
      <w:r w:rsidRPr="005F7C15">
        <w:rPr>
          <w:rStyle w:val="normaltextrun"/>
          <w:b/>
          <w:sz w:val="22"/>
          <w:szCs w:val="22"/>
          <w:lang w:val="nl-NL"/>
        </w:rPr>
        <w:t>Bewustzijn:</w:t>
      </w:r>
      <w:r w:rsidRPr="005F7C15">
        <w:rPr>
          <w:rStyle w:val="eop"/>
          <w:b/>
          <w:sz w:val="22"/>
          <w:szCs w:val="22"/>
          <w:lang w:val="nl-NL"/>
        </w:rPr>
        <w:t> </w:t>
      </w:r>
    </w:p>
    <w:p w14:paraId="45BC55E8" w14:textId="1D7EFB40" w:rsidR="00170F80" w:rsidRPr="005F7C15" w:rsidRDefault="00170F80" w:rsidP="00E4208F">
      <w:pPr>
        <w:pStyle w:val="paragraph"/>
        <w:numPr>
          <w:ilvl w:val="0"/>
          <w:numId w:val="13"/>
        </w:numPr>
        <w:spacing w:beforeAutospacing="0" w:after="0" w:afterAutospacing="0"/>
        <w:textAlignment w:val="baseline"/>
        <w:rPr>
          <w:b/>
          <w:sz w:val="18"/>
          <w:szCs w:val="18"/>
          <w:lang w:val="nl-NL"/>
        </w:rPr>
      </w:pPr>
      <w:r w:rsidRPr="00E55F9E">
        <w:rPr>
          <w:rStyle w:val="normaltextrun"/>
          <w:i/>
          <w:sz w:val="22"/>
          <w:szCs w:val="22"/>
          <w:lang w:val="nl-NL"/>
        </w:rPr>
        <w:t>Trainingssessies:</w:t>
      </w:r>
      <w:r w:rsidRPr="005F7C15">
        <w:rPr>
          <w:rStyle w:val="eop"/>
          <w:sz w:val="22"/>
          <w:szCs w:val="22"/>
          <w:lang w:val="nl-NL"/>
        </w:rPr>
        <w:t> </w:t>
      </w:r>
      <w:r w:rsidRPr="005F7C15">
        <w:rPr>
          <w:rStyle w:val="normaltextrun"/>
          <w:sz w:val="22"/>
          <w:szCs w:val="22"/>
          <w:lang w:val="nl-NL"/>
        </w:rPr>
        <w:t>Organiseer specifieke trainingssessies om medewerkers bewust te maken van het belang van stamdata en de impact ervan op bedrijfsprocessen. Dit kan bijvoorbeeld workshops, webinars of interne presentaties omvatten.</w:t>
      </w:r>
      <w:r w:rsidRPr="005F7C15">
        <w:rPr>
          <w:rStyle w:val="eop"/>
          <w:sz w:val="22"/>
          <w:szCs w:val="22"/>
          <w:lang w:val="nl-NL"/>
        </w:rPr>
        <w:t>  </w:t>
      </w:r>
    </w:p>
    <w:p w14:paraId="292CE218" w14:textId="6F602376" w:rsidR="00170F80" w:rsidRPr="005F7C15" w:rsidRDefault="00170F80" w:rsidP="00E4208F">
      <w:pPr>
        <w:pStyle w:val="paragraph"/>
        <w:numPr>
          <w:ilvl w:val="0"/>
          <w:numId w:val="13"/>
        </w:numPr>
        <w:spacing w:beforeAutospacing="0" w:after="0" w:afterAutospacing="0"/>
        <w:textAlignment w:val="baseline"/>
        <w:rPr>
          <w:sz w:val="22"/>
          <w:szCs w:val="22"/>
          <w:lang w:val="nl-NL"/>
        </w:rPr>
      </w:pPr>
      <w:r w:rsidRPr="00E55F9E">
        <w:rPr>
          <w:rStyle w:val="normaltextrun"/>
          <w:i/>
          <w:sz w:val="22"/>
          <w:szCs w:val="22"/>
          <w:lang w:val="nl-NL"/>
        </w:rPr>
        <w:t>Communicatiecampagnes:</w:t>
      </w:r>
      <w:r w:rsidRPr="005F7C15">
        <w:rPr>
          <w:rStyle w:val="eop"/>
          <w:sz w:val="22"/>
          <w:szCs w:val="22"/>
          <w:lang w:val="nl-NL"/>
        </w:rPr>
        <w:t> </w:t>
      </w:r>
      <w:r w:rsidRPr="005F7C15">
        <w:rPr>
          <w:rStyle w:val="normaltextrun"/>
          <w:sz w:val="22"/>
          <w:szCs w:val="22"/>
          <w:lang w:val="nl-NL"/>
        </w:rPr>
        <w:t>Lanceer gerichte communicatiecampagnes die de waarde van correcte stamdata benadrukken. Gebruik interne communicatiekanalen zoals nieuwsbrieven, intranet en bedrijfspresentaties om het bewustzijn te vergroten.</w:t>
      </w:r>
      <w:r w:rsidRPr="005F7C15">
        <w:rPr>
          <w:rStyle w:val="eop"/>
          <w:sz w:val="22"/>
          <w:szCs w:val="22"/>
          <w:lang w:val="nl-NL"/>
        </w:rPr>
        <w:t>  </w:t>
      </w:r>
    </w:p>
    <w:p w14:paraId="3EB2C088" w14:textId="69CBE295" w:rsidR="005E0420" w:rsidRPr="005F7C15" w:rsidRDefault="00170F80" w:rsidP="00E4208F">
      <w:pPr>
        <w:pStyle w:val="paragraph"/>
        <w:numPr>
          <w:ilvl w:val="0"/>
          <w:numId w:val="13"/>
        </w:numPr>
        <w:spacing w:beforeAutospacing="0" w:after="0" w:afterAutospacing="0"/>
        <w:textAlignment w:val="baseline"/>
        <w:rPr>
          <w:rStyle w:val="normaltextrun"/>
          <w:sz w:val="22"/>
          <w:szCs w:val="22"/>
          <w:lang w:val="nl-NL"/>
        </w:rPr>
      </w:pPr>
      <w:r w:rsidRPr="00E55F9E">
        <w:rPr>
          <w:rStyle w:val="normaltextrun"/>
          <w:i/>
          <w:sz w:val="22"/>
          <w:szCs w:val="22"/>
          <w:lang w:val="nl-NL"/>
        </w:rPr>
        <w:t xml:space="preserve">Best </w:t>
      </w:r>
      <w:r w:rsidR="00B0268C" w:rsidRPr="00E55F9E">
        <w:rPr>
          <w:rStyle w:val="normaltextrun"/>
          <w:i/>
          <w:sz w:val="22"/>
          <w:szCs w:val="22"/>
          <w:lang w:val="nl-NL"/>
        </w:rPr>
        <w:t>p</w:t>
      </w:r>
      <w:r w:rsidRPr="00E55F9E">
        <w:rPr>
          <w:rStyle w:val="normaltextrun"/>
          <w:i/>
          <w:sz w:val="22"/>
          <w:szCs w:val="22"/>
          <w:lang w:val="nl-NL"/>
        </w:rPr>
        <w:t xml:space="preserve">ractices </w:t>
      </w:r>
      <w:r w:rsidR="00B0268C" w:rsidRPr="00E55F9E">
        <w:rPr>
          <w:rStyle w:val="normaltextrun"/>
          <w:i/>
          <w:sz w:val="22"/>
          <w:szCs w:val="22"/>
          <w:lang w:val="nl-NL"/>
        </w:rPr>
        <w:t>d</w:t>
      </w:r>
      <w:r w:rsidRPr="00E55F9E">
        <w:rPr>
          <w:rStyle w:val="normaltextrun"/>
          <w:i/>
          <w:sz w:val="22"/>
          <w:szCs w:val="22"/>
          <w:lang w:val="nl-NL"/>
        </w:rPr>
        <w:t>elen:</w:t>
      </w:r>
      <w:r w:rsidRPr="005F7C15">
        <w:rPr>
          <w:rStyle w:val="eop"/>
          <w:sz w:val="22"/>
          <w:szCs w:val="22"/>
          <w:lang w:val="nl-NL"/>
        </w:rPr>
        <w:t> </w:t>
      </w:r>
      <w:r w:rsidRPr="005F7C15">
        <w:rPr>
          <w:rStyle w:val="normaltextrun"/>
          <w:sz w:val="22"/>
          <w:szCs w:val="22"/>
          <w:lang w:val="nl-NL"/>
        </w:rPr>
        <w:t>Faciliteer sessies waarin succesvolle implementaties en best practices worden gedeeld. Laat teams die al effectief met stamdata werken hun ervaringen delen om anderen te inspireren.</w:t>
      </w:r>
      <w:r w:rsidRPr="005F7C15">
        <w:rPr>
          <w:rStyle w:val="eop"/>
          <w:sz w:val="22"/>
          <w:szCs w:val="22"/>
          <w:lang w:val="nl-NL"/>
        </w:rPr>
        <w:t> </w:t>
      </w:r>
    </w:p>
    <w:p w14:paraId="7AF19D2B" w14:textId="77777777" w:rsidR="004A3A4F" w:rsidRDefault="004A3A4F" w:rsidP="009440F6">
      <w:pPr>
        <w:pStyle w:val="paragraph"/>
        <w:spacing w:beforeAutospacing="0" w:afterAutospacing="0"/>
        <w:ind w:left="360"/>
        <w:textAlignment w:val="baseline"/>
        <w:rPr>
          <w:rStyle w:val="normaltextrun"/>
          <w:b/>
          <w:sz w:val="22"/>
          <w:szCs w:val="22"/>
          <w:lang w:val="nl-NL"/>
        </w:rPr>
      </w:pPr>
    </w:p>
    <w:p w14:paraId="662D347F" w14:textId="77777777" w:rsidR="0047191A" w:rsidRDefault="00170F80" w:rsidP="009440F6">
      <w:pPr>
        <w:pStyle w:val="paragraph"/>
        <w:spacing w:beforeAutospacing="0" w:afterAutospacing="0"/>
        <w:ind w:left="360"/>
        <w:textAlignment w:val="baseline"/>
        <w:rPr>
          <w:b/>
          <w:sz w:val="18"/>
          <w:szCs w:val="18"/>
          <w:lang w:val="nl-NL"/>
        </w:rPr>
      </w:pPr>
      <w:r w:rsidRPr="005F7C15">
        <w:rPr>
          <w:rStyle w:val="normaltextrun"/>
          <w:b/>
          <w:sz w:val="22"/>
          <w:szCs w:val="22"/>
          <w:lang w:val="nl-NL"/>
        </w:rPr>
        <w:t>Kennis:</w:t>
      </w:r>
      <w:r w:rsidRPr="005F7C15">
        <w:rPr>
          <w:rStyle w:val="eop"/>
          <w:b/>
          <w:sz w:val="22"/>
          <w:szCs w:val="22"/>
          <w:lang w:val="nl-NL"/>
        </w:rPr>
        <w:t> </w:t>
      </w:r>
    </w:p>
    <w:p w14:paraId="7CB46A70" w14:textId="1A0FAB59" w:rsidR="00170F80" w:rsidRPr="005F7C15" w:rsidRDefault="00170F80" w:rsidP="00C97E29">
      <w:pPr>
        <w:pStyle w:val="paragraph"/>
        <w:numPr>
          <w:ilvl w:val="0"/>
          <w:numId w:val="13"/>
        </w:numPr>
        <w:spacing w:beforeAutospacing="0" w:afterAutospacing="0"/>
        <w:textAlignment w:val="baseline"/>
        <w:rPr>
          <w:b/>
          <w:sz w:val="18"/>
          <w:szCs w:val="18"/>
          <w:lang w:val="nl-NL"/>
        </w:rPr>
      </w:pPr>
      <w:r w:rsidRPr="00E55F9E">
        <w:rPr>
          <w:rStyle w:val="normaltextrun"/>
          <w:i/>
          <w:sz w:val="22"/>
          <w:szCs w:val="22"/>
          <w:lang w:val="nl-NL"/>
        </w:rPr>
        <w:t>Trainingsprogramma's:</w:t>
      </w:r>
      <w:r w:rsidRPr="005F7C15">
        <w:rPr>
          <w:rStyle w:val="eop"/>
          <w:sz w:val="22"/>
          <w:szCs w:val="22"/>
          <w:lang w:val="nl-NL"/>
        </w:rPr>
        <w:t> </w:t>
      </w:r>
      <w:r w:rsidRPr="005F7C15">
        <w:rPr>
          <w:rStyle w:val="normaltextrun"/>
          <w:sz w:val="22"/>
          <w:szCs w:val="22"/>
          <w:lang w:val="nl-NL"/>
        </w:rPr>
        <w:t>Ontwikkel uitgebreide trainingsprogramma's om de kennis van medewerkers over stamdata te vergroten. Zorg voor trainingssessies die gericht zijn op het begrijpen van gegevensmodellen, terminologie en processen.</w:t>
      </w:r>
      <w:r w:rsidRPr="005F7C15">
        <w:rPr>
          <w:rStyle w:val="eop"/>
          <w:sz w:val="22"/>
          <w:szCs w:val="22"/>
          <w:lang w:val="nl-NL"/>
        </w:rPr>
        <w:t>  </w:t>
      </w:r>
    </w:p>
    <w:p w14:paraId="205933B8" w14:textId="344A5CD3" w:rsidR="00170F80" w:rsidRPr="005F7C15" w:rsidRDefault="00170F80" w:rsidP="000608DF">
      <w:pPr>
        <w:pStyle w:val="paragraph"/>
        <w:numPr>
          <w:ilvl w:val="0"/>
          <w:numId w:val="13"/>
        </w:numPr>
        <w:spacing w:beforeAutospacing="0" w:afterAutospacing="0"/>
        <w:textAlignment w:val="baseline"/>
        <w:rPr>
          <w:sz w:val="22"/>
          <w:szCs w:val="22"/>
          <w:lang w:val="nl-NL"/>
        </w:rPr>
      </w:pPr>
      <w:r w:rsidRPr="00E55F9E">
        <w:rPr>
          <w:rStyle w:val="normaltextrun"/>
          <w:i/>
          <w:sz w:val="22"/>
          <w:szCs w:val="22"/>
          <w:lang w:val="nl-NL"/>
        </w:rPr>
        <w:t>E-learning</w:t>
      </w:r>
      <w:r w:rsidR="00A43166">
        <w:rPr>
          <w:rStyle w:val="normaltextrun"/>
          <w:i/>
          <w:sz w:val="22"/>
          <w:szCs w:val="22"/>
          <w:lang w:val="nl-NL"/>
        </w:rPr>
        <w:t xml:space="preserve"> </w:t>
      </w:r>
      <w:r w:rsidRPr="00E55F9E">
        <w:rPr>
          <w:rStyle w:val="normaltextrun"/>
          <w:i/>
          <w:sz w:val="22"/>
          <w:szCs w:val="22"/>
          <w:lang w:val="nl-NL"/>
        </w:rPr>
        <w:t>modules:</w:t>
      </w:r>
      <w:r w:rsidRPr="005F7C15">
        <w:rPr>
          <w:rStyle w:val="eop"/>
          <w:sz w:val="22"/>
          <w:szCs w:val="22"/>
          <w:lang w:val="nl-NL"/>
        </w:rPr>
        <w:t> </w:t>
      </w:r>
      <w:r w:rsidRPr="005F7C15">
        <w:rPr>
          <w:rStyle w:val="normaltextrun"/>
          <w:sz w:val="22"/>
          <w:szCs w:val="22"/>
          <w:lang w:val="nl-NL"/>
        </w:rPr>
        <w:t>Implementeer e-learning</w:t>
      </w:r>
      <w:r w:rsidR="00A43166">
        <w:rPr>
          <w:rStyle w:val="normaltextrun"/>
          <w:sz w:val="22"/>
          <w:szCs w:val="22"/>
          <w:lang w:val="nl-NL"/>
        </w:rPr>
        <w:t xml:space="preserve"> </w:t>
      </w:r>
      <w:r w:rsidRPr="005F7C15">
        <w:rPr>
          <w:rStyle w:val="normaltextrun"/>
          <w:sz w:val="22"/>
          <w:szCs w:val="22"/>
          <w:lang w:val="nl-NL"/>
        </w:rPr>
        <w:t xml:space="preserve">modules die medewerkers de mogelijkheid bieden om op hun eigen tempo kennis op te doen over stamdata. Maak deze modules interactief en voorzie </w:t>
      </w:r>
      <w:r w:rsidR="00E020BF">
        <w:rPr>
          <w:rStyle w:val="normaltextrun"/>
          <w:sz w:val="22"/>
          <w:szCs w:val="22"/>
          <w:lang w:val="nl-NL"/>
        </w:rPr>
        <w:t>de modules</w:t>
      </w:r>
      <w:r w:rsidRPr="005F7C15">
        <w:rPr>
          <w:rStyle w:val="normaltextrun"/>
          <w:sz w:val="22"/>
          <w:szCs w:val="22"/>
          <w:lang w:val="nl-NL"/>
        </w:rPr>
        <w:t xml:space="preserve"> van praktijkvoorbeelden.</w:t>
      </w:r>
      <w:r w:rsidRPr="005F7C15">
        <w:rPr>
          <w:rStyle w:val="eop"/>
          <w:sz w:val="22"/>
          <w:szCs w:val="22"/>
          <w:lang w:val="nl-NL"/>
        </w:rPr>
        <w:t>  </w:t>
      </w:r>
    </w:p>
    <w:p w14:paraId="5673B806" w14:textId="44AAD46A" w:rsidR="005E0420" w:rsidRPr="005F7C15" w:rsidRDefault="00170F80" w:rsidP="000608DF">
      <w:pPr>
        <w:pStyle w:val="paragraph"/>
        <w:numPr>
          <w:ilvl w:val="0"/>
          <w:numId w:val="13"/>
        </w:numPr>
        <w:spacing w:beforeAutospacing="0" w:afterAutospacing="0"/>
        <w:textAlignment w:val="baseline"/>
        <w:rPr>
          <w:rStyle w:val="normaltextrun"/>
          <w:sz w:val="22"/>
          <w:szCs w:val="22"/>
          <w:lang w:val="nl-NL"/>
        </w:rPr>
      </w:pPr>
      <w:r w:rsidRPr="00E55F9E">
        <w:rPr>
          <w:rStyle w:val="normaltextrun"/>
          <w:i/>
          <w:sz w:val="22"/>
          <w:szCs w:val="22"/>
          <w:lang w:val="nl-NL"/>
        </w:rPr>
        <w:t xml:space="preserve">Interne </w:t>
      </w:r>
      <w:r w:rsidR="00B0268C" w:rsidRPr="00E55F9E">
        <w:rPr>
          <w:rStyle w:val="normaltextrun"/>
          <w:i/>
          <w:sz w:val="22"/>
          <w:szCs w:val="22"/>
          <w:lang w:val="nl-NL"/>
        </w:rPr>
        <w:t>d</w:t>
      </w:r>
      <w:r w:rsidRPr="00E55F9E">
        <w:rPr>
          <w:rStyle w:val="normaltextrun"/>
          <w:i/>
          <w:sz w:val="22"/>
          <w:szCs w:val="22"/>
          <w:lang w:val="nl-NL"/>
        </w:rPr>
        <w:t>ocumentatie:</w:t>
      </w:r>
      <w:r w:rsidR="009238BC" w:rsidRPr="005F7C15">
        <w:rPr>
          <w:rStyle w:val="eop"/>
          <w:sz w:val="22"/>
          <w:szCs w:val="22"/>
          <w:lang w:val="nl-NL"/>
        </w:rPr>
        <w:t xml:space="preserve"> </w:t>
      </w:r>
      <w:r w:rsidRPr="005F7C15">
        <w:rPr>
          <w:rStyle w:val="normaltextrun"/>
          <w:sz w:val="22"/>
          <w:szCs w:val="22"/>
          <w:lang w:val="nl-NL"/>
        </w:rPr>
        <w:t>Creëer interne documentatie die gemakkelijk toegankelijk is voor medewerkers. Dit kan een handleiding, FAQ-sectie of een kennisbank zijn die regelmatig wordt bijgewerkt.</w:t>
      </w:r>
      <w:r w:rsidRPr="005F7C15">
        <w:rPr>
          <w:rStyle w:val="eop"/>
          <w:sz w:val="22"/>
          <w:szCs w:val="22"/>
          <w:lang w:val="nl-NL"/>
        </w:rPr>
        <w:t> </w:t>
      </w:r>
    </w:p>
    <w:p w14:paraId="6E1464DA" w14:textId="77777777" w:rsidR="00EE6EBC" w:rsidRPr="00EE6EBC" w:rsidRDefault="00170F80" w:rsidP="00EE6EBC">
      <w:pPr>
        <w:pStyle w:val="paragraph"/>
        <w:spacing w:beforeAutospacing="0" w:afterAutospacing="0"/>
        <w:ind w:left="360"/>
        <w:textAlignment w:val="baseline"/>
        <w:rPr>
          <w:rStyle w:val="eop"/>
          <w:b/>
          <w:sz w:val="18"/>
          <w:szCs w:val="18"/>
          <w:lang w:val="nl-NL"/>
        </w:rPr>
      </w:pPr>
      <w:r w:rsidRPr="005F7C15">
        <w:rPr>
          <w:rStyle w:val="normaltextrun"/>
          <w:b/>
          <w:sz w:val="22"/>
          <w:szCs w:val="22"/>
          <w:lang w:val="nl-NL"/>
        </w:rPr>
        <w:t>Implementatie:</w:t>
      </w:r>
      <w:r w:rsidRPr="005F7C15">
        <w:rPr>
          <w:rStyle w:val="eop"/>
          <w:b/>
          <w:sz w:val="22"/>
          <w:szCs w:val="22"/>
          <w:lang w:val="nl-NL"/>
        </w:rPr>
        <w:t> </w:t>
      </w:r>
    </w:p>
    <w:p w14:paraId="4CDED2E4" w14:textId="3A4116CC" w:rsidR="00170F80" w:rsidRPr="005F7C15" w:rsidRDefault="00170F80" w:rsidP="00EE6EBC">
      <w:pPr>
        <w:pStyle w:val="paragraph"/>
        <w:numPr>
          <w:ilvl w:val="0"/>
          <w:numId w:val="14"/>
        </w:numPr>
        <w:spacing w:beforeAutospacing="0" w:afterAutospacing="0"/>
        <w:textAlignment w:val="baseline"/>
        <w:rPr>
          <w:b/>
          <w:sz w:val="18"/>
          <w:szCs w:val="18"/>
          <w:lang w:val="nl-NL"/>
        </w:rPr>
      </w:pPr>
      <w:r w:rsidRPr="00E55F9E">
        <w:rPr>
          <w:rStyle w:val="normaltextrun"/>
          <w:i/>
          <w:sz w:val="22"/>
          <w:szCs w:val="22"/>
          <w:lang w:val="nl-NL"/>
        </w:rPr>
        <w:t>Pilotprojecten:</w:t>
      </w:r>
      <w:r w:rsidRPr="005F7C15">
        <w:rPr>
          <w:rStyle w:val="eop"/>
          <w:sz w:val="22"/>
          <w:szCs w:val="22"/>
          <w:lang w:val="nl-NL"/>
        </w:rPr>
        <w:t> </w:t>
      </w:r>
      <w:r w:rsidRPr="005F7C15">
        <w:rPr>
          <w:rStyle w:val="normaltextrun"/>
          <w:sz w:val="22"/>
          <w:szCs w:val="22"/>
          <w:lang w:val="nl-NL"/>
        </w:rPr>
        <w:t>Start met kleinschalige pilotprojecten om de implementatie van stamdata in de praktijk te testen. Leer van deze piloten en pas de benadering aan voordat grootschalige implementatie plaatsvindt.</w:t>
      </w:r>
      <w:r w:rsidRPr="005F7C15">
        <w:rPr>
          <w:rStyle w:val="eop"/>
          <w:sz w:val="22"/>
          <w:szCs w:val="22"/>
          <w:lang w:val="nl-NL"/>
        </w:rPr>
        <w:t>  </w:t>
      </w:r>
    </w:p>
    <w:p w14:paraId="63177433" w14:textId="17E61FE7" w:rsidR="00170F80" w:rsidRPr="005F7C15" w:rsidRDefault="00170F80" w:rsidP="00C1665D">
      <w:pPr>
        <w:pStyle w:val="paragraph"/>
        <w:numPr>
          <w:ilvl w:val="0"/>
          <w:numId w:val="14"/>
        </w:numPr>
        <w:spacing w:beforeAutospacing="0" w:afterAutospacing="0"/>
        <w:textAlignment w:val="baseline"/>
        <w:rPr>
          <w:sz w:val="22"/>
          <w:szCs w:val="22"/>
          <w:lang w:val="nl-NL"/>
        </w:rPr>
      </w:pPr>
      <w:r w:rsidRPr="00E83F4F">
        <w:rPr>
          <w:rStyle w:val="normaltextrun"/>
          <w:i/>
          <w:sz w:val="22"/>
          <w:szCs w:val="22"/>
          <w:lang w:val="nl-NL"/>
        </w:rPr>
        <w:t xml:space="preserve">Stapsgewijze </w:t>
      </w:r>
      <w:r w:rsidR="00B0268C" w:rsidRPr="00E83F4F">
        <w:rPr>
          <w:rStyle w:val="normaltextrun"/>
          <w:i/>
          <w:sz w:val="22"/>
          <w:szCs w:val="22"/>
          <w:lang w:val="nl-NL"/>
        </w:rPr>
        <w:t>i</w:t>
      </w:r>
      <w:r w:rsidRPr="00E83F4F">
        <w:rPr>
          <w:rStyle w:val="normaltextrun"/>
          <w:i/>
          <w:sz w:val="22"/>
          <w:szCs w:val="22"/>
          <w:lang w:val="nl-NL"/>
        </w:rPr>
        <w:t>mplementatieplannen:</w:t>
      </w:r>
      <w:r w:rsidRPr="005F7C15">
        <w:rPr>
          <w:rStyle w:val="eop"/>
          <w:sz w:val="22"/>
          <w:szCs w:val="22"/>
          <w:lang w:val="nl-NL"/>
        </w:rPr>
        <w:t> </w:t>
      </w:r>
      <w:r w:rsidRPr="005F7C15">
        <w:rPr>
          <w:rStyle w:val="normaltextrun"/>
          <w:sz w:val="22"/>
          <w:szCs w:val="22"/>
          <w:lang w:val="nl-NL"/>
        </w:rPr>
        <w:t xml:space="preserve">Ontwikkel gedetailleerde implementatieplannen die stapsgewijs aangeven hoe stamdata geïmplementeerd zal worden. </w:t>
      </w:r>
      <w:r w:rsidR="008F7355">
        <w:rPr>
          <w:rStyle w:val="normaltextrun"/>
          <w:color w:val="FF0000"/>
          <w:sz w:val="22"/>
          <w:szCs w:val="22"/>
          <w:lang w:val="nl-NL"/>
        </w:rPr>
        <w:t>Hierbij wordt er gericht</w:t>
      </w:r>
      <w:r w:rsidR="00644EDC">
        <w:rPr>
          <w:rStyle w:val="normaltextrun"/>
          <w:color w:val="FF0000"/>
          <w:sz w:val="22"/>
          <w:szCs w:val="22"/>
          <w:lang w:val="nl-NL"/>
        </w:rPr>
        <w:t xml:space="preserve"> </w:t>
      </w:r>
      <w:r w:rsidRPr="00644EDC">
        <w:rPr>
          <w:rStyle w:val="normaltextrun"/>
          <w:strike/>
          <w:color w:val="FF0000"/>
          <w:sz w:val="22"/>
          <w:szCs w:val="22"/>
          <w:lang w:val="nl-NL"/>
        </w:rPr>
        <w:t xml:space="preserve">Richt </w:t>
      </w:r>
      <w:r w:rsidRPr="0067222F">
        <w:rPr>
          <w:rStyle w:val="normaltextrun"/>
          <w:strike/>
          <w:color w:val="FF0000"/>
          <w:sz w:val="22"/>
          <w:szCs w:val="22"/>
          <w:lang w:val="nl-NL"/>
        </w:rPr>
        <w:t xml:space="preserve">je </w:t>
      </w:r>
      <w:r w:rsidRPr="005F7C15">
        <w:rPr>
          <w:rStyle w:val="normaltextrun"/>
          <w:sz w:val="22"/>
          <w:szCs w:val="22"/>
          <w:lang w:val="nl-NL"/>
        </w:rPr>
        <w:t>op realistische doelen en deadlines om de voortgang te bewaken.</w:t>
      </w:r>
      <w:r w:rsidRPr="005F7C15">
        <w:rPr>
          <w:rStyle w:val="eop"/>
          <w:sz w:val="22"/>
          <w:szCs w:val="22"/>
          <w:lang w:val="nl-NL"/>
        </w:rPr>
        <w:t> </w:t>
      </w:r>
    </w:p>
    <w:p w14:paraId="212BF2F7" w14:textId="1D1F2520" w:rsidR="00103001" w:rsidRPr="005F7C15" w:rsidRDefault="00170F80" w:rsidP="00C1665D">
      <w:pPr>
        <w:pStyle w:val="paragraph"/>
        <w:numPr>
          <w:ilvl w:val="0"/>
          <w:numId w:val="14"/>
        </w:numPr>
        <w:spacing w:beforeAutospacing="0" w:afterAutospacing="0"/>
        <w:textAlignment w:val="baseline"/>
        <w:rPr>
          <w:sz w:val="22"/>
          <w:szCs w:val="22"/>
          <w:lang w:val="nl-NL"/>
        </w:rPr>
      </w:pPr>
      <w:r w:rsidRPr="00E83F4F">
        <w:rPr>
          <w:rStyle w:val="normaltextrun"/>
          <w:i/>
          <w:sz w:val="22"/>
          <w:szCs w:val="22"/>
          <w:lang w:val="nl-NL"/>
        </w:rPr>
        <w:t xml:space="preserve">Geautomatiseerde </w:t>
      </w:r>
      <w:r w:rsidR="00B0268C" w:rsidRPr="00E83F4F">
        <w:rPr>
          <w:rStyle w:val="normaltextrun"/>
          <w:i/>
          <w:sz w:val="22"/>
          <w:szCs w:val="22"/>
          <w:lang w:val="nl-NL"/>
        </w:rPr>
        <w:t>v</w:t>
      </w:r>
      <w:r w:rsidRPr="00E83F4F">
        <w:rPr>
          <w:rStyle w:val="normaltextrun"/>
          <w:i/>
          <w:sz w:val="22"/>
          <w:szCs w:val="22"/>
          <w:lang w:val="nl-NL"/>
        </w:rPr>
        <w:t>alidatieprocessen:</w:t>
      </w:r>
      <w:r w:rsidRPr="005F7C15">
        <w:rPr>
          <w:rStyle w:val="eop"/>
          <w:sz w:val="22"/>
          <w:szCs w:val="22"/>
          <w:lang w:val="nl-NL"/>
        </w:rPr>
        <w:t> </w:t>
      </w:r>
      <w:r w:rsidRPr="005F7C15">
        <w:rPr>
          <w:rStyle w:val="normaltextrun"/>
          <w:sz w:val="22"/>
          <w:szCs w:val="22"/>
          <w:lang w:val="nl-NL"/>
        </w:rPr>
        <w:t>Implementeer geautomatiseerde validatieprocessen om de nauwkeurigheid en consistentie van stamdata te waarborgen. Dit minimaliseert fouten en vereenvoudigt het onderhoud.</w:t>
      </w:r>
      <w:r w:rsidRPr="005F7C15">
        <w:rPr>
          <w:rStyle w:val="eop"/>
          <w:sz w:val="22"/>
          <w:szCs w:val="22"/>
          <w:lang w:val="nl-NL"/>
        </w:rPr>
        <w:t> </w:t>
      </w:r>
    </w:p>
    <w:p w14:paraId="09D8FCE5" w14:textId="77777777" w:rsidR="00650F74" w:rsidRDefault="00170F80" w:rsidP="00650F74">
      <w:pPr>
        <w:pStyle w:val="paragraph"/>
        <w:spacing w:beforeAutospacing="0" w:afterAutospacing="0"/>
        <w:ind w:left="360"/>
        <w:textAlignment w:val="baseline"/>
        <w:rPr>
          <w:rStyle w:val="eop"/>
          <w:sz w:val="22"/>
          <w:szCs w:val="22"/>
          <w:lang w:val="nl-NL"/>
        </w:rPr>
      </w:pPr>
      <w:r w:rsidRPr="005F7C15">
        <w:rPr>
          <w:rStyle w:val="normaltextrun"/>
          <w:b/>
          <w:sz w:val="22"/>
          <w:szCs w:val="22"/>
          <w:lang w:val="nl-NL"/>
        </w:rPr>
        <w:t>Betrokkenheid:</w:t>
      </w:r>
    </w:p>
    <w:p w14:paraId="48313D68" w14:textId="58532C57" w:rsidR="00170F80" w:rsidRPr="005F7C15" w:rsidRDefault="00170F80" w:rsidP="00650F74">
      <w:pPr>
        <w:pStyle w:val="paragraph"/>
        <w:numPr>
          <w:ilvl w:val="0"/>
          <w:numId w:val="14"/>
        </w:numPr>
        <w:spacing w:beforeAutospacing="0" w:afterAutospacing="0"/>
        <w:textAlignment w:val="baseline"/>
        <w:rPr>
          <w:sz w:val="22"/>
          <w:szCs w:val="22"/>
          <w:lang w:val="nl-NL"/>
        </w:rPr>
      </w:pPr>
      <w:r w:rsidRPr="00E83F4F">
        <w:rPr>
          <w:rStyle w:val="normaltextrun"/>
          <w:i/>
          <w:sz w:val="22"/>
          <w:szCs w:val="22"/>
          <w:lang w:val="nl-NL"/>
        </w:rPr>
        <w:t>Stakeholderbijeenkomsten:</w:t>
      </w:r>
      <w:r w:rsidRPr="005F7C15">
        <w:rPr>
          <w:rStyle w:val="eop"/>
          <w:sz w:val="22"/>
          <w:szCs w:val="22"/>
          <w:lang w:val="nl-NL"/>
        </w:rPr>
        <w:t> </w:t>
      </w:r>
      <w:r w:rsidRPr="005F7C15">
        <w:rPr>
          <w:rStyle w:val="normaltextrun"/>
          <w:sz w:val="22"/>
          <w:szCs w:val="22"/>
          <w:lang w:val="nl-NL"/>
        </w:rPr>
        <w:t>Organiseer regelmatig bijeenkomsten met belanghebbenden om feedback te verzamelen en hen te betrekken bij de besluitvorming rond stamdata. Dit vergroot het gevoel van betrokkenheid en eigenaarschap.</w:t>
      </w:r>
      <w:r w:rsidRPr="005F7C15">
        <w:rPr>
          <w:rStyle w:val="eop"/>
          <w:sz w:val="22"/>
          <w:szCs w:val="22"/>
          <w:lang w:val="nl-NL"/>
        </w:rPr>
        <w:t> </w:t>
      </w:r>
    </w:p>
    <w:p w14:paraId="10042B18" w14:textId="65DAA90E" w:rsidR="00170F80" w:rsidRPr="005F7C15" w:rsidRDefault="00170F80" w:rsidP="00650F74">
      <w:pPr>
        <w:pStyle w:val="paragraph"/>
        <w:numPr>
          <w:ilvl w:val="0"/>
          <w:numId w:val="14"/>
        </w:numPr>
        <w:spacing w:beforeAutospacing="0" w:afterAutospacing="0"/>
        <w:textAlignment w:val="baseline"/>
        <w:rPr>
          <w:sz w:val="22"/>
          <w:szCs w:val="22"/>
          <w:lang w:val="nl-NL"/>
        </w:rPr>
      </w:pPr>
      <w:r w:rsidRPr="00E83F4F">
        <w:rPr>
          <w:rStyle w:val="normaltextrun"/>
          <w:i/>
          <w:sz w:val="22"/>
          <w:szCs w:val="22"/>
          <w:lang w:val="nl-NL"/>
        </w:rPr>
        <w:t>Beloningsprogramma's:</w:t>
      </w:r>
      <w:r w:rsidRPr="005F7C15">
        <w:rPr>
          <w:rStyle w:val="eop"/>
          <w:sz w:val="22"/>
          <w:szCs w:val="22"/>
          <w:lang w:val="nl-NL"/>
        </w:rPr>
        <w:t> </w:t>
      </w:r>
      <w:r w:rsidRPr="005F7C15">
        <w:rPr>
          <w:rStyle w:val="normaltextrun"/>
          <w:sz w:val="22"/>
          <w:szCs w:val="22"/>
          <w:lang w:val="nl-NL"/>
        </w:rPr>
        <w:t>Implementeer beloningsprogramma's om teams aan te moedigen bij te dragen aan het verbeteren van stamdata</w:t>
      </w:r>
      <w:r w:rsidR="00A43166">
        <w:rPr>
          <w:rStyle w:val="normaltextrun"/>
          <w:sz w:val="22"/>
          <w:szCs w:val="22"/>
          <w:lang w:val="nl-NL"/>
        </w:rPr>
        <w:t xml:space="preserve"> </w:t>
      </w:r>
      <w:r w:rsidRPr="005F7C15">
        <w:rPr>
          <w:rStyle w:val="normaltextrun"/>
          <w:sz w:val="22"/>
          <w:szCs w:val="22"/>
          <w:lang w:val="nl-NL"/>
        </w:rPr>
        <w:t>kwaliteit. Erken en beloon inzet en prestaties op dit gebied.</w:t>
      </w:r>
      <w:r w:rsidRPr="005F7C15">
        <w:rPr>
          <w:rStyle w:val="eop"/>
          <w:sz w:val="22"/>
          <w:szCs w:val="22"/>
          <w:lang w:val="nl-NL"/>
        </w:rPr>
        <w:t>  </w:t>
      </w:r>
    </w:p>
    <w:p w14:paraId="46AC537E" w14:textId="563ADF44" w:rsidR="002161DA" w:rsidRPr="005F7C15" w:rsidRDefault="00170F80" w:rsidP="0000797D">
      <w:pPr>
        <w:pStyle w:val="paragraph"/>
        <w:numPr>
          <w:ilvl w:val="0"/>
          <w:numId w:val="14"/>
        </w:numPr>
        <w:spacing w:beforeAutospacing="0" w:afterAutospacing="0"/>
        <w:textAlignment w:val="baseline"/>
        <w:rPr>
          <w:rStyle w:val="scxw104705283"/>
          <w:sz w:val="22"/>
          <w:szCs w:val="22"/>
          <w:lang w:val="nl-NL"/>
        </w:rPr>
      </w:pPr>
      <w:r w:rsidRPr="00E83F4F">
        <w:rPr>
          <w:rStyle w:val="normaltextrun"/>
          <w:i/>
          <w:sz w:val="22"/>
          <w:szCs w:val="22"/>
          <w:lang w:val="nl-NL"/>
        </w:rPr>
        <w:t>Feedbackmechanismen:</w:t>
      </w:r>
      <w:r w:rsidRPr="005F7C15">
        <w:rPr>
          <w:rStyle w:val="eop"/>
          <w:sz w:val="22"/>
          <w:szCs w:val="22"/>
          <w:lang w:val="nl-NL"/>
        </w:rPr>
        <w:t> </w:t>
      </w:r>
      <w:r w:rsidRPr="005F7C15">
        <w:rPr>
          <w:rStyle w:val="normaltextrun"/>
          <w:sz w:val="22"/>
          <w:szCs w:val="22"/>
          <w:lang w:val="nl-NL"/>
        </w:rPr>
        <w:t>Creëer gestructureerde feedbackmechanismen waarmee medewerkers hun suggesties en zorgen met betrekking tot stamdata kunnen delen. Dit stimuleert een open communicatiecultuur en betrokkenheid.</w:t>
      </w:r>
      <w:r w:rsidRPr="005F7C15">
        <w:rPr>
          <w:rStyle w:val="scxw104705283"/>
          <w:sz w:val="22"/>
          <w:szCs w:val="22"/>
          <w:lang w:val="nl-NL"/>
        </w:rPr>
        <w:t> </w:t>
      </w:r>
    </w:p>
    <w:p w14:paraId="1A33250D" w14:textId="77777777" w:rsidR="0030661F" w:rsidRDefault="0030661F">
      <w:pPr>
        <w:rPr>
          <w:color w:val="FF0000"/>
          <w:sz w:val="22"/>
          <w:szCs w:val="22"/>
          <w:lang w:val="nl-NL"/>
        </w:rPr>
      </w:pPr>
      <w:r>
        <w:rPr>
          <w:color w:val="FF0000"/>
          <w:sz w:val="22"/>
          <w:szCs w:val="22"/>
          <w:lang w:val="nl-NL"/>
        </w:rPr>
        <w:br w:type="page"/>
      </w:r>
    </w:p>
    <w:p w14:paraId="0064C476" w14:textId="06F904A0" w:rsidR="00962930" w:rsidRDefault="00962930" w:rsidP="00FA752E">
      <w:pPr>
        <w:pStyle w:val="paragraph"/>
        <w:spacing w:beforeAutospacing="0" w:afterAutospacing="0"/>
        <w:textAlignment w:val="baseline"/>
        <w:rPr>
          <w:rStyle w:val="eop"/>
          <w:color w:val="FF0000"/>
          <w:sz w:val="22"/>
          <w:szCs w:val="22"/>
          <w:lang w:val="nl-NL"/>
        </w:rPr>
      </w:pPr>
      <w:r>
        <w:rPr>
          <w:color w:val="FF0000"/>
          <w:sz w:val="22"/>
          <w:szCs w:val="22"/>
          <w:lang w:val="nl-NL"/>
        </w:rPr>
        <w:t xml:space="preserve">Om het personeel van SIBO op het geschikte niveau te krijgen zijn er meerdere acties benodigd. De twee onderdelen implementatie en betrokkenheid hebben minimaal 3 acties per onderdeel nodig. De overige twee onderdelen bewustzijn en kennis hebben minimaal 2 acties nodig om de scores van het personeel zo ver mogelijk naar 0 te krijgen. Op deze manier is de slagingskans van de implementatie van de nieuwe werkwijze groter. </w:t>
      </w:r>
      <w:r w:rsidR="001A7098">
        <w:rPr>
          <w:color w:val="FF0000"/>
          <w:sz w:val="22"/>
          <w:szCs w:val="22"/>
          <w:lang w:val="nl-NL"/>
        </w:rPr>
        <w:t xml:space="preserve">In totaal zijn er dus 10 verschillende acties benodigd </w:t>
      </w:r>
      <w:r w:rsidR="00A80F78">
        <w:rPr>
          <w:color w:val="FF0000"/>
          <w:sz w:val="22"/>
          <w:szCs w:val="22"/>
          <w:lang w:val="nl-NL"/>
        </w:rPr>
        <w:t xml:space="preserve">om tot het gewenste resultaat te komen. </w:t>
      </w:r>
    </w:p>
    <w:p w14:paraId="777A2F00" w14:textId="1B2F85DE" w:rsidR="0000797D" w:rsidRPr="007F0F2C" w:rsidRDefault="004D2AE4" w:rsidP="007F0F2C">
      <w:pPr>
        <w:pStyle w:val="paragraph"/>
        <w:spacing w:beforeAutospacing="0" w:afterAutospacing="0"/>
        <w:textAlignment w:val="baseline"/>
        <w:rPr>
          <w:sz w:val="22"/>
          <w:szCs w:val="22"/>
          <w:lang w:val="nl-NL"/>
        </w:rPr>
      </w:pPr>
      <w:r>
        <w:rPr>
          <w:rStyle w:val="eop"/>
          <w:color w:val="FF0000"/>
          <w:sz w:val="22"/>
          <w:szCs w:val="22"/>
          <w:lang w:val="nl-NL"/>
        </w:rPr>
        <w:t xml:space="preserve">De duur en kosten van alle acties zijn heel verschillend. Dit is namelijk afhankelijk van </w:t>
      </w:r>
      <w:r w:rsidR="000E176B">
        <w:rPr>
          <w:rStyle w:val="eop"/>
          <w:color w:val="FF0000"/>
          <w:sz w:val="22"/>
          <w:szCs w:val="22"/>
          <w:lang w:val="nl-NL"/>
        </w:rPr>
        <w:t>bijvoorbeeld het aantal uur, de voorbereidingstijd, benodigde materialen enzovoort.</w:t>
      </w:r>
      <w:r>
        <w:rPr>
          <w:rStyle w:val="eop"/>
          <w:color w:val="FF0000"/>
          <w:sz w:val="22"/>
          <w:szCs w:val="22"/>
          <w:lang w:val="nl-NL"/>
        </w:rPr>
        <w:t xml:space="preserve"> </w:t>
      </w:r>
      <w:r w:rsidR="00574698">
        <w:rPr>
          <w:rStyle w:val="eop"/>
          <w:color w:val="FF0000"/>
          <w:sz w:val="22"/>
          <w:szCs w:val="22"/>
          <w:lang w:val="nl-NL"/>
        </w:rPr>
        <w:t xml:space="preserve">Om een idee te geven is er </w:t>
      </w:r>
      <w:r w:rsidR="00574698">
        <w:rPr>
          <w:rStyle w:val="eop"/>
          <w:sz w:val="22"/>
          <w:szCs w:val="22"/>
          <w:lang w:val="nl-NL"/>
        </w:rPr>
        <w:t>a</w:t>
      </w:r>
      <w:r w:rsidR="00574698" w:rsidRPr="005F7C15">
        <w:rPr>
          <w:rStyle w:val="eop"/>
          <w:sz w:val="22"/>
          <w:szCs w:val="22"/>
          <w:lang w:val="nl-NL"/>
        </w:rPr>
        <w:t>ls voorbeeld</w:t>
      </w:r>
      <w:r w:rsidRPr="005F7C15">
        <w:rPr>
          <w:rStyle w:val="eop"/>
          <w:sz w:val="22"/>
          <w:szCs w:val="22"/>
          <w:lang w:val="nl-NL"/>
        </w:rPr>
        <w:t xml:space="preserve"> </w:t>
      </w:r>
      <w:r w:rsidR="00FA752E" w:rsidRPr="000D7385">
        <w:rPr>
          <w:rStyle w:val="eop"/>
          <w:sz w:val="22"/>
          <w:szCs w:val="22"/>
          <w:lang w:val="nl-NL"/>
        </w:rPr>
        <w:t>van</w:t>
      </w:r>
      <w:r w:rsidR="00FA752E" w:rsidRPr="005F7C15">
        <w:rPr>
          <w:rStyle w:val="eop"/>
          <w:sz w:val="22"/>
          <w:szCs w:val="22"/>
          <w:lang w:val="nl-NL"/>
        </w:rPr>
        <w:t xml:space="preserve"> </w:t>
      </w:r>
      <w:r w:rsidR="00424D8C">
        <w:rPr>
          <w:rStyle w:val="eop"/>
          <w:sz w:val="22"/>
          <w:szCs w:val="22"/>
          <w:lang w:val="nl-NL"/>
        </w:rPr>
        <w:t xml:space="preserve">een van de </w:t>
      </w:r>
      <w:r w:rsidR="00FA752E" w:rsidRPr="005F7C15">
        <w:rPr>
          <w:rStyle w:val="eop"/>
          <w:sz w:val="22"/>
          <w:szCs w:val="22"/>
          <w:lang w:val="nl-NL"/>
        </w:rPr>
        <w:t xml:space="preserve">bovenstaande mogelijke acties </w:t>
      </w:r>
      <w:r w:rsidR="00FA752E" w:rsidRPr="000D7385">
        <w:rPr>
          <w:rStyle w:val="eop"/>
          <w:strike/>
          <w:color w:val="FF0000"/>
          <w:sz w:val="22"/>
          <w:szCs w:val="22"/>
          <w:lang w:val="nl-NL"/>
        </w:rPr>
        <w:t xml:space="preserve">is er </w:t>
      </w:r>
      <w:r w:rsidR="00FA752E" w:rsidRPr="005F7C15">
        <w:rPr>
          <w:rStyle w:val="eop"/>
          <w:sz w:val="22"/>
          <w:szCs w:val="22"/>
          <w:lang w:val="nl-NL"/>
        </w:rPr>
        <w:t xml:space="preserve">globaal een trainingssessie uitgewerkt. Deze kan SIBO gebruiken als houvast hoe deze trainingssessie in de toekomst eruit </w:t>
      </w:r>
      <w:r w:rsidR="00455E9C">
        <w:rPr>
          <w:rStyle w:val="eop"/>
          <w:sz w:val="22"/>
          <w:szCs w:val="22"/>
          <w:lang w:val="nl-NL"/>
        </w:rPr>
        <w:t>kan</w:t>
      </w:r>
      <w:r w:rsidR="00FA752E" w:rsidRPr="005F7C15">
        <w:rPr>
          <w:rStyle w:val="eop"/>
          <w:sz w:val="22"/>
          <w:szCs w:val="22"/>
          <w:lang w:val="nl-NL"/>
        </w:rPr>
        <w:t xml:space="preserve"> komen te zien. Deze uitgewerkte </w:t>
      </w:r>
      <w:r w:rsidR="006D771E" w:rsidRPr="005F7C15">
        <w:rPr>
          <w:rStyle w:val="eop"/>
          <w:sz w:val="22"/>
          <w:szCs w:val="22"/>
          <w:lang w:val="nl-NL"/>
        </w:rPr>
        <w:t xml:space="preserve">trainingssessie is te vinden in </w:t>
      </w:r>
      <w:r w:rsidR="006D771E" w:rsidRPr="00651771">
        <w:rPr>
          <w:rStyle w:val="eop"/>
          <w:sz w:val="22"/>
          <w:szCs w:val="22"/>
          <w:u w:val="single"/>
          <w:lang w:val="nl-NL"/>
        </w:rPr>
        <w:t xml:space="preserve">Bijlage </w:t>
      </w:r>
      <w:r w:rsidR="00666E61" w:rsidRPr="00651771">
        <w:rPr>
          <w:rStyle w:val="eop"/>
          <w:sz w:val="22"/>
          <w:szCs w:val="22"/>
          <w:u w:val="single"/>
          <w:lang w:val="nl-NL"/>
        </w:rPr>
        <w:t>X</w:t>
      </w:r>
      <w:r w:rsidR="00D013F2">
        <w:rPr>
          <w:rStyle w:val="eop"/>
          <w:sz w:val="22"/>
          <w:szCs w:val="22"/>
          <w:u w:val="single"/>
          <w:lang w:val="nl-NL"/>
        </w:rPr>
        <w:t>I</w:t>
      </w:r>
      <w:r w:rsidR="008E1EA4" w:rsidRPr="00651771">
        <w:rPr>
          <w:rStyle w:val="eop"/>
          <w:sz w:val="22"/>
          <w:szCs w:val="22"/>
          <w:u w:val="single"/>
          <w:lang w:val="nl-NL"/>
        </w:rPr>
        <w:t xml:space="preserve"> </w:t>
      </w:r>
      <w:r w:rsidR="00651771" w:rsidRPr="00651771">
        <w:rPr>
          <w:rStyle w:val="eop"/>
          <w:sz w:val="22"/>
          <w:szCs w:val="22"/>
          <w:u w:val="single"/>
          <w:lang w:val="nl-NL"/>
        </w:rPr>
        <w:t>Uitgewerkte trainingssessie</w:t>
      </w:r>
      <w:r w:rsidR="006D771E" w:rsidRPr="005F7C15">
        <w:rPr>
          <w:rStyle w:val="eop"/>
          <w:sz w:val="22"/>
          <w:szCs w:val="22"/>
          <w:lang w:val="nl-NL"/>
        </w:rPr>
        <w:t>.</w:t>
      </w:r>
    </w:p>
    <w:p w14:paraId="5C74C349" w14:textId="707195EC" w:rsidR="002C0BC9" w:rsidRPr="00E450BB" w:rsidRDefault="00F171CD" w:rsidP="00F171CD">
      <w:pPr>
        <w:pStyle w:val="Kop2"/>
      </w:pPr>
      <w:bookmarkStart w:id="64" w:name="_Toc158286783"/>
      <w:r w:rsidRPr="00E450BB">
        <w:t xml:space="preserve">6.2 </w:t>
      </w:r>
      <w:r w:rsidR="00CF0417" w:rsidRPr="00E450BB">
        <w:t>Implementatie planning</w:t>
      </w:r>
      <w:bookmarkEnd w:id="64"/>
      <w:r w:rsidR="00CF0417" w:rsidRPr="00E450BB">
        <w:t xml:space="preserve"> </w:t>
      </w:r>
    </w:p>
    <w:p w14:paraId="6A271780" w14:textId="1BE8AC33" w:rsidR="002C4C49" w:rsidRPr="00E450BB" w:rsidRDefault="00861215" w:rsidP="00017DB1">
      <w:pPr>
        <w:rPr>
          <w:sz w:val="22"/>
          <w:szCs w:val="22"/>
        </w:rPr>
      </w:pPr>
      <w:r w:rsidRPr="00E450BB">
        <w:rPr>
          <w:sz w:val="22"/>
          <w:szCs w:val="22"/>
        </w:rPr>
        <w:t xml:space="preserve">De nieuwe werkwijze wordt als eerst uitgevoerd in de vorm van een pilot. </w:t>
      </w:r>
      <w:r w:rsidR="00391F48" w:rsidRPr="00E450BB">
        <w:rPr>
          <w:sz w:val="22"/>
          <w:szCs w:val="22"/>
        </w:rPr>
        <w:t xml:space="preserve">Deze </w:t>
      </w:r>
      <w:r w:rsidR="00B30401" w:rsidRPr="00E450BB">
        <w:rPr>
          <w:sz w:val="22"/>
          <w:szCs w:val="22"/>
        </w:rPr>
        <w:t>pilot heeft een geschatte duur van</w:t>
      </w:r>
      <w:r w:rsidR="00D67080" w:rsidRPr="00E450BB">
        <w:rPr>
          <w:sz w:val="22"/>
          <w:szCs w:val="22"/>
        </w:rPr>
        <w:t xml:space="preserve"> </w:t>
      </w:r>
      <w:r w:rsidR="00455E9C" w:rsidRPr="00E450BB">
        <w:rPr>
          <w:sz w:val="22"/>
          <w:szCs w:val="22"/>
        </w:rPr>
        <w:t>drie</w:t>
      </w:r>
      <w:r w:rsidR="00D67080" w:rsidRPr="00E450BB">
        <w:rPr>
          <w:sz w:val="22"/>
          <w:szCs w:val="22"/>
        </w:rPr>
        <w:t xml:space="preserve"> maanden</w:t>
      </w:r>
      <w:r w:rsidR="00B30401" w:rsidRPr="00E450BB">
        <w:rPr>
          <w:sz w:val="22"/>
          <w:szCs w:val="22"/>
        </w:rPr>
        <w:t>, waarin de nieuwe werkwijze grondig wordt getest en geëvalueerd.</w:t>
      </w:r>
      <w:r w:rsidR="00BA7CE5" w:rsidRPr="00E450BB">
        <w:rPr>
          <w:sz w:val="22"/>
          <w:szCs w:val="22"/>
        </w:rPr>
        <w:t xml:space="preserve"> </w:t>
      </w:r>
      <w:r w:rsidRPr="00E450BB">
        <w:br/>
      </w:r>
      <w:r w:rsidR="002C4C49" w:rsidRPr="00E450BB">
        <w:rPr>
          <w:sz w:val="22"/>
          <w:szCs w:val="22"/>
        </w:rPr>
        <w:t xml:space="preserve">De pilot heeft als doel de effectiviteit </w:t>
      </w:r>
      <w:r w:rsidR="00D41F81" w:rsidRPr="00E450BB">
        <w:rPr>
          <w:sz w:val="22"/>
          <w:szCs w:val="22"/>
        </w:rPr>
        <w:t xml:space="preserve">en betrouwbaarheid </w:t>
      </w:r>
      <w:r w:rsidR="002C4C49" w:rsidRPr="00E450BB">
        <w:rPr>
          <w:sz w:val="22"/>
          <w:szCs w:val="22"/>
        </w:rPr>
        <w:t>van de nieuwe werkwijze voor stamdatamanagement bij SIBO te testen. Dit omvat het verzamelen van alle stamdata in een masterdatabestand voordat deze wordt toegevoegd aan SAP, evenals het verkrijgen van goedkeuring van alle relevante stakeholders.</w:t>
      </w:r>
      <w:r w:rsidR="00A4358C" w:rsidRPr="00E450BB">
        <w:rPr>
          <w:sz w:val="22"/>
          <w:szCs w:val="22"/>
        </w:rPr>
        <w:t xml:space="preserve"> </w:t>
      </w:r>
      <w:r w:rsidR="00F002AD" w:rsidRPr="00E450BB">
        <w:rPr>
          <w:color w:val="FF0000"/>
          <w:sz w:val="22"/>
          <w:szCs w:val="22"/>
        </w:rPr>
        <w:t xml:space="preserve">Het waterval model </w:t>
      </w:r>
      <w:r w:rsidR="00A4358C" w:rsidRPr="00E450BB">
        <w:rPr>
          <w:strike/>
          <w:color w:val="FF0000"/>
          <w:sz w:val="22"/>
          <w:szCs w:val="22"/>
        </w:rPr>
        <w:t>De Gan</w:t>
      </w:r>
      <w:r w:rsidR="00396948" w:rsidRPr="00E450BB">
        <w:rPr>
          <w:strike/>
          <w:color w:val="FF0000"/>
          <w:sz w:val="22"/>
          <w:szCs w:val="22"/>
        </w:rPr>
        <w:t>t</w:t>
      </w:r>
      <w:r w:rsidR="3756BA2C" w:rsidRPr="00E450BB">
        <w:rPr>
          <w:strike/>
          <w:color w:val="FF0000"/>
          <w:sz w:val="22"/>
          <w:szCs w:val="22"/>
        </w:rPr>
        <w:t>t</w:t>
      </w:r>
      <w:r w:rsidR="00A4358C" w:rsidRPr="00E450BB">
        <w:rPr>
          <w:strike/>
          <w:color w:val="FF0000"/>
          <w:sz w:val="22"/>
          <w:szCs w:val="22"/>
        </w:rPr>
        <w:t xml:space="preserve"> Chart</w:t>
      </w:r>
      <w:r w:rsidR="00A4358C" w:rsidRPr="00E450BB">
        <w:rPr>
          <w:color w:val="FF0000"/>
          <w:sz w:val="22"/>
          <w:szCs w:val="22"/>
        </w:rPr>
        <w:t xml:space="preserve"> </w:t>
      </w:r>
      <w:r w:rsidR="00A4358C" w:rsidRPr="00E450BB">
        <w:rPr>
          <w:sz w:val="22"/>
          <w:szCs w:val="22"/>
        </w:rPr>
        <w:t xml:space="preserve">is opgedeeld in </w:t>
      </w:r>
      <w:r w:rsidR="00C753C8" w:rsidRPr="00E450BB">
        <w:rPr>
          <w:sz w:val="22"/>
          <w:szCs w:val="22"/>
        </w:rPr>
        <w:t>vijf verschillende fases</w:t>
      </w:r>
      <w:r w:rsidR="003A0A2B" w:rsidRPr="00E450BB">
        <w:rPr>
          <w:sz w:val="22"/>
          <w:szCs w:val="22"/>
        </w:rPr>
        <w:t>. Deze zijn</w:t>
      </w:r>
      <w:r w:rsidR="00455E9C" w:rsidRPr="00E450BB">
        <w:rPr>
          <w:sz w:val="22"/>
          <w:szCs w:val="22"/>
        </w:rPr>
        <w:t>,</w:t>
      </w:r>
      <w:r w:rsidR="003A0A2B" w:rsidRPr="00E450BB">
        <w:rPr>
          <w:sz w:val="22"/>
          <w:szCs w:val="22"/>
        </w:rPr>
        <w:t xml:space="preserve"> </w:t>
      </w:r>
      <w:r w:rsidR="00F40090" w:rsidRPr="00E450BB">
        <w:rPr>
          <w:sz w:val="22"/>
          <w:szCs w:val="22"/>
        </w:rPr>
        <w:t>op volgorde</w:t>
      </w:r>
      <w:r w:rsidR="00455E9C" w:rsidRPr="00E450BB">
        <w:rPr>
          <w:sz w:val="22"/>
          <w:szCs w:val="22"/>
        </w:rPr>
        <w:t xml:space="preserve"> van uitvoering</w:t>
      </w:r>
      <w:r w:rsidR="00725600" w:rsidRPr="00E450BB">
        <w:rPr>
          <w:sz w:val="22"/>
          <w:szCs w:val="22"/>
        </w:rPr>
        <w:t xml:space="preserve">: </w:t>
      </w:r>
      <w:r w:rsidR="00455E9C" w:rsidRPr="00E450BB">
        <w:rPr>
          <w:sz w:val="22"/>
          <w:szCs w:val="22"/>
        </w:rPr>
        <w:t xml:space="preserve">de </w:t>
      </w:r>
      <w:r w:rsidR="00DB601C" w:rsidRPr="00E450BB">
        <w:rPr>
          <w:sz w:val="22"/>
          <w:szCs w:val="22"/>
        </w:rPr>
        <w:t>voorbereidingsfase,</w:t>
      </w:r>
      <w:r w:rsidR="00FF2AD8" w:rsidRPr="00E450BB">
        <w:rPr>
          <w:sz w:val="22"/>
          <w:szCs w:val="22"/>
        </w:rPr>
        <w:t xml:space="preserve"> uitvoeringsfase,</w:t>
      </w:r>
      <w:r w:rsidR="00BD0961" w:rsidRPr="00E450BB">
        <w:rPr>
          <w:sz w:val="22"/>
          <w:szCs w:val="22"/>
        </w:rPr>
        <w:t xml:space="preserve"> evaluatie en </w:t>
      </w:r>
      <w:r w:rsidR="005E0628" w:rsidRPr="00E450BB">
        <w:rPr>
          <w:sz w:val="22"/>
          <w:szCs w:val="22"/>
        </w:rPr>
        <w:t>aanpassingen</w:t>
      </w:r>
      <w:r w:rsidR="000F2350" w:rsidRPr="00E450BB">
        <w:rPr>
          <w:sz w:val="22"/>
          <w:szCs w:val="22"/>
        </w:rPr>
        <w:t>, goedkeuringsfase</w:t>
      </w:r>
      <w:r w:rsidR="00DB12F5" w:rsidRPr="00E450BB">
        <w:rPr>
          <w:sz w:val="22"/>
          <w:szCs w:val="22"/>
        </w:rPr>
        <w:t xml:space="preserve"> &amp; rapportage </w:t>
      </w:r>
      <w:r w:rsidR="00EE5B10" w:rsidRPr="00E450BB">
        <w:rPr>
          <w:sz w:val="22"/>
          <w:szCs w:val="22"/>
        </w:rPr>
        <w:t>en documentatie</w:t>
      </w:r>
      <w:r w:rsidR="00C80884" w:rsidRPr="00E450BB">
        <w:rPr>
          <w:sz w:val="22"/>
          <w:szCs w:val="22"/>
        </w:rPr>
        <w:t>.</w:t>
      </w:r>
    </w:p>
    <w:p w14:paraId="4DC1E0F3" w14:textId="68258D03" w:rsidR="00CF690C" w:rsidRPr="00E450BB" w:rsidRDefault="13360FDE" w:rsidP="00EB40AC">
      <w:pPr>
        <w:spacing w:after="160" w:line="259" w:lineRule="auto"/>
        <w:rPr>
          <w:rFonts w:eastAsia="Calibri"/>
          <w:color w:val="000000" w:themeColor="text1"/>
          <w:sz w:val="22"/>
          <w:szCs w:val="22"/>
        </w:rPr>
      </w:pPr>
      <w:r w:rsidRPr="00E450BB">
        <w:rPr>
          <w:sz w:val="22"/>
          <w:szCs w:val="22"/>
        </w:rPr>
        <w:t xml:space="preserve">Tijdens de voorbereidingsfase </w:t>
      </w:r>
      <w:r w:rsidR="5EE5F23D" w:rsidRPr="00E450BB">
        <w:rPr>
          <w:sz w:val="22"/>
          <w:szCs w:val="22"/>
        </w:rPr>
        <w:t>zal als eerste het masterdatabestand en de benodigde gegevensvelden ge</w:t>
      </w:r>
      <w:r w:rsidR="324100A7" w:rsidRPr="00E450BB">
        <w:rPr>
          <w:sz w:val="22"/>
          <w:szCs w:val="22"/>
        </w:rPr>
        <w:t>ïdentificeerd worden. Hierna zal er een selectie gemaakt worden van een representatieve dataset die gebruikt kan worden voor de pil</w:t>
      </w:r>
      <w:r w:rsidR="40375A7F" w:rsidRPr="00E450BB">
        <w:rPr>
          <w:sz w:val="22"/>
          <w:szCs w:val="22"/>
        </w:rPr>
        <w:t>ot. Tot slot wordt er in de voorbereidingsfase een gedetailleerd stappenplan opgesteld voor de nieuwe werkwijze</w:t>
      </w:r>
      <w:r w:rsidR="44FBBBDA" w:rsidRPr="00E450BB">
        <w:rPr>
          <w:sz w:val="22"/>
          <w:szCs w:val="22"/>
        </w:rPr>
        <w:t xml:space="preserve">. </w:t>
      </w:r>
      <w:r w:rsidR="53D5671C" w:rsidRPr="00E450BB">
        <w:rPr>
          <w:sz w:val="22"/>
          <w:szCs w:val="22"/>
        </w:rPr>
        <w:br/>
      </w:r>
      <w:r w:rsidR="44FBBBDA" w:rsidRPr="00E450BB">
        <w:rPr>
          <w:sz w:val="22"/>
          <w:szCs w:val="22"/>
        </w:rPr>
        <w:t xml:space="preserve">Vervolgens wordt er </w:t>
      </w:r>
      <w:r w:rsidR="2AB52C93" w:rsidRPr="00E450BB">
        <w:rPr>
          <w:sz w:val="22"/>
          <w:szCs w:val="22"/>
        </w:rPr>
        <w:t xml:space="preserve">in de uitvoeringsfase, die zal lopen van week </w:t>
      </w:r>
      <w:r w:rsidR="00455E9C" w:rsidRPr="00E450BB">
        <w:rPr>
          <w:sz w:val="22"/>
          <w:szCs w:val="22"/>
        </w:rPr>
        <w:t>drie tot week zes</w:t>
      </w:r>
      <w:r w:rsidR="2AB52C93" w:rsidRPr="00E450BB">
        <w:rPr>
          <w:sz w:val="22"/>
          <w:szCs w:val="22"/>
        </w:rPr>
        <w:t xml:space="preserve">, de daadwerkelijke implementatie van de nieuwe werkwijze </w:t>
      </w:r>
      <w:r w:rsidR="405BA12D" w:rsidRPr="00E450BB">
        <w:rPr>
          <w:sz w:val="22"/>
          <w:szCs w:val="22"/>
        </w:rPr>
        <w:t>met het masterdatabestand uitgevoerd. Hierbij zal ook de validatie van stamdata volgens de nieuwe processen</w:t>
      </w:r>
      <w:r w:rsidR="53D5671C" w:rsidRPr="00E450BB">
        <w:rPr>
          <w:sz w:val="22"/>
          <w:szCs w:val="22"/>
        </w:rPr>
        <w:t xml:space="preserve"> plaatsvinden en er zal feedback verzameld worden van de gebruikers tijdens het proces. </w:t>
      </w:r>
      <w:r w:rsidR="53D5671C" w:rsidRPr="00E450BB">
        <w:rPr>
          <w:sz w:val="22"/>
          <w:szCs w:val="22"/>
        </w:rPr>
        <w:br/>
        <w:t>In de</w:t>
      </w:r>
      <w:r w:rsidR="129CADB8" w:rsidRPr="00E450BB">
        <w:rPr>
          <w:sz w:val="22"/>
          <w:szCs w:val="22"/>
        </w:rPr>
        <w:t xml:space="preserve"> twee</w:t>
      </w:r>
      <w:r w:rsidR="53D5671C" w:rsidRPr="00E450BB">
        <w:rPr>
          <w:sz w:val="22"/>
          <w:szCs w:val="22"/>
        </w:rPr>
        <w:t xml:space="preserve"> weken die hierop v</w:t>
      </w:r>
      <w:r w:rsidR="265D30FE" w:rsidRPr="00E450BB">
        <w:rPr>
          <w:sz w:val="22"/>
          <w:szCs w:val="22"/>
        </w:rPr>
        <w:t xml:space="preserve">olgen zal </w:t>
      </w:r>
      <w:r w:rsidR="20230C58" w:rsidRPr="00E450BB">
        <w:rPr>
          <w:sz w:val="22"/>
          <w:szCs w:val="22"/>
        </w:rPr>
        <w:t xml:space="preserve">de nieuwe werkwijze </w:t>
      </w:r>
      <w:r w:rsidR="265D30FE" w:rsidRPr="00E450BB">
        <w:rPr>
          <w:sz w:val="22"/>
          <w:szCs w:val="22"/>
        </w:rPr>
        <w:t>geëvalueerd worden met de daa</w:t>
      </w:r>
      <w:r w:rsidR="53E4A9B5" w:rsidRPr="00E450BB">
        <w:rPr>
          <w:sz w:val="22"/>
          <w:szCs w:val="22"/>
        </w:rPr>
        <w:t xml:space="preserve">rbij behorende aanpassingen. Dit houdt in dat de </w:t>
      </w:r>
      <w:r w:rsidR="70197C7D" w:rsidRPr="00E450BB">
        <w:rPr>
          <w:sz w:val="22"/>
          <w:szCs w:val="22"/>
        </w:rPr>
        <w:t>verzamelde gegevens en de verkregen feedback geanalyseerd worden</w:t>
      </w:r>
      <w:r w:rsidR="00455E9C" w:rsidRPr="00E450BB">
        <w:rPr>
          <w:sz w:val="22"/>
          <w:szCs w:val="22"/>
        </w:rPr>
        <w:t>, d</w:t>
      </w:r>
      <w:r w:rsidR="70197C7D" w:rsidRPr="00E450BB">
        <w:rPr>
          <w:sz w:val="22"/>
          <w:szCs w:val="22"/>
        </w:rPr>
        <w:t>e eventuele knelpunten of verbeterpunten ge</w:t>
      </w:r>
      <w:r w:rsidR="3538A2A8" w:rsidRPr="00E450BB">
        <w:rPr>
          <w:sz w:val="22"/>
          <w:szCs w:val="22"/>
        </w:rPr>
        <w:t>ïdentificeerd worden</w:t>
      </w:r>
      <w:r w:rsidR="7C75FF2D" w:rsidRPr="00E450BB">
        <w:rPr>
          <w:sz w:val="22"/>
          <w:szCs w:val="22"/>
        </w:rPr>
        <w:t xml:space="preserve"> en</w:t>
      </w:r>
      <w:r w:rsidR="3538A2A8" w:rsidRPr="00E450BB">
        <w:rPr>
          <w:sz w:val="22"/>
          <w:szCs w:val="22"/>
        </w:rPr>
        <w:t xml:space="preserve"> er eventuele aanpassingen worden gedaan</w:t>
      </w:r>
      <w:r w:rsidR="2ABC82A1" w:rsidRPr="00E450BB">
        <w:rPr>
          <w:sz w:val="22"/>
          <w:szCs w:val="22"/>
        </w:rPr>
        <w:t xml:space="preserve"> aan de nieuwe werkwijze op basis van de evaluatieresultaten. </w:t>
      </w:r>
      <w:r w:rsidR="2B902CCB" w:rsidRPr="00E450BB">
        <w:rPr>
          <w:sz w:val="22"/>
          <w:szCs w:val="22"/>
        </w:rPr>
        <w:br/>
      </w:r>
      <w:r w:rsidR="57BC9E2B" w:rsidRPr="00E450BB">
        <w:rPr>
          <w:sz w:val="22"/>
          <w:szCs w:val="22"/>
        </w:rPr>
        <w:t>Vervolgens start de goedkeuringsfase, waarbij een bijeenkomst wordt georganiseerd voor alle stakeholders om zodoende de resultaten t</w:t>
      </w:r>
      <w:r w:rsidR="00B63427" w:rsidRPr="00E450BB">
        <w:rPr>
          <w:sz w:val="22"/>
          <w:szCs w:val="22"/>
        </w:rPr>
        <w:t xml:space="preserve">e kunnen presenteren. </w:t>
      </w:r>
      <w:r w:rsidR="58A5B111" w:rsidRPr="00E450BB">
        <w:rPr>
          <w:sz w:val="22"/>
          <w:szCs w:val="22"/>
        </w:rPr>
        <w:t xml:space="preserve">Het betreft de volgende stakeholders: IT, afdelingshoofden, eindgebruikers en CEO. </w:t>
      </w:r>
      <w:r w:rsidR="00B63427" w:rsidRPr="00E450BB">
        <w:rPr>
          <w:sz w:val="22"/>
          <w:szCs w:val="22"/>
        </w:rPr>
        <w:t xml:space="preserve">Bovendien dient </w:t>
      </w:r>
      <w:r w:rsidR="39975CD3" w:rsidRPr="00E450BB">
        <w:rPr>
          <w:sz w:val="22"/>
          <w:szCs w:val="22"/>
        </w:rPr>
        <w:t>de projecteigenaar</w:t>
      </w:r>
      <w:r w:rsidR="00B63427" w:rsidRPr="00E450BB">
        <w:rPr>
          <w:sz w:val="22"/>
          <w:szCs w:val="22"/>
        </w:rPr>
        <w:t xml:space="preserve"> goedkeuring en feedback van de betrokken partijen </w:t>
      </w:r>
      <w:r w:rsidR="338C938F" w:rsidRPr="00E450BB">
        <w:rPr>
          <w:sz w:val="22"/>
          <w:szCs w:val="22"/>
        </w:rPr>
        <w:t>te krijgen</w:t>
      </w:r>
      <w:r w:rsidR="3A6641A0" w:rsidRPr="00E450BB">
        <w:rPr>
          <w:sz w:val="22"/>
          <w:szCs w:val="22"/>
        </w:rPr>
        <w:t xml:space="preserve"> op basis van de presentatie. Er </w:t>
      </w:r>
      <w:r w:rsidR="2C30B255" w:rsidRPr="00E450BB">
        <w:rPr>
          <w:sz w:val="22"/>
          <w:szCs w:val="22"/>
        </w:rPr>
        <w:t xml:space="preserve">zijn verschillende criteria opgesteld om te meten of de pilot de gewenste resultaten heeft behaald. </w:t>
      </w:r>
      <w:r w:rsidR="7EB5EB85" w:rsidRPr="00E450BB">
        <w:rPr>
          <w:sz w:val="22"/>
          <w:szCs w:val="22"/>
        </w:rPr>
        <w:t xml:space="preserve">Het gaat hierbij om de volgende criteria: </w:t>
      </w:r>
      <w:r w:rsidR="419B19A5" w:rsidRPr="00E450BB">
        <w:rPr>
          <w:sz w:val="22"/>
          <w:szCs w:val="22"/>
        </w:rPr>
        <w:t>s</w:t>
      </w:r>
      <w:r w:rsidR="419B19A5" w:rsidRPr="00E450BB">
        <w:rPr>
          <w:rFonts w:eastAsia="Calibri"/>
          <w:color w:val="000000" w:themeColor="text1"/>
          <w:sz w:val="22"/>
          <w:szCs w:val="22"/>
        </w:rPr>
        <w:t xml:space="preserve">uccesvolle implementatie van de nieuwe werkwijze binnen </w:t>
      </w:r>
      <w:r w:rsidR="00455E9C" w:rsidRPr="00E450BB">
        <w:rPr>
          <w:rFonts w:eastAsia="Calibri"/>
          <w:color w:val="000000" w:themeColor="text1"/>
          <w:sz w:val="22"/>
          <w:szCs w:val="22"/>
        </w:rPr>
        <w:t>de</w:t>
      </w:r>
      <w:r w:rsidR="419B19A5" w:rsidRPr="00E450BB">
        <w:rPr>
          <w:rFonts w:eastAsia="Calibri"/>
          <w:color w:val="000000" w:themeColor="text1"/>
          <w:sz w:val="22"/>
          <w:szCs w:val="22"/>
        </w:rPr>
        <w:t xml:space="preserve"> gestelde termijn, positieve feedback van gebruikers en stakeholders, goedgekeurde werkwijze en klaar voor bredere implementatie. </w:t>
      </w:r>
      <w:r w:rsidR="2B902CCB" w:rsidRPr="00E450BB">
        <w:rPr>
          <w:sz w:val="22"/>
          <w:szCs w:val="22"/>
        </w:rPr>
        <w:br/>
      </w:r>
      <w:r w:rsidR="2B902CCB" w:rsidRPr="00E450BB">
        <w:rPr>
          <w:rFonts w:eastAsia="Calibri"/>
          <w:color w:val="000000" w:themeColor="text1"/>
          <w:sz w:val="22"/>
          <w:szCs w:val="22"/>
        </w:rPr>
        <w:t>De laatste fase zal bestaan uit rapportage en documentatie</w:t>
      </w:r>
      <w:r w:rsidR="66D248A2" w:rsidRPr="00E450BB">
        <w:rPr>
          <w:rFonts w:eastAsia="Calibri"/>
          <w:color w:val="000000" w:themeColor="text1"/>
          <w:sz w:val="22"/>
          <w:szCs w:val="22"/>
        </w:rPr>
        <w:t xml:space="preserve">. </w:t>
      </w:r>
      <w:r w:rsidR="201CD629" w:rsidRPr="00E450BB">
        <w:rPr>
          <w:rFonts w:eastAsia="Calibri"/>
          <w:color w:val="000000" w:themeColor="text1"/>
          <w:sz w:val="22"/>
          <w:szCs w:val="22"/>
        </w:rPr>
        <w:t>Daarbij zal een gedetailleerd rapport worden opgesteld</w:t>
      </w:r>
      <w:r w:rsidR="6FC1B720" w:rsidRPr="00E450BB">
        <w:rPr>
          <w:rFonts w:eastAsia="Calibri"/>
          <w:color w:val="000000" w:themeColor="text1"/>
          <w:sz w:val="22"/>
          <w:szCs w:val="22"/>
        </w:rPr>
        <w:t xml:space="preserve"> die de resultaten, feedback en aanbevelingen van de pilot omvat. </w:t>
      </w:r>
      <w:r w:rsidR="4BE9B1D7" w:rsidRPr="00E450BB">
        <w:rPr>
          <w:rFonts w:eastAsia="Calibri"/>
          <w:color w:val="000000" w:themeColor="text1"/>
          <w:sz w:val="22"/>
          <w:szCs w:val="22"/>
        </w:rPr>
        <w:t>De laatste stap van het proces rondom de pilot is het documenteren van de aangepaste werkwijze inclusief het vastleggen van de eventuele trainin</w:t>
      </w:r>
      <w:r w:rsidR="1ABBC88E" w:rsidRPr="00E450BB">
        <w:rPr>
          <w:rFonts w:eastAsia="Calibri"/>
          <w:color w:val="000000" w:themeColor="text1"/>
          <w:sz w:val="22"/>
          <w:szCs w:val="22"/>
        </w:rPr>
        <w:t>gsbehoeften.</w:t>
      </w:r>
      <w:r w:rsidR="20E33B97" w:rsidRPr="00E450BB">
        <w:rPr>
          <w:sz w:val="22"/>
          <w:szCs w:val="22"/>
        </w:rPr>
        <w:br/>
      </w:r>
      <w:r w:rsidR="0747ED68" w:rsidRPr="00E450BB">
        <w:rPr>
          <w:rFonts w:eastAsia="Calibri"/>
          <w:color w:val="000000" w:themeColor="text1"/>
          <w:sz w:val="22"/>
          <w:szCs w:val="22"/>
        </w:rPr>
        <w:t>Voor de visualisatie van de bovenstaande vijf fases</w:t>
      </w:r>
      <w:r w:rsidR="00455E9C" w:rsidRPr="00E450BB">
        <w:rPr>
          <w:rFonts w:eastAsia="Calibri"/>
          <w:color w:val="000000" w:themeColor="text1"/>
          <w:sz w:val="22"/>
          <w:szCs w:val="22"/>
        </w:rPr>
        <w:t>,</w:t>
      </w:r>
      <w:r w:rsidR="0747ED68" w:rsidRPr="00E450BB">
        <w:rPr>
          <w:rFonts w:eastAsia="Calibri"/>
          <w:color w:val="000000" w:themeColor="text1"/>
          <w:sz w:val="22"/>
          <w:szCs w:val="22"/>
        </w:rPr>
        <w:t xml:space="preserve"> </w:t>
      </w:r>
      <w:r w:rsidR="301BC7A6" w:rsidRPr="00E450BB">
        <w:rPr>
          <w:rFonts w:eastAsia="Calibri"/>
          <w:color w:val="000000" w:themeColor="text1"/>
          <w:sz w:val="22"/>
          <w:szCs w:val="22"/>
        </w:rPr>
        <w:t xml:space="preserve">zie </w:t>
      </w:r>
      <w:r w:rsidR="00753338" w:rsidRPr="00E450BB">
        <w:rPr>
          <w:rFonts w:eastAsia="Calibri"/>
          <w:color w:val="000000" w:themeColor="text1"/>
          <w:sz w:val="22"/>
          <w:szCs w:val="22"/>
        </w:rPr>
        <w:t xml:space="preserve">Figuur </w:t>
      </w:r>
      <w:r w:rsidR="003A73BE" w:rsidRPr="00E450BB">
        <w:rPr>
          <w:rFonts w:eastAsia="Calibri"/>
          <w:color w:val="000000" w:themeColor="text1"/>
          <w:sz w:val="22"/>
          <w:szCs w:val="22"/>
        </w:rPr>
        <w:t xml:space="preserve">17 </w:t>
      </w:r>
      <w:r w:rsidR="00DC4177" w:rsidRPr="00E450BB">
        <w:rPr>
          <w:rFonts w:eastAsia="Calibri"/>
          <w:color w:val="FF0000"/>
          <w:sz w:val="22"/>
          <w:szCs w:val="22"/>
        </w:rPr>
        <w:t xml:space="preserve">Waterval model </w:t>
      </w:r>
      <w:r w:rsidR="003A73BE" w:rsidRPr="00E450BB">
        <w:rPr>
          <w:rFonts w:eastAsia="Calibri"/>
          <w:strike/>
          <w:color w:val="FF0000"/>
          <w:sz w:val="22"/>
          <w:szCs w:val="22"/>
        </w:rPr>
        <w:t>Gan</w:t>
      </w:r>
      <w:r w:rsidR="00396948" w:rsidRPr="00E450BB">
        <w:rPr>
          <w:rFonts w:eastAsia="Calibri"/>
          <w:strike/>
          <w:color w:val="FF0000"/>
          <w:sz w:val="22"/>
          <w:szCs w:val="22"/>
        </w:rPr>
        <w:t>t</w:t>
      </w:r>
      <w:r w:rsidR="003A73BE" w:rsidRPr="00E450BB">
        <w:rPr>
          <w:rFonts w:eastAsia="Calibri"/>
          <w:strike/>
          <w:color w:val="FF0000"/>
          <w:sz w:val="22"/>
          <w:szCs w:val="22"/>
        </w:rPr>
        <w:t xml:space="preserve">t </w:t>
      </w:r>
      <w:r w:rsidR="00396948" w:rsidRPr="00E450BB">
        <w:rPr>
          <w:rFonts w:eastAsia="Calibri"/>
          <w:strike/>
          <w:color w:val="FF0000"/>
          <w:sz w:val="22"/>
          <w:szCs w:val="22"/>
        </w:rPr>
        <w:t>C</w:t>
      </w:r>
      <w:r w:rsidR="003A73BE" w:rsidRPr="00E450BB">
        <w:rPr>
          <w:rFonts w:eastAsia="Calibri"/>
          <w:strike/>
          <w:color w:val="FF0000"/>
          <w:sz w:val="22"/>
          <w:szCs w:val="22"/>
        </w:rPr>
        <w:t>hart</w:t>
      </w:r>
      <w:r w:rsidR="00651771" w:rsidRPr="00E450BB">
        <w:rPr>
          <w:rFonts w:eastAsia="Calibri"/>
          <w:color w:val="FF0000"/>
          <w:sz w:val="22"/>
          <w:szCs w:val="22"/>
        </w:rPr>
        <w:t xml:space="preserve"> </w:t>
      </w:r>
      <w:r w:rsidR="006D1ACD" w:rsidRPr="00E450BB">
        <w:rPr>
          <w:rFonts w:eastAsia="Calibri"/>
          <w:color w:val="000000" w:themeColor="text1"/>
          <w:sz w:val="22"/>
          <w:szCs w:val="22"/>
        </w:rPr>
        <w:t>i</w:t>
      </w:r>
      <w:r w:rsidR="00651771" w:rsidRPr="00E450BB">
        <w:rPr>
          <w:rFonts w:eastAsia="Calibri"/>
          <w:color w:val="000000" w:themeColor="text1"/>
          <w:sz w:val="22"/>
          <w:szCs w:val="22"/>
        </w:rPr>
        <w:t>mplementatieplanning</w:t>
      </w:r>
      <w:r w:rsidR="00455E9C" w:rsidRPr="00E450BB">
        <w:rPr>
          <w:rFonts w:eastAsia="Calibri"/>
          <w:color w:val="000000" w:themeColor="text1"/>
          <w:sz w:val="22"/>
          <w:szCs w:val="22"/>
        </w:rPr>
        <w:t>.</w:t>
      </w:r>
    </w:p>
    <w:p w14:paraId="6808657A" w14:textId="77777777" w:rsidR="00CF3227" w:rsidRDefault="00820F9B" w:rsidP="00CF3227">
      <w:pPr>
        <w:keepNext/>
        <w:spacing w:after="160" w:line="259" w:lineRule="auto"/>
      </w:pPr>
      <w:r>
        <w:rPr>
          <w:noProof/>
        </w:rPr>
        <w:drawing>
          <wp:inline distT="0" distB="0" distL="0" distR="0" wp14:anchorId="4931BF95" wp14:editId="7253C890">
            <wp:extent cx="5731510" cy="4838438"/>
            <wp:effectExtent l="0" t="0" r="0" b="635"/>
            <wp:docPr id="22" name="Afbeelding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4838438"/>
                    </a:xfrm>
                    <a:prstGeom prst="rect">
                      <a:avLst/>
                    </a:prstGeom>
                  </pic:spPr>
                </pic:pic>
              </a:graphicData>
            </a:graphic>
          </wp:inline>
        </w:drawing>
      </w:r>
    </w:p>
    <w:p w14:paraId="30101F61" w14:textId="63039BC3" w:rsidR="00820F9B" w:rsidRPr="00E450BB" w:rsidRDefault="00CF3227" w:rsidP="00CF3227">
      <w:pPr>
        <w:pStyle w:val="Bijschrift"/>
        <w:rPr>
          <w:rFonts w:eastAsia="Calibri"/>
          <w:color w:val="000000" w:themeColor="text1"/>
          <w:sz w:val="22"/>
          <w:szCs w:val="22"/>
        </w:rPr>
      </w:pPr>
      <w:r w:rsidRPr="00E450BB">
        <w:t>Figuur 1</w:t>
      </w:r>
      <w:r w:rsidR="006268DF" w:rsidRPr="00E450BB">
        <w:t>7</w:t>
      </w:r>
      <w:r w:rsidRPr="00E450BB">
        <w:t xml:space="preserve"> </w:t>
      </w:r>
      <w:r w:rsidR="00437241" w:rsidRPr="00E450BB">
        <w:rPr>
          <w:color w:val="FF0000"/>
        </w:rPr>
        <w:t xml:space="preserve">Waterval model </w:t>
      </w:r>
      <w:r w:rsidRPr="00E450BB">
        <w:rPr>
          <w:strike/>
          <w:color w:val="FF0000"/>
        </w:rPr>
        <w:t>Gan</w:t>
      </w:r>
      <w:r w:rsidR="00396948" w:rsidRPr="00E450BB">
        <w:rPr>
          <w:strike/>
          <w:color w:val="FF0000"/>
        </w:rPr>
        <w:t>t</w:t>
      </w:r>
      <w:r w:rsidRPr="00E450BB">
        <w:rPr>
          <w:strike/>
          <w:color w:val="FF0000"/>
        </w:rPr>
        <w:t xml:space="preserve">t </w:t>
      </w:r>
      <w:r w:rsidR="00396948" w:rsidRPr="00E450BB">
        <w:rPr>
          <w:strike/>
          <w:color w:val="FF0000"/>
        </w:rPr>
        <w:t>C</w:t>
      </w:r>
      <w:r w:rsidRPr="00E450BB">
        <w:rPr>
          <w:strike/>
          <w:color w:val="FF0000"/>
        </w:rPr>
        <w:t>hart</w:t>
      </w:r>
      <w:r w:rsidRPr="00E450BB">
        <w:t xml:space="preserve"> implementatie</w:t>
      </w:r>
      <w:r w:rsidR="004860D4" w:rsidRPr="00E450BB">
        <w:t>planning</w:t>
      </w:r>
    </w:p>
    <w:p w14:paraId="4EACF2B1" w14:textId="07950567" w:rsidR="005A30B6" w:rsidRPr="00E450BB" w:rsidRDefault="00F2379B" w:rsidP="002C2BA0">
      <w:pPr>
        <w:pStyle w:val="Kop2"/>
      </w:pPr>
      <w:bookmarkStart w:id="65" w:name="_Toc158286784"/>
      <w:r w:rsidRPr="00E450BB">
        <w:t>6.</w:t>
      </w:r>
      <w:r w:rsidR="004920E7" w:rsidRPr="00E450BB">
        <w:t>3</w:t>
      </w:r>
      <w:r w:rsidRPr="00E450BB">
        <w:t xml:space="preserve"> Implementatiestijl</w:t>
      </w:r>
      <w:bookmarkEnd w:id="65"/>
    </w:p>
    <w:p w14:paraId="0F4F8CF6" w14:textId="7B6FD27E" w:rsidR="00E6302C" w:rsidRPr="00E450BB" w:rsidRDefault="00CE5C02">
      <w:pPr>
        <w:rPr>
          <w:sz w:val="22"/>
          <w:szCs w:val="22"/>
        </w:rPr>
      </w:pPr>
      <w:r w:rsidRPr="00E450BB">
        <w:rPr>
          <w:sz w:val="22"/>
          <w:szCs w:val="22"/>
        </w:rPr>
        <w:t xml:space="preserve">De </w:t>
      </w:r>
      <w:r w:rsidR="00455E9C" w:rsidRPr="00E450BB">
        <w:rPr>
          <w:sz w:val="22"/>
          <w:szCs w:val="22"/>
        </w:rPr>
        <w:t>c</w:t>
      </w:r>
      <w:r w:rsidRPr="00E450BB">
        <w:rPr>
          <w:sz w:val="22"/>
          <w:szCs w:val="22"/>
        </w:rPr>
        <w:t>oë</w:t>
      </w:r>
      <w:r w:rsidR="00CB1F54" w:rsidRPr="00E450BB">
        <w:rPr>
          <w:sz w:val="22"/>
          <w:szCs w:val="22"/>
        </w:rPr>
        <w:t>xistentiestijl, de stijl die gekozen is aan het begin van het project, die normaal gesproken de mogelijkheid bied</w:t>
      </w:r>
      <w:r w:rsidR="00437BAD" w:rsidRPr="00E450BB">
        <w:rPr>
          <w:sz w:val="22"/>
          <w:szCs w:val="22"/>
        </w:rPr>
        <w:t>t om een golden record op te bouwen door stamdat</w:t>
      </w:r>
      <w:r w:rsidR="004E0BAC" w:rsidRPr="00E450BB">
        <w:rPr>
          <w:sz w:val="22"/>
          <w:szCs w:val="22"/>
        </w:rPr>
        <w:t>a</w:t>
      </w:r>
      <w:r w:rsidR="00285E55" w:rsidRPr="00E450BB">
        <w:rPr>
          <w:sz w:val="22"/>
          <w:szCs w:val="22"/>
        </w:rPr>
        <w:t xml:space="preserve"> zowel in het centrale MDM-systeem als in de bronsystemen bij te werken</w:t>
      </w:r>
      <w:r w:rsidR="00AF52F4" w:rsidRPr="00E450BB">
        <w:rPr>
          <w:sz w:val="22"/>
          <w:szCs w:val="22"/>
        </w:rPr>
        <w:t>. Deze stijl</w:t>
      </w:r>
      <w:r w:rsidR="001C39B2" w:rsidRPr="00E450BB">
        <w:rPr>
          <w:sz w:val="22"/>
          <w:szCs w:val="22"/>
        </w:rPr>
        <w:t xml:space="preserve"> bleek niet praktisch voor de situatie </w:t>
      </w:r>
      <w:r w:rsidR="004E7690" w:rsidRPr="00E450BB">
        <w:rPr>
          <w:sz w:val="22"/>
          <w:szCs w:val="22"/>
        </w:rPr>
        <w:t>bij SIBO.</w:t>
      </w:r>
      <w:r w:rsidR="0047084F" w:rsidRPr="00E450BB">
        <w:rPr>
          <w:sz w:val="22"/>
          <w:szCs w:val="22"/>
        </w:rPr>
        <w:t xml:space="preserve"> De bestaande bronsystemen</w:t>
      </w:r>
      <w:r w:rsidR="00235A47" w:rsidRPr="00E450BB">
        <w:rPr>
          <w:sz w:val="22"/>
          <w:szCs w:val="22"/>
        </w:rPr>
        <w:t xml:space="preserve"> vert</w:t>
      </w:r>
      <w:r w:rsidR="00030BE5" w:rsidRPr="00E450BB">
        <w:rPr>
          <w:sz w:val="22"/>
          <w:szCs w:val="22"/>
        </w:rPr>
        <w:t>onen beperkte interactie en zijn niet real-time aan elkaar</w:t>
      </w:r>
      <w:r w:rsidR="000335C0" w:rsidRPr="00E450BB">
        <w:rPr>
          <w:sz w:val="22"/>
          <w:szCs w:val="22"/>
        </w:rPr>
        <w:t xml:space="preserve"> gekoppeld, waardoor de implementatie van wijzigingen in de stamdata</w:t>
      </w:r>
      <w:r w:rsidR="00172FB5" w:rsidRPr="00E450BB">
        <w:rPr>
          <w:sz w:val="22"/>
          <w:szCs w:val="22"/>
        </w:rPr>
        <w:t xml:space="preserve"> </w:t>
      </w:r>
      <w:r w:rsidR="00E02AB2" w:rsidRPr="00E450BB">
        <w:rPr>
          <w:sz w:val="22"/>
          <w:szCs w:val="22"/>
        </w:rPr>
        <w:t>in real-time over verschillende systemen</w:t>
      </w:r>
      <w:r w:rsidR="00B17241" w:rsidRPr="00E450BB">
        <w:rPr>
          <w:sz w:val="22"/>
          <w:szCs w:val="22"/>
        </w:rPr>
        <w:t xml:space="preserve"> niet mogelijk is.</w:t>
      </w:r>
      <w:r w:rsidR="00CD696B" w:rsidRPr="00E450BB">
        <w:rPr>
          <w:sz w:val="22"/>
          <w:szCs w:val="22"/>
        </w:rPr>
        <w:t xml:space="preserve"> Als alternatieve benadering</w:t>
      </w:r>
      <w:r w:rsidR="00535B87" w:rsidRPr="00E450BB">
        <w:rPr>
          <w:sz w:val="22"/>
          <w:szCs w:val="22"/>
        </w:rPr>
        <w:t xml:space="preserve"> is besloten om gebruik te maken van he</w:t>
      </w:r>
      <w:r w:rsidR="00673546" w:rsidRPr="00E450BB">
        <w:rPr>
          <w:sz w:val="22"/>
          <w:szCs w:val="22"/>
        </w:rPr>
        <w:t>t masterdatabestand</w:t>
      </w:r>
      <w:r w:rsidR="00133ACD" w:rsidRPr="00E450BB">
        <w:rPr>
          <w:sz w:val="22"/>
          <w:szCs w:val="22"/>
        </w:rPr>
        <w:t xml:space="preserve">. Dit bestand </w:t>
      </w:r>
      <w:r w:rsidR="007F5D60" w:rsidRPr="00E450BB">
        <w:rPr>
          <w:sz w:val="22"/>
          <w:szCs w:val="22"/>
        </w:rPr>
        <w:t>werkt als een golden record en zal een essentiële rol</w:t>
      </w:r>
      <w:r w:rsidR="00F93EE6" w:rsidRPr="00E450BB">
        <w:rPr>
          <w:sz w:val="22"/>
          <w:szCs w:val="22"/>
        </w:rPr>
        <w:t xml:space="preserve"> spelen bij de implementatie van het nieuwe ERP-pakket. </w:t>
      </w:r>
      <w:r w:rsidR="006B399F" w:rsidRPr="00E450BB">
        <w:rPr>
          <w:sz w:val="22"/>
          <w:szCs w:val="22"/>
        </w:rPr>
        <w:t xml:space="preserve">Er wordt verwacht dat het nieuwe pakket </w:t>
      </w:r>
      <w:r w:rsidR="007A1EB5" w:rsidRPr="00E450BB">
        <w:rPr>
          <w:sz w:val="22"/>
          <w:szCs w:val="22"/>
        </w:rPr>
        <w:t>wel in real-time</w:t>
      </w:r>
      <w:r w:rsidR="00C0267F" w:rsidRPr="00E450BB">
        <w:rPr>
          <w:sz w:val="22"/>
          <w:szCs w:val="22"/>
        </w:rPr>
        <w:t xml:space="preserve"> bronsystemen bij kan werken.</w:t>
      </w:r>
      <w:r w:rsidR="00252B73" w:rsidRPr="00E450BB">
        <w:rPr>
          <w:sz w:val="22"/>
          <w:szCs w:val="22"/>
        </w:rPr>
        <w:t xml:space="preserve"> </w:t>
      </w:r>
    </w:p>
    <w:p w14:paraId="4D95C9C7" w14:textId="39544B81" w:rsidR="004920E7" w:rsidRPr="00E450BB" w:rsidRDefault="00E6302C">
      <w:pPr>
        <w:rPr>
          <w:sz w:val="22"/>
          <w:szCs w:val="22"/>
        </w:rPr>
      </w:pPr>
      <w:r w:rsidRPr="00E450BB">
        <w:rPr>
          <w:sz w:val="22"/>
          <w:szCs w:val="22"/>
        </w:rPr>
        <w:t>Op deze wijze kunnen de voordelen van het hebben van een golden record toch meegenomen worden. Denk hierbij aan het borgen van datakwaliteit en consistentie</w:t>
      </w:r>
      <w:r w:rsidR="00EC20FB" w:rsidRPr="00E450BB">
        <w:rPr>
          <w:sz w:val="22"/>
          <w:szCs w:val="22"/>
        </w:rPr>
        <w:t xml:space="preserve">, een </w:t>
      </w:r>
      <w:r w:rsidR="009F4272" w:rsidRPr="00E450BB">
        <w:rPr>
          <w:sz w:val="22"/>
          <w:szCs w:val="22"/>
        </w:rPr>
        <w:t>efficiënte im</w:t>
      </w:r>
      <w:r w:rsidR="0051662A" w:rsidRPr="00E450BB">
        <w:rPr>
          <w:sz w:val="22"/>
          <w:szCs w:val="22"/>
        </w:rPr>
        <w:t>plementatie van het nieuwe ERP-pakket</w:t>
      </w:r>
      <w:r w:rsidR="00E87785" w:rsidRPr="00E450BB">
        <w:rPr>
          <w:sz w:val="22"/>
          <w:szCs w:val="22"/>
        </w:rPr>
        <w:t xml:space="preserve"> en de mogelijkheid tot eenvoudige rapportage.</w:t>
      </w:r>
      <w:r w:rsidR="002D6E39" w:rsidRPr="00E450BB">
        <w:rPr>
          <w:sz w:val="22"/>
          <w:szCs w:val="22"/>
        </w:rPr>
        <w:t xml:space="preserve"> </w:t>
      </w:r>
    </w:p>
    <w:p w14:paraId="2A475158" w14:textId="77777777" w:rsidR="00EB40AC" w:rsidRPr="00E450BB" w:rsidRDefault="00EB40AC">
      <w:pPr>
        <w:rPr>
          <w:sz w:val="22"/>
          <w:szCs w:val="22"/>
        </w:rPr>
      </w:pPr>
    </w:p>
    <w:p w14:paraId="48FF4744" w14:textId="77777777" w:rsidR="00DC23AD" w:rsidRPr="00E450BB" w:rsidRDefault="00DC23AD">
      <w:pPr>
        <w:rPr>
          <w:caps/>
          <w:spacing w:val="15"/>
        </w:rPr>
      </w:pPr>
      <w:r w:rsidRPr="00E450BB">
        <w:br w:type="page"/>
      </w:r>
    </w:p>
    <w:p w14:paraId="7C7266C2" w14:textId="548D3A38" w:rsidR="004920E7" w:rsidRPr="00E450BB" w:rsidRDefault="004920E7" w:rsidP="004920E7">
      <w:pPr>
        <w:pStyle w:val="Kop2"/>
      </w:pPr>
      <w:bookmarkStart w:id="66" w:name="_Toc158286785"/>
      <w:r w:rsidRPr="00E450BB">
        <w:t>6.4 Kosten &amp; baten analyse</w:t>
      </w:r>
      <w:bookmarkEnd w:id="66"/>
      <w:r w:rsidRPr="00E450BB">
        <w:t xml:space="preserve"> </w:t>
      </w:r>
    </w:p>
    <w:p w14:paraId="624D5A1F" w14:textId="4117799F" w:rsidR="00371C4E" w:rsidRPr="00E450BB" w:rsidRDefault="00B968F9" w:rsidP="00295D81">
      <w:pPr>
        <w:rPr>
          <w:color w:val="FF0000"/>
          <w:sz w:val="22"/>
          <w:szCs w:val="22"/>
        </w:rPr>
      </w:pPr>
      <w:r w:rsidRPr="004164A8">
        <w:rPr>
          <w:noProof/>
          <w:color w:val="FF0000"/>
          <w:sz w:val="22"/>
          <w:szCs w:val="22"/>
        </w:rPr>
        <w:drawing>
          <wp:anchor distT="0" distB="0" distL="114300" distR="114300" simplePos="0" relativeHeight="251658284" behindDoc="0" locked="0" layoutInCell="1" allowOverlap="1" wp14:anchorId="4941F4CD" wp14:editId="224EE3F2">
            <wp:simplePos x="0" y="0"/>
            <wp:positionH relativeFrom="column">
              <wp:posOffset>3220278</wp:posOffset>
            </wp:positionH>
            <wp:positionV relativeFrom="paragraph">
              <wp:posOffset>95968</wp:posOffset>
            </wp:positionV>
            <wp:extent cx="2844800" cy="1879600"/>
            <wp:effectExtent l="0" t="0" r="0" b="0"/>
            <wp:wrapSquare wrapText="bothSides"/>
            <wp:docPr id="1998142228" name="Afbeelding 199814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42228" name=""/>
                    <pic:cNvPicPr/>
                  </pic:nvPicPr>
                  <pic:blipFill>
                    <a:blip r:embed="rId44">
                      <a:extLst>
                        <a:ext uri="{28A0092B-C50C-407E-A947-70E740481C1C}">
                          <a14:useLocalDpi xmlns:a14="http://schemas.microsoft.com/office/drawing/2010/main" val="0"/>
                        </a:ext>
                      </a:extLst>
                    </a:blip>
                    <a:stretch>
                      <a:fillRect/>
                    </a:stretch>
                  </pic:blipFill>
                  <pic:spPr>
                    <a:xfrm>
                      <a:off x="0" y="0"/>
                      <a:ext cx="2844800" cy="1879600"/>
                    </a:xfrm>
                    <a:prstGeom prst="rect">
                      <a:avLst/>
                    </a:prstGeom>
                  </pic:spPr>
                </pic:pic>
              </a:graphicData>
            </a:graphic>
            <wp14:sizeRelH relativeFrom="page">
              <wp14:pctWidth>0</wp14:pctWidth>
            </wp14:sizeRelH>
            <wp14:sizeRelV relativeFrom="page">
              <wp14:pctHeight>0</wp14:pctHeight>
            </wp14:sizeRelV>
          </wp:anchor>
        </w:drawing>
      </w:r>
      <w:r w:rsidR="00B02B87" w:rsidRPr="00E450BB">
        <w:rPr>
          <w:color w:val="FF0000"/>
          <w:sz w:val="22"/>
          <w:szCs w:val="22"/>
        </w:rPr>
        <w:t>Dit hoofdstuk richt zich op de financiële aspecten van de implementatie van stamdata bij SIBO. Hierin worden de kosten besproken die gepaard gaan met de implementatie, waaronder de uitgaven tijdens de implementatiefase, trainingskosten, kosten voor het nameten van 11.000 producten, en de afschrijving van de KHT-Multiscan. Daarnaast wordt de aanbevolen investering in de KHT-Multiscan belicht, waarbij zowel de initiële kosten als de potentiële baten worden behandeld.</w:t>
      </w:r>
      <w:r w:rsidR="00F13BA8" w:rsidRPr="00E450BB">
        <w:rPr>
          <w:color w:val="FF0000"/>
          <w:sz w:val="22"/>
          <w:szCs w:val="22"/>
        </w:rPr>
        <w:t xml:space="preserve"> In </w:t>
      </w:r>
      <w:r w:rsidR="00F13BA8" w:rsidRPr="00E450BB">
        <w:rPr>
          <w:color w:val="FF0000"/>
          <w:sz w:val="22"/>
          <w:szCs w:val="22"/>
          <w:u w:val="single"/>
        </w:rPr>
        <w:t>Bijlage XII Kosten en baten analyse</w:t>
      </w:r>
      <w:r w:rsidR="00F13BA8" w:rsidRPr="00E450BB">
        <w:rPr>
          <w:color w:val="FF0000"/>
          <w:sz w:val="22"/>
          <w:szCs w:val="22"/>
        </w:rPr>
        <w:t xml:space="preserve"> is een uitgebreide uitleg te vinden.</w:t>
      </w:r>
      <w:r w:rsidR="0032436B" w:rsidRPr="00E450BB">
        <w:rPr>
          <w:color w:val="FF0000"/>
        </w:rPr>
        <w:t xml:space="preserve"> </w:t>
      </w:r>
    </w:p>
    <w:p w14:paraId="1F5CC498" w14:textId="77777777" w:rsidR="0033391B" w:rsidRPr="00E450BB" w:rsidRDefault="0033391B" w:rsidP="00295D81">
      <w:pPr>
        <w:rPr>
          <w:color w:val="FF0000"/>
          <w:sz w:val="22"/>
          <w:szCs w:val="22"/>
        </w:rPr>
      </w:pPr>
    </w:p>
    <w:p w14:paraId="13323A08" w14:textId="77808E4A" w:rsidR="0033391B" w:rsidRPr="00E450BB" w:rsidRDefault="00E13B73" w:rsidP="00295D81">
      <w:pPr>
        <w:rPr>
          <w:color w:val="FF0000"/>
          <w:sz w:val="22"/>
          <w:szCs w:val="22"/>
        </w:rPr>
      </w:pPr>
      <w:r w:rsidRPr="004164A8">
        <w:rPr>
          <w:strike/>
          <w:noProof/>
          <w:color w:val="FF0000"/>
        </w:rPr>
        <mc:AlternateContent>
          <mc:Choice Requires="wps">
            <w:drawing>
              <wp:anchor distT="0" distB="0" distL="114300" distR="114300" simplePos="0" relativeHeight="251658283" behindDoc="0" locked="0" layoutInCell="1" allowOverlap="1" wp14:anchorId="682B6199" wp14:editId="06ECE688">
                <wp:simplePos x="0" y="0"/>
                <wp:positionH relativeFrom="column">
                  <wp:posOffset>3283778</wp:posOffset>
                </wp:positionH>
                <wp:positionV relativeFrom="paragraph">
                  <wp:posOffset>1939842</wp:posOffset>
                </wp:positionV>
                <wp:extent cx="2781300" cy="635"/>
                <wp:effectExtent l="0" t="0" r="0" b="12065"/>
                <wp:wrapSquare wrapText="bothSides"/>
                <wp:docPr id="1260179496" name="Tekstvak 1260179496"/>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019FC887" w14:textId="77777777" w:rsidR="00E13B73" w:rsidRPr="004D329B" w:rsidRDefault="00E13B73" w:rsidP="00E13B73">
                            <w:pPr>
                              <w:pStyle w:val="Bijschrift"/>
                              <w:rPr>
                                <w:sz w:val="22"/>
                                <w:szCs w:val="22"/>
                              </w:rPr>
                            </w:pPr>
                            <w:r>
                              <w:t xml:space="preserve">Tabel </w:t>
                            </w:r>
                            <w:r>
                              <w:fldChar w:fldCharType="begin"/>
                            </w:r>
                            <w:r>
                              <w:instrText xml:space="preserve"> SEQ Tabel \* ARABIC </w:instrText>
                            </w:r>
                            <w:r>
                              <w:fldChar w:fldCharType="separate"/>
                            </w:r>
                            <w:r>
                              <w:rPr>
                                <w:noProof/>
                              </w:rPr>
                              <w:t>5</w:t>
                            </w:r>
                            <w:r>
                              <w:fldChar w:fldCharType="end"/>
                            </w:r>
                            <w:r>
                              <w:t xml:space="preserve"> Kosten per jaar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2B6199" id="Tekstvak 1260179496" o:spid="_x0000_s1048" type="#_x0000_t202" style="position:absolute;margin-left:258.55pt;margin-top:152.75pt;width:219pt;height:.0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" stroked="f">
                <v:textbox style="mso-fit-shape-to-text:t" inset="0,0,0,0">
                  <w:txbxContent>
                    <w:p w14:paraId="019FC887" w14:textId="77777777" w:rsidR="00E13B73" w:rsidRPr="004D329B" w:rsidRDefault="00E13B73" w:rsidP="00E13B73">
                      <w:pPr>
                        <w:pStyle w:val="Caption"/>
                        <w:rPr>
                          <w:sz w:val="22"/>
                          <w:szCs w:val="22"/>
                        </w:rPr>
                      </w:pPr>
                      <w:r>
                        <w:t xml:space="preserve">Tabel </w:t>
                      </w:r>
                      <w:r>
                        <w:fldChar w:fldCharType="begin"/>
                      </w:r>
                      <w:r>
                        <w:instrText xml:space="preserve"> SEQ Tabel \* ARABIC </w:instrText>
                      </w:r>
                      <w:r>
                        <w:fldChar w:fldCharType="separate"/>
                      </w:r>
                      <w:r>
                        <w:rPr>
                          <w:noProof/>
                        </w:rPr>
                        <w:t>5</w:t>
                      </w:r>
                      <w:r>
                        <w:fldChar w:fldCharType="end"/>
                      </w:r>
                      <w:r>
                        <w:t xml:space="preserve"> Kosten per jaar</w:t>
                      </w:r>
                    </w:p>
                  </w:txbxContent>
                </v:textbox>
                <w10:wrap type="square"/>
              </v:shape>
            </w:pict>
          </mc:Fallback>
        </mc:AlternateContent>
      </w:r>
      <w:r w:rsidRPr="004164A8">
        <w:rPr>
          <w:noProof/>
          <w:color w:val="FF0000"/>
          <w:sz w:val="22"/>
          <w:szCs w:val="22"/>
        </w:rPr>
        <w:drawing>
          <wp:anchor distT="0" distB="0" distL="114300" distR="114300" simplePos="0" relativeHeight="251658285" behindDoc="0" locked="0" layoutInCell="1" allowOverlap="1" wp14:anchorId="08214AE7" wp14:editId="4618E4D7">
            <wp:simplePos x="0" y="0"/>
            <wp:positionH relativeFrom="column">
              <wp:posOffset>3220278</wp:posOffset>
            </wp:positionH>
            <wp:positionV relativeFrom="paragraph">
              <wp:posOffset>585028</wp:posOffset>
            </wp:positionV>
            <wp:extent cx="2933700" cy="1270000"/>
            <wp:effectExtent l="0" t="0" r="0" b="0"/>
            <wp:wrapSquare wrapText="bothSides"/>
            <wp:docPr id="1409954575" name="Afbeelding 140995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54575" name=""/>
                    <pic:cNvPicPr/>
                  </pic:nvPicPr>
                  <pic:blipFill>
                    <a:blip r:embed="rId45">
                      <a:extLst>
                        <a:ext uri="{28A0092B-C50C-407E-A947-70E740481C1C}">
                          <a14:useLocalDpi xmlns:a14="http://schemas.microsoft.com/office/drawing/2010/main" val="0"/>
                        </a:ext>
                      </a:extLst>
                    </a:blip>
                    <a:stretch>
                      <a:fillRect/>
                    </a:stretch>
                  </pic:blipFill>
                  <pic:spPr>
                    <a:xfrm>
                      <a:off x="0" y="0"/>
                      <a:ext cx="2933700" cy="1270000"/>
                    </a:xfrm>
                    <a:prstGeom prst="rect">
                      <a:avLst/>
                    </a:prstGeom>
                  </pic:spPr>
                </pic:pic>
              </a:graphicData>
            </a:graphic>
            <wp14:sizeRelH relativeFrom="page">
              <wp14:pctWidth>0</wp14:pctWidth>
            </wp14:sizeRelH>
            <wp14:sizeRelV relativeFrom="page">
              <wp14:pctHeight>0</wp14:pctHeight>
            </wp14:sizeRelV>
          </wp:anchor>
        </w:drawing>
      </w:r>
      <w:r w:rsidR="00B968F9" w:rsidRPr="004164A8">
        <w:rPr>
          <w:noProof/>
          <w:color w:val="FF0000"/>
        </w:rPr>
        <mc:AlternateContent>
          <mc:Choice Requires="wps">
            <w:drawing>
              <wp:anchor distT="0" distB="0" distL="114300" distR="114300" simplePos="0" relativeHeight="251658282" behindDoc="0" locked="0" layoutInCell="1" allowOverlap="1" wp14:anchorId="2E4771E2" wp14:editId="1080817A">
                <wp:simplePos x="0" y="0"/>
                <wp:positionH relativeFrom="column">
                  <wp:posOffset>3220278</wp:posOffset>
                </wp:positionH>
                <wp:positionV relativeFrom="paragraph">
                  <wp:posOffset>95444</wp:posOffset>
                </wp:positionV>
                <wp:extent cx="2844800" cy="635"/>
                <wp:effectExtent l="0" t="0" r="0" b="12065"/>
                <wp:wrapSquare wrapText="bothSides"/>
                <wp:docPr id="1304546264" name="Tekstvak 1304546264"/>
                <wp:cNvGraphicFramePr/>
                <a:graphic xmlns:a="http://schemas.openxmlformats.org/drawingml/2006/main">
                  <a:graphicData uri="http://schemas.microsoft.com/office/word/2010/wordprocessingShape">
                    <wps:wsp>
                      <wps:cNvSpPr txBox="1"/>
                      <wps:spPr>
                        <a:xfrm>
                          <a:off x="0" y="0"/>
                          <a:ext cx="2844800" cy="635"/>
                        </a:xfrm>
                        <a:prstGeom prst="rect">
                          <a:avLst/>
                        </a:prstGeom>
                        <a:solidFill>
                          <a:prstClr val="white"/>
                        </a:solidFill>
                        <a:ln>
                          <a:noFill/>
                        </a:ln>
                      </wps:spPr>
                      <wps:txbx>
                        <w:txbxContent>
                          <w:p w14:paraId="17E19E56" w14:textId="77777777" w:rsidR="00B968F9" w:rsidRPr="0009241D" w:rsidRDefault="00B968F9" w:rsidP="00B968F9">
                            <w:pPr>
                              <w:pStyle w:val="Bijschrift"/>
                              <w:rPr>
                                <w:caps/>
                                <w:spacing w:val="15"/>
                                <w:sz w:val="22"/>
                                <w:szCs w:val="22"/>
                              </w:rPr>
                            </w:pPr>
                            <w:r>
                              <w:t xml:space="preserve">Tabel </w:t>
                            </w:r>
                            <w:r>
                              <w:fldChar w:fldCharType="begin"/>
                            </w:r>
                            <w:r>
                              <w:instrText xml:space="preserve"> SEQ Tabel \* ARABIC </w:instrText>
                            </w:r>
                            <w:r>
                              <w:fldChar w:fldCharType="separate"/>
                            </w:r>
                            <w:r>
                              <w:rPr>
                                <w:noProof/>
                              </w:rPr>
                              <w:t>4</w:t>
                            </w:r>
                            <w:r>
                              <w:fldChar w:fldCharType="end"/>
                            </w:r>
                            <w:r>
                              <w:t xml:space="preserve"> Kosten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4771E2" id="Tekstvak 1304546264" o:spid="_x0000_s1049" type="#_x0000_t202" style="position:absolute;margin-left:253.55pt;margin-top:7.5pt;width:224pt;height:.0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hqGQIAAEAEAAAOAAAAZHJzL2Uyb0RvYy54bWysU01v2zAMvQ/YfxB0X5xkXV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" stroked="f">
                <v:textbox style="mso-fit-shape-to-text:t" inset="0,0,0,0">
                  <w:txbxContent>
                    <w:p w14:paraId="17E19E56" w14:textId="77777777" w:rsidR="00B968F9" w:rsidRPr="0009241D" w:rsidRDefault="00B968F9" w:rsidP="00B968F9">
                      <w:pPr>
                        <w:pStyle w:val="Caption"/>
                        <w:rPr>
                          <w:caps/>
                          <w:spacing w:val="15"/>
                          <w:sz w:val="22"/>
                          <w:szCs w:val="22"/>
                        </w:rPr>
                      </w:pPr>
                      <w:r>
                        <w:t xml:space="preserve">Tabel </w:t>
                      </w:r>
                      <w:r>
                        <w:fldChar w:fldCharType="begin"/>
                      </w:r>
                      <w:r>
                        <w:instrText xml:space="preserve"> SEQ Tabel \* ARABIC </w:instrText>
                      </w:r>
                      <w:r>
                        <w:fldChar w:fldCharType="separate"/>
                      </w:r>
                      <w:r>
                        <w:rPr>
                          <w:noProof/>
                        </w:rPr>
                        <w:t>4</w:t>
                      </w:r>
                      <w:r>
                        <w:fldChar w:fldCharType="end"/>
                      </w:r>
                      <w:r>
                        <w:t xml:space="preserve"> Kosten 2024</w:t>
                      </w:r>
                    </w:p>
                  </w:txbxContent>
                </v:textbox>
                <w10:wrap type="square"/>
              </v:shape>
            </w:pict>
          </mc:Fallback>
        </mc:AlternateContent>
      </w:r>
      <w:r w:rsidR="001B66E9" w:rsidRPr="00E450BB">
        <w:rPr>
          <w:color w:val="FF0000"/>
          <w:sz w:val="22"/>
          <w:szCs w:val="22"/>
        </w:rPr>
        <w:t xml:space="preserve">De kosten </w:t>
      </w:r>
      <w:r w:rsidR="00F956DB" w:rsidRPr="00E450BB">
        <w:rPr>
          <w:color w:val="FF0000"/>
          <w:sz w:val="22"/>
          <w:szCs w:val="22"/>
        </w:rPr>
        <w:t xml:space="preserve">voor de implementatie van de nieuwe werkwijze zijn samengesteld uit verschillende elementen. </w:t>
      </w:r>
      <w:r w:rsidR="00150F28" w:rsidRPr="00E450BB">
        <w:rPr>
          <w:color w:val="FF0000"/>
          <w:sz w:val="22"/>
          <w:szCs w:val="22"/>
        </w:rPr>
        <w:t xml:space="preserve">In tabel 4 </w:t>
      </w:r>
      <w:r w:rsidR="00F43999">
        <w:rPr>
          <w:color w:val="FF0000"/>
          <w:sz w:val="22"/>
          <w:szCs w:val="22"/>
          <w:lang w:val="nl-NL"/>
        </w:rPr>
        <w:t>Kosten 2024 zijn d</w:t>
      </w:r>
      <w:r w:rsidR="00150F28" w:rsidRPr="00E450BB">
        <w:rPr>
          <w:color w:val="FF0000"/>
          <w:sz w:val="22"/>
          <w:szCs w:val="22"/>
        </w:rPr>
        <w:t>e kosten</w:t>
      </w:r>
      <w:r w:rsidR="00F43999">
        <w:rPr>
          <w:color w:val="FF0000"/>
          <w:sz w:val="22"/>
          <w:szCs w:val="22"/>
          <w:lang w:val="nl-NL"/>
        </w:rPr>
        <w:t xml:space="preserve"> zichtbaar</w:t>
      </w:r>
      <w:r w:rsidR="00150F28" w:rsidRPr="00E450BB">
        <w:rPr>
          <w:color w:val="FF0000"/>
          <w:sz w:val="22"/>
          <w:szCs w:val="22"/>
        </w:rPr>
        <w:t xml:space="preserve"> die gemaakt dienen te worden in 2024</w:t>
      </w:r>
      <w:r w:rsidR="00C67530" w:rsidRPr="00E450BB">
        <w:rPr>
          <w:color w:val="FF0000"/>
          <w:sz w:val="22"/>
          <w:szCs w:val="22"/>
        </w:rPr>
        <w:t xml:space="preserve"> om de implementatie te realiseren. </w:t>
      </w:r>
      <w:r w:rsidR="00AF71D2" w:rsidRPr="00E450BB">
        <w:rPr>
          <w:color w:val="FF0000"/>
          <w:sz w:val="22"/>
          <w:szCs w:val="22"/>
        </w:rPr>
        <w:t xml:space="preserve">De implementatiefase kost  </w:t>
      </w:r>
      <w:r w:rsidR="0005644D" w:rsidRPr="00E450BB">
        <w:rPr>
          <w:color w:val="FF0000"/>
          <w:sz w:val="22"/>
          <w:szCs w:val="22"/>
        </w:rPr>
        <w:t>€</w:t>
      </w:r>
      <w:r w:rsidR="00D15883" w:rsidRPr="00E450BB">
        <w:rPr>
          <w:color w:val="FF0000"/>
          <w:sz w:val="22"/>
          <w:szCs w:val="22"/>
        </w:rPr>
        <w:t>7</w:t>
      </w:r>
      <w:r w:rsidR="00F41D01">
        <w:rPr>
          <w:color w:val="FF0000"/>
          <w:sz w:val="22"/>
          <w:szCs w:val="22"/>
          <w:lang w:val="nl-NL"/>
        </w:rPr>
        <w:t>.</w:t>
      </w:r>
      <w:r w:rsidR="00D15883" w:rsidRPr="00E450BB">
        <w:rPr>
          <w:color w:val="FF0000"/>
          <w:sz w:val="22"/>
          <w:szCs w:val="22"/>
        </w:rPr>
        <w:t>000,-</w:t>
      </w:r>
      <w:r w:rsidR="005116FD" w:rsidRPr="00E450BB">
        <w:rPr>
          <w:color w:val="FF0000"/>
          <w:sz w:val="22"/>
          <w:szCs w:val="22"/>
        </w:rPr>
        <w:t xml:space="preserve"> </w:t>
      </w:r>
      <w:r w:rsidR="00AC3091" w:rsidRPr="00E450BB">
        <w:rPr>
          <w:color w:val="FF0000"/>
          <w:sz w:val="22"/>
          <w:szCs w:val="22"/>
        </w:rPr>
        <w:t xml:space="preserve">zie </w:t>
      </w:r>
      <w:r w:rsidR="00963EAB">
        <w:rPr>
          <w:color w:val="FF0000"/>
          <w:sz w:val="22"/>
          <w:szCs w:val="22"/>
          <w:u w:val="single"/>
          <w:lang w:val="nl-NL"/>
        </w:rPr>
        <w:t>B</w:t>
      </w:r>
      <w:r w:rsidR="004779AE" w:rsidRPr="00963EAB">
        <w:rPr>
          <w:color w:val="FF0000"/>
          <w:sz w:val="22"/>
          <w:szCs w:val="22"/>
          <w:u w:val="single"/>
        </w:rPr>
        <w:t>ijlage XII</w:t>
      </w:r>
      <w:r w:rsidR="00963EAB" w:rsidRPr="00963EAB">
        <w:rPr>
          <w:color w:val="FF0000"/>
          <w:sz w:val="22"/>
          <w:szCs w:val="22"/>
          <w:u w:val="single"/>
          <w:lang w:val="nl-NL"/>
        </w:rPr>
        <w:t xml:space="preserve"> Kosten en baten analyse</w:t>
      </w:r>
      <w:r w:rsidR="0035637D" w:rsidRPr="00E450BB">
        <w:rPr>
          <w:color w:val="FF0000"/>
          <w:sz w:val="22"/>
          <w:szCs w:val="22"/>
        </w:rPr>
        <w:t xml:space="preserve">. </w:t>
      </w:r>
      <w:r w:rsidR="006C2E36" w:rsidRPr="00E450BB">
        <w:rPr>
          <w:color w:val="FF0000"/>
          <w:sz w:val="22"/>
          <w:szCs w:val="22"/>
        </w:rPr>
        <w:t>De Acties van Gomm</w:t>
      </w:r>
      <w:r w:rsidR="002D47F2" w:rsidRPr="00E450BB">
        <w:rPr>
          <w:color w:val="FF0000"/>
          <w:sz w:val="22"/>
          <w:szCs w:val="22"/>
        </w:rPr>
        <w:t xml:space="preserve"> bestaan uit een tiental trainingen die €1</w:t>
      </w:r>
      <w:r w:rsidR="00F41D01">
        <w:rPr>
          <w:color w:val="FF0000"/>
          <w:sz w:val="22"/>
          <w:szCs w:val="22"/>
          <w:lang w:val="nl-NL"/>
        </w:rPr>
        <w:t>.</w:t>
      </w:r>
      <w:r w:rsidR="002D47F2" w:rsidRPr="00E450BB">
        <w:rPr>
          <w:color w:val="FF0000"/>
          <w:sz w:val="22"/>
          <w:szCs w:val="22"/>
        </w:rPr>
        <w:t xml:space="preserve">000,- per stuk kosten. De trainingen staan uitgewerkt </w:t>
      </w:r>
      <w:r w:rsidR="00456DEE" w:rsidRPr="00E450BB">
        <w:rPr>
          <w:color w:val="FF0000"/>
          <w:sz w:val="22"/>
          <w:szCs w:val="22"/>
        </w:rPr>
        <w:t xml:space="preserve">in </w:t>
      </w:r>
      <w:r w:rsidR="007B4E50">
        <w:rPr>
          <w:color w:val="FF0000"/>
          <w:sz w:val="22"/>
          <w:szCs w:val="22"/>
          <w:u w:val="single"/>
          <w:lang w:val="nl-NL"/>
        </w:rPr>
        <w:t>B</w:t>
      </w:r>
      <w:r w:rsidR="007B4E50" w:rsidRPr="00963EAB">
        <w:rPr>
          <w:color w:val="FF0000"/>
          <w:sz w:val="22"/>
          <w:szCs w:val="22"/>
          <w:u w:val="single"/>
        </w:rPr>
        <w:t>ijlage XII</w:t>
      </w:r>
      <w:r w:rsidR="007B4E50" w:rsidRPr="00963EAB">
        <w:rPr>
          <w:color w:val="FF0000"/>
          <w:sz w:val="22"/>
          <w:szCs w:val="22"/>
          <w:u w:val="single"/>
          <w:lang w:val="nl-NL"/>
        </w:rPr>
        <w:t xml:space="preserve"> Kosten en baten analyse</w:t>
      </w:r>
      <w:r w:rsidR="00456DEE" w:rsidRPr="00E450BB">
        <w:rPr>
          <w:color w:val="FF0000"/>
          <w:sz w:val="22"/>
          <w:szCs w:val="22"/>
        </w:rPr>
        <w:t>.</w:t>
      </w:r>
      <w:r w:rsidR="00A244CB" w:rsidRPr="00E450BB">
        <w:rPr>
          <w:color w:val="FF0000"/>
          <w:sz w:val="22"/>
          <w:szCs w:val="22"/>
        </w:rPr>
        <w:t xml:space="preserve"> Het nameten</w:t>
      </w:r>
      <w:r w:rsidR="0010526A" w:rsidRPr="00E450BB">
        <w:rPr>
          <w:color w:val="FF0000"/>
          <w:sz w:val="22"/>
          <w:szCs w:val="22"/>
        </w:rPr>
        <w:t xml:space="preserve"> van</w:t>
      </w:r>
      <w:r w:rsidR="00A244CB" w:rsidRPr="00E450BB">
        <w:rPr>
          <w:color w:val="FF0000"/>
          <w:sz w:val="22"/>
          <w:szCs w:val="22"/>
        </w:rPr>
        <w:t xml:space="preserve"> het volledige productassortiment</w:t>
      </w:r>
      <w:r w:rsidR="007D7293" w:rsidRPr="00E450BB">
        <w:rPr>
          <w:color w:val="FF0000"/>
          <w:sz w:val="22"/>
          <w:szCs w:val="22"/>
        </w:rPr>
        <w:t xml:space="preserve"> bedraagt </w:t>
      </w:r>
      <w:r w:rsidR="00037BD2" w:rsidRPr="00E450BB">
        <w:rPr>
          <w:color w:val="FF0000"/>
          <w:sz w:val="22"/>
          <w:szCs w:val="22"/>
        </w:rPr>
        <w:br/>
      </w:r>
      <m:oMath>
        <m:f>
          <m:fPr>
            <m:ctrlPr>
              <w:rPr>
                <w:rFonts w:ascii="Cambria Math" w:hAnsi="Cambria Math"/>
                <w:i/>
                <w:color w:val="FF0000"/>
                <w:sz w:val="20"/>
                <w:szCs w:val="20"/>
              </w:rPr>
            </m:ctrlPr>
          </m:fPr>
          <m:num>
            <m:r>
              <w:rPr>
                <w:rFonts w:ascii="Cambria Math" w:hAnsi="Cambria Math"/>
                <w:color w:val="FF0000"/>
                <w:sz w:val="20"/>
                <w:szCs w:val="20"/>
              </w:rPr>
              <m:t>31,45</m:t>
            </m:r>
          </m:num>
          <m:den>
            <m:r>
              <w:rPr>
                <w:rFonts w:ascii="Cambria Math" w:hAnsi="Cambria Math"/>
                <w:color w:val="FF0000"/>
                <w:sz w:val="20"/>
                <w:szCs w:val="20"/>
              </w:rPr>
              <m:t>60</m:t>
            </m:r>
          </m:den>
        </m:f>
        <m:r>
          <w:rPr>
            <w:rFonts w:ascii="Cambria Math" w:hAnsi="Cambria Math"/>
            <w:color w:val="FF0000"/>
            <w:sz w:val="20"/>
            <w:szCs w:val="20"/>
          </w:rPr>
          <m:t>*11000≈</m:t>
        </m:r>
        <m:r>
          <m:rPr>
            <m:sty m:val="p"/>
          </m:rPr>
          <w:rPr>
            <w:rFonts w:ascii="Cambria Math" w:hAnsi="Cambria Math"/>
            <w:color w:val="FF0000"/>
            <w:sz w:val="20"/>
            <w:szCs w:val="20"/>
          </w:rPr>
          <m:t>€</m:t>
        </m:r>
        <m:r>
          <w:rPr>
            <w:rFonts w:ascii="Cambria Math" w:hAnsi="Cambria Math"/>
            <w:color w:val="FF0000"/>
            <w:sz w:val="20"/>
            <w:szCs w:val="20"/>
          </w:rPr>
          <m:t>5.750,-</m:t>
        </m:r>
      </m:oMath>
      <w:r w:rsidR="00BD6103" w:rsidRPr="00F41D01">
        <w:rPr>
          <w:color w:val="FF0000"/>
          <w:sz w:val="20"/>
          <w:szCs w:val="20"/>
        </w:rPr>
        <w:t xml:space="preserve">. </w:t>
      </w:r>
      <w:r w:rsidR="003104F5" w:rsidRPr="00E450BB">
        <w:rPr>
          <w:color w:val="FF0000"/>
          <w:sz w:val="22"/>
          <w:szCs w:val="22"/>
        </w:rPr>
        <w:t>Het salaris van de productmanager is gebaseerd op een maandsalaris van €4</w:t>
      </w:r>
      <w:r w:rsidR="00F41D01">
        <w:rPr>
          <w:color w:val="FF0000"/>
          <w:sz w:val="22"/>
          <w:szCs w:val="22"/>
          <w:lang w:val="nl-NL"/>
        </w:rPr>
        <w:t>.</w:t>
      </w:r>
      <w:r w:rsidR="003104F5" w:rsidRPr="00E450BB">
        <w:rPr>
          <w:color w:val="FF0000"/>
          <w:sz w:val="22"/>
          <w:szCs w:val="22"/>
        </w:rPr>
        <w:t>250,- hiervoor is een gemiddeld salaris genomen voor de functie.</w:t>
      </w:r>
      <w:r w:rsidR="00425830" w:rsidRPr="00E450BB">
        <w:rPr>
          <w:color w:val="FF0000"/>
          <w:sz w:val="22"/>
          <w:szCs w:val="22"/>
        </w:rPr>
        <w:t xml:space="preserve"> Het invoeren van de nieuwe producten wordt bere</w:t>
      </w:r>
      <w:r w:rsidR="00CB5FFD" w:rsidRPr="00E450BB">
        <w:rPr>
          <w:color w:val="FF0000"/>
          <w:sz w:val="22"/>
          <w:szCs w:val="22"/>
        </w:rPr>
        <w:t>kent do</w:t>
      </w:r>
      <w:r w:rsidR="001136E2" w:rsidRPr="00E450BB">
        <w:rPr>
          <w:color w:val="FF0000"/>
          <w:sz w:val="22"/>
          <w:szCs w:val="22"/>
        </w:rPr>
        <w:t xml:space="preserve">or </w:t>
      </w:r>
      <w:r w:rsidR="00810C50" w:rsidRPr="00E450BB">
        <w:rPr>
          <w:color w:val="FF0000"/>
          <w:sz w:val="22"/>
          <w:szCs w:val="22"/>
        </w:rPr>
        <w:t xml:space="preserve">tweemaal </w:t>
      </w:r>
      <w:r w:rsidR="00671CE6" w:rsidRPr="00E450BB">
        <w:rPr>
          <w:color w:val="FF0000"/>
          <w:sz w:val="22"/>
          <w:szCs w:val="22"/>
        </w:rPr>
        <w:t xml:space="preserve">gemiddelde uurloon </w:t>
      </w:r>
      <w:r w:rsidR="002A4D41" w:rsidRPr="00E450BB">
        <w:rPr>
          <w:color w:val="FF0000"/>
          <w:sz w:val="22"/>
          <w:szCs w:val="22"/>
        </w:rPr>
        <w:t xml:space="preserve">te vermenigvuldigen met de hoeveelheid nieuwe producten per jaar </w:t>
      </w:r>
      <m:oMath>
        <m:r>
          <w:rPr>
            <w:rFonts w:ascii="Cambria Math" w:hAnsi="Cambria Math"/>
            <w:color w:val="FF0000"/>
            <w:sz w:val="20"/>
            <w:szCs w:val="20"/>
          </w:rPr>
          <m:t>20,77*2*300≈</m:t>
        </m:r>
        <m:r>
          <m:rPr>
            <m:sty m:val="p"/>
          </m:rPr>
          <w:rPr>
            <w:rFonts w:ascii="Cambria Math" w:hAnsi="Cambria Math"/>
            <w:color w:val="FF0000"/>
            <w:sz w:val="20"/>
            <w:szCs w:val="20"/>
          </w:rPr>
          <m:t>€1</m:t>
        </m:r>
        <m:r>
          <w:rPr>
            <w:rFonts w:ascii="Cambria Math" w:hAnsi="Cambria Math"/>
            <w:color w:val="FF0000"/>
            <w:sz w:val="20"/>
            <w:szCs w:val="20"/>
          </w:rPr>
          <m:t>2.500,-</m:t>
        </m:r>
      </m:oMath>
      <w:r w:rsidR="00A47DBE" w:rsidRPr="00F41D01">
        <w:rPr>
          <w:color w:val="FF0000"/>
          <w:sz w:val="20"/>
          <w:szCs w:val="20"/>
        </w:rPr>
        <w:t>.</w:t>
      </w:r>
      <w:r w:rsidR="00ED6C92" w:rsidRPr="00F41D01">
        <w:rPr>
          <w:color w:val="FF0000"/>
          <w:sz w:val="20"/>
          <w:szCs w:val="20"/>
        </w:rPr>
        <w:t xml:space="preserve"> </w:t>
      </w:r>
      <w:r w:rsidR="00113D74" w:rsidRPr="00E450BB">
        <w:rPr>
          <w:color w:val="FF0000"/>
          <w:sz w:val="22"/>
          <w:szCs w:val="22"/>
        </w:rPr>
        <w:t>Daarnaast worden ook de kosten voor het nameten zelf meegenomen, deze worden berekend door</w:t>
      </w:r>
      <w:r w:rsidR="00AC2CC3" w:rsidRPr="00E450BB">
        <w:rPr>
          <w:color w:val="FF0000"/>
          <w:sz w:val="22"/>
          <w:szCs w:val="22"/>
        </w:rPr>
        <w:t xml:space="preserve"> de kosten per uur van TLN </w:t>
      </w:r>
      <w:r w:rsidR="000A6AF1" w:rsidRPr="00E450BB">
        <w:rPr>
          <w:color w:val="FF0000"/>
          <w:sz w:val="22"/>
          <w:szCs w:val="22"/>
        </w:rPr>
        <w:t xml:space="preserve">per product te vermenigvuldigen met de hoeveelheid nieuwe producten per jaar </w:t>
      </w:r>
      <m:oMath>
        <m:f>
          <m:fPr>
            <m:ctrlPr>
              <w:rPr>
                <w:rFonts w:ascii="Cambria Math" w:hAnsi="Cambria Math"/>
                <w:i/>
                <w:color w:val="FF0000"/>
                <w:sz w:val="20"/>
                <w:szCs w:val="20"/>
              </w:rPr>
            </m:ctrlPr>
          </m:fPr>
          <m:num>
            <m:r>
              <w:rPr>
                <w:rFonts w:ascii="Cambria Math" w:hAnsi="Cambria Math"/>
                <w:color w:val="FF0000"/>
                <w:sz w:val="20"/>
                <w:szCs w:val="20"/>
              </w:rPr>
              <m:t>31,45</m:t>
            </m:r>
          </m:num>
          <m:den>
            <m:r>
              <w:rPr>
                <w:rFonts w:ascii="Cambria Math" w:hAnsi="Cambria Math"/>
                <w:color w:val="FF0000"/>
                <w:sz w:val="20"/>
                <w:szCs w:val="20"/>
              </w:rPr>
              <m:t>60</m:t>
            </m:r>
          </m:den>
        </m:f>
        <m:r>
          <w:rPr>
            <w:rFonts w:ascii="Cambria Math" w:hAnsi="Cambria Math"/>
            <w:color w:val="FF0000"/>
            <w:sz w:val="20"/>
            <w:szCs w:val="20"/>
          </w:rPr>
          <m:t>*300≈</m:t>
        </m:r>
        <m:r>
          <m:rPr>
            <m:sty m:val="p"/>
          </m:rPr>
          <w:rPr>
            <w:rFonts w:ascii="Cambria Math" w:hAnsi="Cambria Math"/>
            <w:color w:val="FF0000"/>
            <w:sz w:val="20"/>
            <w:szCs w:val="20"/>
          </w:rPr>
          <m:t>€</m:t>
        </m:r>
        <m:r>
          <w:rPr>
            <w:rFonts w:ascii="Cambria Math" w:hAnsi="Cambria Math"/>
            <w:color w:val="FF0000"/>
            <w:sz w:val="20"/>
            <w:szCs w:val="20"/>
          </w:rPr>
          <m:t>160,-</m:t>
        </m:r>
      </m:oMath>
      <w:r w:rsidR="00D45D02" w:rsidRPr="00E450BB">
        <w:rPr>
          <w:color w:val="FF0000"/>
          <w:sz w:val="22"/>
          <w:szCs w:val="22"/>
        </w:rPr>
        <w:t xml:space="preserve">. Als laatste </w:t>
      </w:r>
      <w:r w:rsidR="000C082F" w:rsidRPr="00E450BB">
        <w:rPr>
          <w:color w:val="FF0000"/>
          <w:sz w:val="22"/>
          <w:szCs w:val="22"/>
        </w:rPr>
        <w:t>wordt de afschrijving van de KHT-Multiscan meegenomen.</w:t>
      </w:r>
      <w:r w:rsidR="009577FD" w:rsidRPr="00E450BB">
        <w:rPr>
          <w:color w:val="FF0000"/>
          <w:sz w:val="22"/>
          <w:szCs w:val="22"/>
        </w:rPr>
        <w:t xml:space="preserve"> De posten voor de kosten na 2024 zijn identiek berekend. </w:t>
      </w:r>
    </w:p>
    <w:p w14:paraId="324EC77D" w14:textId="77777777" w:rsidR="00A47DBE" w:rsidRPr="00E450BB" w:rsidRDefault="00A47DBE" w:rsidP="00295D81">
      <w:pPr>
        <w:rPr>
          <w:rStyle w:val="Kop3Char"/>
        </w:rPr>
      </w:pPr>
    </w:p>
    <w:bookmarkStart w:id="67" w:name="_Toc158286786"/>
    <w:p w14:paraId="199FF01B" w14:textId="473D351A" w:rsidR="007139B5" w:rsidRPr="00E450BB" w:rsidRDefault="00FB1D85" w:rsidP="00A80718">
      <w:pPr>
        <w:pStyle w:val="Kop3"/>
      </w:pPr>
      <w:r>
        <w:rPr>
          <w:noProof/>
        </w:rPr>
        <mc:AlternateContent>
          <mc:Choice Requires="wps">
            <w:drawing>
              <wp:anchor distT="0" distB="0" distL="114300" distR="114300" simplePos="0" relativeHeight="251658252" behindDoc="0" locked="0" layoutInCell="1" allowOverlap="1" wp14:anchorId="707907D5" wp14:editId="106F8FB3">
                <wp:simplePos x="0" y="0"/>
                <wp:positionH relativeFrom="column">
                  <wp:posOffset>3420110</wp:posOffset>
                </wp:positionH>
                <wp:positionV relativeFrom="paragraph">
                  <wp:posOffset>1914525</wp:posOffset>
                </wp:positionV>
                <wp:extent cx="2844800" cy="635"/>
                <wp:effectExtent l="0" t="0" r="0" b="12065"/>
                <wp:wrapSquare wrapText="bothSides"/>
                <wp:docPr id="595430734" name="Tekstvak 595430734"/>
                <wp:cNvGraphicFramePr/>
                <a:graphic xmlns:a="http://schemas.openxmlformats.org/drawingml/2006/main">
                  <a:graphicData uri="http://schemas.microsoft.com/office/word/2010/wordprocessingShape">
                    <wps:wsp>
                      <wps:cNvSpPr txBox="1"/>
                      <wps:spPr>
                        <a:xfrm>
                          <a:off x="0" y="0"/>
                          <a:ext cx="2844800" cy="635"/>
                        </a:xfrm>
                        <a:prstGeom prst="rect">
                          <a:avLst/>
                        </a:prstGeom>
                        <a:solidFill>
                          <a:prstClr val="white"/>
                        </a:solidFill>
                        <a:ln>
                          <a:noFill/>
                        </a:ln>
                      </wps:spPr>
                      <wps:txbx>
                        <w:txbxContent>
                          <w:p w14:paraId="097E34E7" w14:textId="49C6AC79" w:rsidR="00FB1D85" w:rsidRPr="0009241D" w:rsidRDefault="00FB1D85" w:rsidP="00FB1D85">
                            <w:pPr>
                              <w:pStyle w:val="Bijschrift"/>
                              <w:rPr>
                                <w:caps/>
                                <w:spacing w:val="15"/>
                                <w:sz w:val="22"/>
                                <w:szCs w:val="22"/>
                              </w:rPr>
                            </w:pPr>
                            <w:r>
                              <w:t xml:space="preserve">Tabel </w:t>
                            </w:r>
                            <w:r>
                              <w:fldChar w:fldCharType="begin"/>
                            </w:r>
                            <w:r>
                              <w:instrText xml:space="preserve"> SEQ Tabel \* ARABIC </w:instrText>
                            </w:r>
                            <w:r>
                              <w:fldChar w:fldCharType="separate"/>
                            </w:r>
                            <w:r>
                              <w:rPr>
                                <w:noProof/>
                              </w:rPr>
                              <w:t>4</w:t>
                            </w:r>
                            <w:r>
                              <w:fldChar w:fldCharType="end"/>
                            </w:r>
                            <w:r>
                              <w:t xml:space="preserve"> Kosten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7907D5" id="Tekstvak 595430734" o:spid="_x0000_s1050" type="#_x0000_t202" style="position:absolute;margin-left:269.3pt;margin-top:150.75pt;width:224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UFGgIAAEAEAAAOAAAAZHJzL2Uyb0RvYy54bWysU01v2zAMvQ/YfxB0X5xkXV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" stroked="f">
                <v:textbox style="mso-fit-shape-to-text:t" inset="0,0,0,0">
                  <w:txbxContent>
                    <w:p w14:paraId="097E34E7" w14:textId="49C6AC79" w:rsidR="00FB1D85" w:rsidRPr="0009241D" w:rsidRDefault="00FB1D85" w:rsidP="00FB1D85">
                      <w:pPr>
                        <w:pStyle w:val="Caption"/>
                        <w:rPr>
                          <w:caps/>
                          <w:spacing w:val="15"/>
                          <w:sz w:val="22"/>
                          <w:szCs w:val="22"/>
                        </w:rPr>
                      </w:pPr>
                      <w:r>
                        <w:t xml:space="preserve">Tabel </w:t>
                      </w:r>
                      <w:r>
                        <w:fldChar w:fldCharType="begin"/>
                      </w:r>
                      <w:r>
                        <w:instrText xml:space="preserve"> SEQ Tabel \* ARABIC </w:instrText>
                      </w:r>
                      <w:r>
                        <w:fldChar w:fldCharType="separate"/>
                      </w:r>
                      <w:r>
                        <w:rPr>
                          <w:noProof/>
                        </w:rPr>
                        <w:t>4</w:t>
                      </w:r>
                      <w:r>
                        <w:fldChar w:fldCharType="end"/>
                      </w:r>
                      <w:r>
                        <w:t xml:space="preserve"> Kosten 2024</w:t>
                      </w:r>
                    </w:p>
                  </w:txbxContent>
                </v:textbox>
                <w10:wrap type="square"/>
              </v:shape>
            </w:pict>
          </mc:Fallback>
        </mc:AlternateContent>
      </w:r>
      <w:r w:rsidR="00083E46" w:rsidRPr="00083E46">
        <w:rPr>
          <w:noProof/>
          <w:sz w:val="22"/>
          <w:szCs w:val="22"/>
        </w:rPr>
        <w:drawing>
          <wp:anchor distT="0" distB="0" distL="114300" distR="114300" simplePos="0" relativeHeight="251658278" behindDoc="0" locked="0" layoutInCell="1" allowOverlap="1" wp14:anchorId="4A26D725" wp14:editId="4C7AD2D9">
            <wp:simplePos x="0" y="0"/>
            <wp:positionH relativeFrom="column">
              <wp:posOffset>3420533</wp:posOffset>
            </wp:positionH>
            <wp:positionV relativeFrom="paragraph">
              <wp:posOffset>384175</wp:posOffset>
            </wp:positionV>
            <wp:extent cx="2844800" cy="1473200"/>
            <wp:effectExtent l="0" t="0" r="0" b="0"/>
            <wp:wrapSquare wrapText="bothSides"/>
            <wp:docPr id="156607597" name="Afbeelding 15660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7597" name=""/>
                    <pic:cNvPicPr/>
                  </pic:nvPicPr>
                  <pic:blipFill>
                    <a:blip r:embed="rId46">
                      <a:extLst>
                        <a:ext uri="{28A0092B-C50C-407E-A947-70E740481C1C}">
                          <a14:useLocalDpi xmlns:a14="http://schemas.microsoft.com/office/drawing/2010/main" val="0"/>
                        </a:ext>
                      </a:extLst>
                    </a:blip>
                    <a:stretch>
                      <a:fillRect/>
                    </a:stretch>
                  </pic:blipFill>
                  <pic:spPr>
                    <a:xfrm>
                      <a:off x="0" y="0"/>
                      <a:ext cx="2844800" cy="1473200"/>
                    </a:xfrm>
                    <a:prstGeom prst="rect">
                      <a:avLst/>
                    </a:prstGeom>
                  </pic:spPr>
                </pic:pic>
              </a:graphicData>
            </a:graphic>
            <wp14:sizeRelH relativeFrom="page">
              <wp14:pctWidth>0</wp14:pctWidth>
            </wp14:sizeRelH>
            <wp14:sizeRelV relativeFrom="page">
              <wp14:pctHeight>0</wp14:pctHeight>
            </wp14:sizeRelV>
          </wp:anchor>
        </w:drawing>
      </w:r>
      <w:r w:rsidR="00F13BA8" w:rsidRPr="00E450BB">
        <w:t xml:space="preserve">6.4.1 </w:t>
      </w:r>
      <w:r w:rsidR="00371C4E" w:rsidRPr="00E450BB">
        <w:t>Kosten</w:t>
      </w:r>
      <w:r w:rsidR="00B02B87" w:rsidRPr="00E450BB">
        <w:t xml:space="preserve"> van de implementatie</w:t>
      </w:r>
      <w:r w:rsidR="00505CFB" w:rsidRPr="00E450BB">
        <w:t xml:space="preserve"> </w:t>
      </w:r>
      <w:r w:rsidR="001577F2" w:rsidRPr="00E450BB">
        <w:t>(O</w:t>
      </w:r>
      <w:r w:rsidR="00F67D39" w:rsidRPr="00E450BB">
        <w:t>ude</w:t>
      </w:r>
      <w:r w:rsidR="004B3A1B" w:rsidRPr="00E450BB">
        <w:t xml:space="preserve"> versie</w:t>
      </w:r>
      <w:r w:rsidR="001577F2" w:rsidRPr="00E450BB">
        <w:t>)</w:t>
      </w:r>
      <w:bookmarkEnd w:id="67"/>
    </w:p>
    <w:p w14:paraId="0C5DD70A" w14:textId="246D8BFB" w:rsidR="00295D81" w:rsidRPr="00E450BB" w:rsidRDefault="00295D81" w:rsidP="00295D81">
      <w:pPr>
        <w:rPr>
          <w:strike/>
          <w:color w:val="FF0000"/>
          <w:sz w:val="22"/>
          <w:szCs w:val="22"/>
        </w:rPr>
      </w:pPr>
      <w:r w:rsidRPr="00E450BB">
        <w:rPr>
          <w:strike/>
          <w:color w:val="FF0000"/>
          <w:sz w:val="22"/>
          <w:szCs w:val="22"/>
        </w:rPr>
        <w:t xml:space="preserve">De kosten voor de implementatie van </w:t>
      </w:r>
      <w:r w:rsidR="005B2797" w:rsidRPr="00E450BB">
        <w:rPr>
          <w:strike/>
          <w:color w:val="FF0000"/>
          <w:sz w:val="22"/>
          <w:szCs w:val="22"/>
        </w:rPr>
        <w:t>de</w:t>
      </w:r>
      <w:r w:rsidRPr="00E450BB">
        <w:rPr>
          <w:strike/>
          <w:color w:val="FF0000"/>
          <w:sz w:val="22"/>
          <w:szCs w:val="22"/>
        </w:rPr>
        <w:t xml:space="preserve"> stamdata-</w:t>
      </w:r>
      <w:r w:rsidR="00755945" w:rsidRPr="00E450BB">
        <w:rPr>
          <w:strike/>
          <w:color w:val="FF0000"/>
          <w:sz w:val="22"/>
          <w:szCs w:val="22"/>
        </w:rPr>
        <w:t>werkwijze</w:t>
      </w:r>
      <w:r w:rsidRPr="00E450BB">
        <w:rPr>
          <w:strike/>
          <w:color w:val="FF0000"/>
          <w:sz w:val="22"/>
          <w:szCs w:val="22"/>
        </w:rPr>
        <w:t xml:space="preserve"> zijn samengesteld uit verschillende elementen. De implementatiefase vereist financiële middelen, evenals de training van het personeel dat betrokken is bij </w:t>
      </w:r>
      <w:r w:rsidR="00755945" w:rsidRPr="00E450BB">
        <w:rPr>
          <w:strike/>
          <w:color w:val="FF0000"/>
          <w:sz w:val="22"/>
          <w:szCs w:val="22"/>
        </w:rPr>
        <w:t>de</w:t>
      </w:r>
      <w:r w:rsidRPr="00E450BB">
        <w:rPr>
          <w:strike/>
          <w:color w:val="FF0000"/>
          <w:sz w:val="22"/>
          <w:szCs w:val="22"/>
        </w:rPr>
        <w:t xml:space="preserve"> nieuwe </w:t>
      </w:r>
      <w:r w:rsidR="00755945" w:rsidRPr="00E450BB">
        <w:rPr>
          <w:strike/>
          <w:color w:val="FF0000"/>
          <w:sz w:val="22"/>
          <w:szCs w:val="22"/>
        </w:rPr>
        <w:t>werkwijze</w:t>
      </w:r>
      <w:r w:rsidRPr="00E450BB">
        <w:rPr>
          <w:strike/>
          <w:color w:val="FF0000"/>
          <w:sz w:val="22"/>
          <w:szCs w:val="22"/>
        </w:rPr>
        <w:t xml:space="preserve">. </w:t>
      </w:r>
      <w:r w:rsidR="009C446D" w:rsidRPr="00E450BB">
        <w:rPr>
          <w:strike/>
          <w:color w:val="FF0000"/>
          <w:sz w:val="22"/>
          <w:szCs w:val="22"/>
        </w:rPr>
        <w:t>Er zijn</w:t>
      </w:r>
      <w:r w:rsidRPr="00E450BB">
        <w:rPr>
          <w:strike/>
          <w:color w:val="FF0000"/>
          <w:sz w:val="22"/>
          <w:szCs w:val="22"/>
        </w:rPr>
        <w:t xml:space="preserve"> ook </w:t>
      </w:r>
      <w:r w:rsidR="009C446D" w:rsidRPr="00E450BB">
        <w:rPr>
          <w:strike/>
          <w:color w:val="FF0000"/>
          <w:sz w:val="22"/>
          <w:szCs w:val="22"/>
        </w:rPr>
        <w:t>kosten verbond</w:t>
      </w:r>
      <w:r w:rsidR="00C603F1" w:rsidRPr="00E450BB">
        <w:rPr>
          <w:strike/>
          <w:color w:val="FF0000"/>
          <w:sz w:val="22"/>
          <w:szCs w:val="22"/>
        </w:rPr>
        <w:t>en</w:t>
      </w:r>
      <w:r w:rsidRPr="00E450BB">
        <w:rPr>
          <w:strike/>
          <w:color w:val="FF0000"/>
          <w:sz w:val="22"/>
          <w:szCs w:val="22"/>
        </w:rPr>
        <w:t xml:space="preserve"> aan het nameten van 11.000 producten om de juistheid van de data te waarborgen. In totaal bedragen de kosten voor het jaar 2024 €</w:t>
      </w:r>
      <w:r w:rsidR="00E707BB" w:rsidRPr="00E450BB">
        <w:rPr>
          <w:strike/>
          <w:color w:val="FF0000"/>
          <w:sz w:val="22"/>
          <w:szCs w:val="22"/>
        </w:rPr>
        <w:t>32</w:t>
      </w:r>
      <w:r w:rsidRPr="00E450BB">
        <w:rPr>
          <w:strike/>
          <w:color w:val="FF0000"/>
          <w:sz w:val="22"/>
          <w:szCs w:val="22"/>
        </w:rPr>
        <w:t>.</w:t>
      </w:r>
      <w:r w:rsidR="00E707BB" w:rsidRPr="00E450BB">
        <w:rPr>
          <w:strike/>
          <w:color w:val="FF0000"/>
          <w:sz w:val="22"/>
          <w:szCs w:val="22"/>
        </w:rPr>
        <w:t>0</w:t>
      </w:r>
      <w:r w:rsidRPr="00E450BB">
        <w:rPr>
          <w:strike/>
          <w:color w:val="FF0000"/>
          <w:sz w:val="22"/>
          <w:szCs w:val="22"/>
        </w:rPr>
        <w:t xml:space="preserve">00. Een overzicht van de kosten in 2024 worden weergegeven in </w:t>
      </w:r>
      <w:r w:rsidR="004860D4" w:rsidRPr="00E450BB">
        <w:rPr>
          <w:strike/>
          <w:color w:val="FF0000"/>
          <w:sz w:val="22"/>
          <w:szCs w:val="22"/>
        </w:rPr>
        <w:t>T</w:t>
      </w:r>
      <w:r w:rsidR="003A67BA" w:rsidRPr="00E450BB">
        <w:rPr>
          <w:strike/>
          <w:color w:val="FF0000"/>
          <w:sz w:val="22"/>
          <w:szCs w:val="22"/>
        </w:rPr>
        <w:t>abel 4</w:t>
      </w:r>
      <w:r w:rsidR="004860D4" w:rsidRPr="00E450BB">
        <w:rPr>
          <w:strike/>
          <w:color w:val="FF0000"/>
          <w:sz w:val="22"/>
          <w:szCs w:val="22"/>
        </w:rPr>
        <w:t xml:space="preserve"> Kosten 2024</w:t>
      </w:r>
      <w:r w:rsidR="003A67BA" w:rsidRPr="00E450BB">
        <w:rPr>
          <w:strike/>
          <w:color w:val="FF0000"/>
          <w:sz w:val="22"/>
          <w:szCs w:val="22"/>
        </w:rPr>
        <w:t>.</w:t>
      </w:r>
    </w:p>
    <w:p w14:paraId="15AB9700" w14:textId="1E0B034C" w:rsidR="00295D81" w:rsidRPr="00E450BB" w:rsidRDefault="00FB1D85">
      <w:pPr>
        <w:rPr>
          <w:strike/>
          <w:color w:val="FF0000"/>
          <w:sz w:val="22"/>
          <w:szCs w:val="22"/>
        </w:rPr>
      </w:pPr>
      <w:r w:rsidRPr="007139B5">
        <w:rPr>
          <w:strike/>
          <w:noProof/>
          <w:color w:val="FF0000"/>
        </w:rPr>
        <mc:AlternateContent>
          <mc:Choice Requires="wps">
            <w:drawing>
              <wp:anchor distT="0" distB="0" distL="114300" distR="114300" simplePos="0" relativeHeight="251658253" behindDoc="0" locked="0" layoutInCell="1" allowOverlap="1" wp14:anchorId="477480EE" wp14:editId="18CAD0CD">
                <wp:simplePos x="0" y="0"/>
                <wp:positionH relativeFrom="column">
                  <wp:posOffset>3538855</wp:posOffset>
                </wp:positionH>
                <wp:positionV relativeFrom="paragraph">
                  <wp:posOffset>2156460</wp:posOffset>
                </wp:positionV>
                <wp:extent cx="2781300" cy="635"/>
                <wp:effectExtent l="0" t="0" r="0" b="12065"/>
                <wp:wrapSquare wrapText="bothSides"/>
                <wp:docPr id="95947679" name="Tekstvak 95947679"/>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3148A171" w14:textId="4AB9597F" w:rsidR="00FB1D85" w:rsidRPr="004D329B" w:rsidRDefault="00FB1D85" w:rsidP="00FB1D85">
                            <w:pPr>
                              <w:pStyle w:val="Bijschrift"/>
                              <w:rPr>
                                <w:sz w:val="22"/>
                                <w:szCs w:val="22"/>
                              </w:rPr>
                            </w:pPr>
                            <w:r>
                              <w:t xml:space="preserve">Tabel </w:t>
                            </w:r>
                            <w:r>
                              <w:fldChar w:fldCharType="begin"/>
                            </w:r>
                            <w:r>
                              <w:instrText xml:space="preserve"> SEQ Tabel \* ARABIC </w:instrText>
                            </w:r>
                            <w:r>
                              <w:fldChar w:fldCharType="separate"/>
                            </w:r>
                            <w:r>
                              <w:rPr>
                                <w:noProof/>
                              </w:rPr>
                              <w:t>5</w:t>
                            </w:r>
                            <w:r>
                              <w:fldChar w:fldCharType="end"/>
                            </w:r>
                            <w:r>
                              <w:t xml:space="preserve"> Kosten per jaar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7480EE" id="Tekstvak 95947679" o:spid="_x0000_s1051" type="#_x0000_t202" style="position:absolute;margin-left:278.65pt;margin-top:169.8pt;width:219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" stroked="f">
                <v:textbox style="mso-fit-shape-to-text:t" inset="0,0,0,0">
                  <w:txbxContent>
                    <w:p w14:paraId="3148A171" w14:textId="4AB9597F" w:rsidR="00FB1D85" w:rsidRPr="004D329B" w:rsidRDefault="00FB1D85" w:rsidP="00FB1D85">
                      <w:pPr>
                        <w:pStyle w:val="Caption"/>
                        <w:rPr>
                          <w:sz w:val="22"/>
                          <w:szCs w:val="22"/>
                        </w:rPr>
                      </w:pPr>
                      <w:r>
                        <w:t xml:space="preserve">Tabel </w:t>
                      </w:r>
                      <w:r>
                        <w:fldChar w:fldCharType="begin"/>
                      </w:r>
                      <w:r>
                        <w:instrText xml:space="preserve"> SEQ Tabel \* ARABIC </w:instrText>
                      </w:r>
                      <w:r>
                        <w:fldChar w:fldCharType="separate"/>
                      </w:r>
                      <w:r>
                        <w:rPr>
                          <w:noProof/>
                        </w:rPr>
                        <w:t>5</w:t>
                      </w:r>
                      <w:r>
                        <w:fldChar w:fldCharType="end"/>
                      </w:r>
                      <w:r>
                        <w:t xml:space="preserve"> Kosten per jaar</w:t>
                      </w:r>
                    </w:p>
                  </w:txbxContent>
                </v:textbox>
                <w10:wrap type="square"/>
              </v:shape>
            </w:pict>
          </mc:Fallback>
        </mc:AlternateContent>
      </w:r>
      <w:r w:rsidR="00083E46" w:rsidRPr="007139B5">
        <w:rPr>
          <w:strike/>
          <w:noProof/>
          <w:color w:val="FF0000"/>
          <w:sz w:val="22"/>
          <w:szCs w:val="22"/>
        </w:rPr>
        <w:drawing>
          <wp:anchor distT="0" distB="0" distL="114300" distR="114300" simplePos="0" relativeHeight="251658279" behindDoc="0" locked="0" layoutInCell="1" allowOverlap="1" wp14:anchorId="6EE37A4F" wp14:editId="21B9CF49">
            <wp:simplePos x="0" y="0"/>
            <wp:positionH relativeFrom="column">
              <wp:posOffset>3538855</wp:posOffset>
            </wp:positionH>
            <wp:positionV relativeFrom="paragraph">
              <wp:posOffset>1032933</wp:posOffset>
            </wp:positionV>
            <wp:extent cx="2781300" cy="1066800"/>
            <wp:effectExtent l="0" t="0" r="0" b="0"/>
            <wp:wrapSquare wrapText="bothSides"/>
            <wp:docPr id="631146492" name="Afbeelding 63114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6492" name=""/>
                    <pic:cNvPicPr/>
                  </pic:nvPicPr>
                  <pic:blipFill>
                    <a:blip r:embed="rId47">
                      <a:extLst>
                        <a:ext uri="{28A0092B-C50C-407E-A947-70E740481C1C}">
                          <a14:useLocalDpi xmlns:a14="http://schemas.microsoft.com/office/drawing/2010/main" val="0"/>
                        </a:ext>
                      </a:extLst>
                    </a:blip>
                    <a:stretch>
                      <a:fillRect/>
                    </a:stretch>
                  </pic:blipFill>
                  <pic:spPr>
                    <a:xfrm>
                      <a:off x="0" y="0"/>
                      <a:ext cx="2781300" cy="1066800"/>
                    </a:xfrm>
                    <a:prstGeom prst="rect">
                      <a:avLst/>
                    </a:prstGeom>
                  </pic:spPr>
                </pic:pic>
              </a:graphicData>
            </a:graphic>
            <wp14:sizeRelH relativeFrom="page">
              <wp14:pctWidth>0</wp14:pctWidth>
            </wp14:sizeRelH>
            <wp14:sizeRelV relativeFrom="page">
              <wp14:pctHeight>0</wp14:pctHeight>
            </wp14:sizeRelV>
          </wp:anchor>
        </w:drawing>
      </w:r>
      <w:r w:rsidR="00295D81" w:rsidRPr="00E450BB">
        <w:rPr>
          <w:strike/>
          <w:color w:val="FF0000"/>
          <w:sz w:val="22"/>
          <w:szCs w:val="22"/>
        </w:rPr>
        <w:t>De implementatiefase vraagt om investeringen in technologie en menselijk kapitaal. Daarnaast zijn trainingskosten voor het personeel onvermijdelijk om een vlotte overgang naar het nieuwe systeem te waarborgen. Het nameten van de bestaande 11.000 producten is een kritische stap om de integriteit van de data te waarborgen. Handmatig nameten zou leiden tot een kostprijs van €29.000. Echter, de implementatie van de KHT-Multiscan biedt een aanzienlijke besparing van ongeveer €23.300, waardoor de totale kosten voor het nameten €5.700 bedragen. Deze besparing wordt behandeld in de volgende alinea.</w:t>
      </w:r>
    </w:p>
    <w:p w14:paraId="4AC2ABE4" w14:textId="413DFFC4" w:rsidR="00AF0630" w:rsidRPr="00E450BB" w:rsidRDefault="00AF0630">
      <w:pPr>
        <w:rPr>
          <w:strike/>
          <w:color w:val="FF0000"/>
          <w:sz w:val="22"/>
          <w:szCs w:val="22"/>
        </w:rPr>
      </w:pPr>
    </w:p>
    <w:p w14:paraId="77A4D4E0" w14:textId="21406162" w:rsidR="00AF0630" w:rsidRPr="00E450BB" w:rsidRDefault="00AF0630">
      <w:pPr>
        <w:rPr>
          <w:strike/>
          <w:color w:val="FF0000"/>
          <w:sz w:val="22"/>
          <w:szCs w:val="22"/>
        </w:rPr>
      </w:pPr>
      <w:r w:rsidRPr="00E450BB">
        <w:rPr>
          <w:strike/>
          <w:color w:val="FF0000"/>
          <w:sz w:val="22"/>
          <w:szCs w:val="22"/>
        </w:rPr>
        <w:t xml:space="preserve">Om een schatting te maken van de kosten na 2024 </w:t>
      </w:r>
      <w:r w:rsidR="00E94F5D" w:rsidRPr="00E450BB">
        <w:rPr>
          <w:strike/>
          <w:color w:val="FF0000"/>
          <w:sz w:val="22"/>
          <w:szCs w:val="22"/>
        </w:rPr>
        <w:t>is er van</w:t>
      </w:r>
      <w:r w:rsidR="007768EF" w:rsidRPr="00E450BB">
        <w:rPr>
          <w:strike/>
          <w:color w:val="FF0000"/>
          <w:sz w:val="22"/>
          <w:szCs w:val="22"/>
        </w:rPr>
        <w:t xml:space="preserve"> </w:t>
      </w:r>
      <w:r w:rsidR="00E94F5D" w:rsidRPr="00E450BB">
        <w:rPr>
          <w:strike/>
          <w:color w:val="FF0000"/>
          <w:sz w:val="22"/>
          <w:szCs w:val="22"/>
        </w:rPr>
        <w:t>uit gegaan dat er zo’n 3</w:t>
      </w:r>
      <w:r w:rsidR="007E5476" w:rsidRPr="00E450BB">
        <w:rPr>
          <w:strike/>
          <w:color w:val="FF0000"/>
          <w:sz w:val="22"/>
          <w:szCs w:val="22"/>
        </w:rPr>
        <w:t>00</w:t>
      </w:r>
      <w:r w:rsidR="00E94F5D" w:rsidRPr="00E450BB">
        <w:rPr>
          <w:strike/>
          <w:color w:val="FF0000"/>
          <w:sz w:val="22"/>
          <w:szCs w:val="22"/>
        </w:rPr>
        <w:t xml:space="preserve"> producten per jaar gemeten worden. De totale </w:t>
      </w:r>
      <w:r w:rsidR="00085A13" w:rsidRPr="00E450BB">
        <w:rPr>
          <w:strike/>
          <w:color w:val="FF0000"/>
          <w:sz w:val="22"/>
          <w:szCs w:val="22"/>
        </w:rPr>
        <w:t xml:space="preserve">manuren die worden gemaakt om het nieuwe invoerproces te doorlopen wordt geschat op zo’n </w:t>
      </w:r>
      <w:r w:rsidR="000D20EF" w:rsidRPr="00E450BB">
        <w:rPr>
          <w:strike/>
          <w:color w:val="FF0000"/>
          <w:sz w:val="22"/>
          <w:szCs w:val="22"/>
        </w:rPr>
        <w:t>2</w:t>
      </w:r>
      <w:r w:rsidR="00085A13" w:rsidRPr="00E450BB">
        <w:rPr>
          <w:strike/>
          <w:color w:val="FF0000"/>
          <w:sz w:val="22"/>
          <w:szCs w:val="22"/>
        </w:rPr>
        <w:t xml:space="preserve"> uur</w:t>
      </w:r>
      <w:r w:rsidR="000D20EF" w:rsidRPr="00E450BB">
        <w:rPr>
          <w:strike/>
          <w:color w:val="FF0000"/>
          <w:sz w:val="22"/>
          <w:szCs w:val="22"/>
        </w:rPr>
        <w:t xml:space="preserve"> per product</w:t>
      </w:r>
      <w:r w:rsidR="00085A13" w:rsidRPr="00E450BB">
        <w:rPr>
          <w:strike/>
          <w:color w:val="FF0000"/>
          <w:sz w:val="22"/>
          <w:szCs w:val="22"/>
        </w:rPr>
        <w:t xml:space="preserve">. </w:t>
      </w:r>
      <w:r w:rsidR="003A1044" w:rsidRPr="00E450BB">
        <w:rPr>
          <w:strike/>
          <w:color w:val="FF0000"/>
          <w:sz w:val="22"/>
          <w:szCs w:val="22"/>
        </w:rPr>
        <w:t xml:space="preserve">Voor de totale kosten per jaar zie </w:t>
      </w:r>
      <w:r w:rsidR="004860D4" w:rsidRPr="00E450BB">
        <w:rPr>
          <w:strike/>
          <w:color w:val="FF0000"/>
          <w:sz w:val="22"/>
          <w:szCs w:val="22"/>
        </w:rPr>
        <w:t>T</w:t>
      </w:r>
      <w:r w:rsidR="00FB1D85" w:rsidRPr="00E450BB">
        <w:rPr>
          <w:strike/>
          <w:color w:val="FF0000"/>
          <w:sz w:val="22"/>
          <w:szCs w:val="22"/>
        </w:rPr>
        <w:t xml:space="preserve">abel </w:t>
      </w:r>
      <w:r w:rsidR="003A67BA" w:rsidRPr="00E450BB">
        <w:rPr>
          <w:strike/>
          <w:color w:val="FF0000"/>
          <w:sz w:val="22"/>
          <w:szCs w:val="22"/>
        </w:rPr>
        <w:t>5</w:t>
      </w:r>
      <w:r w:rsidR="004860D4" w:rsidRPr="00E450BB">
        <w:rPr>
          <w:strike/>
          <w:color w:val="FF0000"/>
          <w:sz w:val="22"/>
          <w:szCs w:val="22"/>
        </w:rPr>
        <w:t xml:space="preserve"> Kosten </w:t>
      </w:r>
      <w:r w:rsidR="000058F8" w:rsidRPr="00E450BB">
        <w:rPr>
          <w:strike/>
          <w:color w:val="FF0000"/>
          <w:sz w:val="22"/>
          <w:szCs w:val="22"/>
        </w:rPr>
        <w:t>per jaar.</w:t>
      </w:r>
    </w:p>
    <w:p w14:paraId="6E489FB9" w14:textId="77777777" w:rsidR="00FF2797" w:rsidRPr="00E450BB" w:rsidRDefault="00FF2797">
      <w:pPr>
        <w:rPr>
          <w:sz w:val="22"/>
          <w:szCs w:val="22"/>
        </w:rPr>
      </w:pPr>
    </w:p>
    <w:p w14:paraId="5A8BF0E4" w14:textId="77777777" w:rsidR="00FF2797" w:rsidRPr="00E450BB" w:rsidRDefault="00FF2797">
      <w:pPr>
        <w:rPr>
          <w:sz w:val="22"/>
          <w:szCs w:val="22"/>
        </w:rPr>
      </w:pPr>
    </w:p>
    <w:p w14:paraId="2C8E2F7A" w14:textId="6A24BE85" w:rsidR="00295D81" w:rsidRPr="00E450BB" w:rsidRDefault="00F13BA8" w:rsidP="00EB1D38">
      <w:pPr>
        <w:pStyle w:val="Kop3"/>
      </w:pPr>
      <w:bookmarkStart w:id="68" w:name="_Toc158286787"/>
      <w:r w:rsidRPr="00E450BB">
        <w:t xml:space="preserve">6.4.2 </w:t>
      </w:r>
      <w:r w:rsidR="00295D81" w:rsidRPr="00E450BB">
        <w:t xml:space="preserve">KHT-Multiscan: Een </w:t>
      </w:r>
      <w:r w:rsidR="00395314" w:rsidRPr="00E450BB">
        <w:t>d</w:t>
      </w:r>
      <w:r w:rsidR="00295D81" w:rsidRPr="00E450BB">
        <w:t xml:space="preserve">uurzame </w:t>
      </w:r>
      <w:r w:rsidR="000C627D" w:rsidRPr="00E450BB">
        <w:t>i</w:t>
      </w:r>
      <w:r w:rsidR="00295D81" w:rsidRPr="00E450BB">
        <w:t>nvestering</w:t>
      </w:r>
      <w:bookmarkEnd w:id="68"/>
    </w:p>
    <w:p w14:paraId="36BEE9CE" w14:textId="30B0F768" w:rsidR="00EB1D38" w:rsidRPr="00E450BB" w:rsidRDefault="00EB1D38" w:rsidP="00EB1D38">
      <w:pPr>
        <w:rPr>
          <w:color w:val="FF0000"/>
          <w:sz w:val="22"/>
          <w:szCs w:val="22"/>
        </w:rPr>
      </w:pPr>
      <w:r w:rsidRPr="00E450BB">
        <w:rPr>
          <w:sz w:val="22"/>
          <w:szCs w:val="22"/>
        </w:rPr>
        <w:t>De KHT-Multiscan wordt sterk aanbevolen vanwege zijn vermogen om efficiënt te meten en kosten te besparen op de lange termijn. Idealiter moeten alle 11.000 producten opnieuw gewogen en gemeten worden om volledig correcte data te garanderen. Handmatig nameten zou kostbaar zijn, maar met de KHT-Multiscan kunnen deze 11.000 producten worden nagemeten tegen een kostprijs van €0,52 per stuk, wat leidt tot aanzienlijke besparingen.</w:t>
      </w:r>
      <w:r w:rsidR="00AF0630" w:rsidRPr="00E450BB">
        <w:rPr>
          <w:sz w:val="22"/>
          <w:szCs w:val="22"/>
        </w:rPr>
        <w:t xml:space="preserve"> De kosten voor het handmatig nameten van een product zijn namelijk €2,62.</w:t>
      </w:r>
      <w:r w:rsidR="009F2FAC" w:rsidRPr="00E450BB">
        <w:rPr>
          <w:sz w:val="22"/>
          <w:szCs w:val="22"/>
        </w:rPr>
        <w:t xml:space="preserve"> </w:t>
      </w:r>
      <w:r w:rsidR="009F2FAC" w:rsidRPr="00E450BB">
        <w:rPr>
          <w:color w:val="FF0000"/>
          <w:sz w:val="22"/>
          <w:szCs w:val="22"/>
        </w:rPr>
        <w:t>De kostprijs is gebaseerd op</w:t>
      </w:r>
      <w:r w:rsidR="00044FE6" w:rsidRPr="00E450BB">
        <w:rPr>
          <w:color w:val="FF0000"/>
          <w:sz w:val="22"/>
          <w:szCs w:val="22"/>
        </w:rPr>
        <w:t xml:space="preserve"> </w:t>
      </w:r>
      <w:r w:rsidR="005B0D4B" w:rsidRPr="00E450BB">
        <w:rPr>
          <w:color w:val="FF0000"/>
          <w:sz w:val="22"/>
          <w:szCs w:val="22"/>
        </w:rPr>
        <w:t>het gefactureerde bedrag</w:t>
      </w:r>
      <w:r w:rsidR="00B52450" w:rsidRPr="00E450BB">
        <w:rPr>
          <w:color w:val="FF0000"/>
          <w:sz w:val="22"/>
          <w:szCs w:val="22"/>
        </w:rPr>
        <w:t xml:space="preserve"> van TLN per uur</w:t>
      </w:r>
      <w:r w:rsidR="005B0D4B" w:rsidRPr="00E450BB">
        <w:rPr>
          <w:color w:val="FF0000"/>
          <w:sz w:val="22"/>
          <w:szCs w:val="22"/>
        </w:rPr>
        <w:t xml:space="preserve">. Dit </w:t>
      </w:r>
      <w:r w:rsidR="00FE473E" w:rsidRPr="00E450BB">
        <w:rPr>
          <w:color w:val="FF0000"/>
          <w:sz w:val="22"/>
          <w:szCs w:val="22"/>
        </w:rPr>
        <w:t xml:space="preserve">bedrag </w:t>
      </w:r>
      <w:r w:rsidR="005B0D4B" w:rsidRPr="00E450BB">
        <w:rPr>
          <w:color w:val="FF0000"/>
          <w:sz w:val="22"/>
          <w:szCs w:val="22"/>
        </w:rPr>
        <w:t xml:space="preserve">bedraagt </w:t>
      </w:r>
      <w:r w:rsidR="00FE473E" w:rsidRPr="00E450BB">
        <w:rPr>
          <w:color w:val="FF0000"/>
          <w:sz w:val="22"/>
          <w:szCs w:val="22"/>
        </w:rPr>
        <w:t>€31,45</w:t>
      </w:r>
      <w:r w:rsidR="00A100FB" w:rsidRPr="00E450BB">
        <w:rPr>
          <w:color w:val="FF0000"/>
          <w:sz w:val="22"/>
          <w:szCs w:val="22"/>
        </w:rPr>
        <w:t xml:space="preserve">. </w:t>
      </w:r>
      <w:r w:rsidR="007263E8" w:rsidRPr="00997134">
        <w:rPr>
          <w:color w:val="FF0000"/>
          <w:sz w:val="22"/>
          <w:szCs w:val="22"/>
        </w:rPr>
        <w:t xml:space="preserve">De </w:t>
      </w:r>
      <w:r w:rsidR="005B0D4B" w:rsidRPr="00997134">
        <w:rPr>
          <w:color w:val="FF0000"/>
          <w:sz w:val="22"/>
          <w:szCs w:val="22"/>
        </w:rPr>
        <w:t xml:space="preserve">genomen </w:t>
      </w:r>
      <w:r w:rsidR="007263E8" w:rsidRPr="00997134">
        <w:rPr>
          <w:color w:val="FF0000"/>
          <w:sz w:val="22"/>
          <w:szCs w:val="22"/>
        </w:rPr>
        <w:t xml:space="preserve">tijd voor het meten </w:t>
      </w:r>
      <w:r w:rsidR="00E25FEF" w:rsidRPr="00997134">
        <w:rPr>
          <w:color w:val="FF0000"/>
          <w:sz w:val="22"/>
          <w:szCs w:val="22"/>
        </w:rPr>
        <w:t>bedraagt 1 minuut, dit</w:t>
      </w:r>
      <w:r w:rsidR="007263E8" w:rsidRPr="00997134">
        <w:rPr>
          <w:color w:val="FF0000"/>
          <w:sz w:val="22"/>
          <w:szCs w:val="22"/>
        </w:rPr>
        <w:t xml:space="preserve"> is een schatting gebaseerd</w:t>
      </w:r>
      <w:r w:rsidR="006B7515" w:rsidRPr="00997134">
        <w:rPr>
          <w:color w:val="FF0000"/>
          <w:sz w:val="22"/>
          <w:szCs w:val="22"/>
        </w:rPr>
        <w:t xml:space="preserve"> op een </w:t>
      </w:r>
      <w:r w:rsidR="002A618E" w:rsidRPr="00997134">
        <w:rPr>
          <w:color w:val="FF0000"/>
          <w:sz w:val="22"/>
          <w:szCs w:val="22"/>
        </w:rPr>
        <w:t>promotiefilmpje van de KHT-Multiscan</w:t>
      </w:r>
      <w:r w:rsidR="00E25FEF" w:rsidRPr="00997134">
        <w:rPr>
          <w:color w:val="FF0000"/>
          <w:sz w:val="22"/>
          <w:szCs w:val="22"/>
        </w:rPr>
        <w:t xml:space="preserve"> </w:t>
      </w:r>
      <m:oMath>
        <m:f>
          <m:fPr>
            <m:ctrlPr>
              <w:rPr>
                <w:rFonts w:ascii="Cambria Math" w:hAnsi="Cambria Math"/>
                <w:i/>
                <w:color w:val="FF0000"/>
                <w:sz w:val="20"/>
                <w:szCs w:val="20"/>
              </w:rPr>
            </m:ctrlPr>
          </m:fPr>
          <m:num>
            <m:r>
              <w:rPr>
                <w:rFonts w:ascii="Cambria Math" w:hAnsi="Cambria Math"/>
                <w:color w:val="FF0000"/>
                <w:sz w:val="20"/>
                <w:szCs w:val="20"/>
              </w:rPr>
              <m:t>€31,45</m:t>
            </m:r>
          </m:num>
          <m:den>
            <m:r>
              <w:rPr>
                <w:rFonts w:ascii="Cambria Math" w:hAnsi="Cambria Math"/>
                <w:color w:val="FF0000"/>
                <w:sz w:val="20"/>
                <w:szCs w:val="20"/>
              </w:rPr>
              <m:t>60</m:t>
            </m:r>
          </m:den>
        </m:f>
        <m:r>
          <w:rPr>
            <w:rFonts w:ascii="Cambria Math" w:hAnsi="Cambria Math"/>
            <w:color w:val="FF0000"/>
            <w:sz w:val="20"/>
            <w:szCs w:val="20"/>
          </w:rPr>
          <m:t>=€0,52</m:t>
        </m:r>
      </m:oMath>
      <w:r w:rsidR="00B70B9B" w:rsidRPr="000906A6">
        <w:rPr>
          <w:color w:val="FF0000"/>
          <w:sz w:val="20"/>
          <w:szCs w:val="20"/>
        </w:rPr>
        <w:t xml:space="preserve"> </w:t>
      </w:r>
      <w:r w:rsidR="00200CC3" w:rsidRPr="00997134">
        <w:rPr>
          <w:color w:val="FF0000"/>
          <w:sz w:val="22"/>
          <w:szCs w:val="22"/>
        </w:rPr>
        <w:t>per meting</w:t>
      </w:r>
      <w:r w:rsidR="00997134" w:rsidRPr="00997134">
        <w:rPr>
          <w:color w:val="FF0000"/>
          <w:sz w:val="22"/>
          <w:szCs w:val="22"/>
        </w:rPr>
        <w:t xml:space="preserve"> </w:t>
      </w:r>
      <w:r w:rsidR="001E6779" w:rsidRPr="001E6779">
        <w:rPr>
          <w:color w:val="FF0000"/>
          <w:sz w:val="22"/>
          <w:szCs w:val="22"/>
        </w:rPr>
        <w:t>(KHT-Multiscan Demonstration Video HD, 2017)</w:t>
      </w:r>
      <w:r w:rsidR="00200CC3" w:rsidRPr="00997134">
        <w:rPr>
          <w:color w:val="FF0000"/>
          <w:sz w:val="22"/>
          <w:szCs w:val="22"/>
        </w:rPr>
        <w:t>.</w:t>
      </w:r>
      <w:r w:rsidR="00B70B9B" w:rsidRPr="00997134">
        <w:rPr>
          <w:color w:val="FF0000"/>
          <w:sz w:val="22"/>
          <w:szCs w:val="22"/>
        </w:rPr>
        <w:t xml:space="preserve"> </w:t>
      </w:r>
      <w:r w:rsidR="002C275E" w:rsidRPr="00E450BB">
        <w:rPr>
          <w:color w:val="FF0000"/>
          <w:sz w:val="22"/>
          <w:szCs w:val="22"/>
        </w:rPr>
        <w:t xml:space="preserve">De kostprijs van het handmatig nameten is gebaseerd op </w:t>
      </w:r>
      <w:r w:rsidR="00626AA7" w:rsidRPr="00E450BB">
        <w:rPr>
          <w:color w:val="FF0000"/>
          <w:sz w:val="22"/>
          <w:szCs w:val="22"/>
        </w:rPr>
        <w:t xml:space="preserve">hetzelfde uurtarief van TLN. </w:t>
      </w:r>
      <w:r w:rsidR="0098482B" w:rsidRPr="00E450BB">
        <w:rPr>
          <w:color w:val="FF0000"/>
          <w:sz w:val="22"/>
          <w:szCs w:val="22"/>
        </w:rPr>
        <w:t xml:space="preserve">Waarbij het handmatig nameten </w:t>
      </w:r>
      <w:r w:rsidR="00C54345">
        <w:rPr>
          <w:color w:val="FF0000"/>
          <w:sz w:val="22"/>
          <w:szCs w:val="22"/>
        </w:rPr>
        <w:t xml:space="preserve">naar schatting </w:t>
      </w:r>
      <w:r w:rsidR="00486408">
        <w:rPr>
          <w:color w:val="FF0000"/>
          <w:sz w:val="22"/>
          <w:szCs w:val="22"/>
          <w:lang w:val="nl-NL"/>
        </w:rPr>
        <w:t>5</w:t>
      </w:r>
      <w:r w:rsidR="0098482B" w:rsidRPr="00E450BB">
        <w:rPr>
          <w:color w:val="FF0000"/>
          <w:sz w:val="22"/>
          <w:szCs w:val="22"/>
        </w:rPr>
        <w:t xml:space="preserve"> minuten per product duurt. </w:t>
      </w:r>
      <w:r w:rsidR="00590ED6" w:rsidRPr="00E450BB">
        <w:rPr>
          <w:color w:val="FF0000"/>
          <w:sz w:val="22"/>
          <w:szCs w:val="22"/>
        </w:rPr>
        <w:t>Dit komt neer op</w:t>
      </w:r>
      <w:r w:rsidR="00590ED6" w:rsidRPr="000906A6">
        <w:rPr>
          <w:color w:val="FF0000"/>
          <w:sz w:val="20"/>
          <w:szCs w:val="20"/>
        </w:rPr>
        <w:t xml:space="preserve"> </w:t>
      </w:r>
      <m:oMath>
        <m:f>
          <m:fPr>
            <m:ctrlPr>
              <w:rPr>
                <w:rFonts w:ascii="Cambria Math" w:hAnsi="Cambria Math"/>
                <w:i/>
                <w:color w:val="FF0000"/>
                <w:sz w:val="20"/>
                <w:szCs w:val="20"/>
              </w:rPr>
            </m:ctrlPr>
          </m:fPr>
          <m:num>
            <m:r>
              <w:rPr>
                <w:rFonts w:ascii="Cambria Math" w:hAnsi="Cambria Math"/>
                <w:color w:val="FF0000"/>
                <w:sz w:val="20"/>
                <w:szCs w:val="20"/>
              </w:rPr>
              <m:t>€31,45</m:t>
            </m:r>
          </m:num>
          <m:den>
            <m:r>
              <w:rPr>
                <w:rFonts w:ascii="Cambria Math" w:hAnsi="Cambria Math"/>
                <w:color w:val="FF0000"/>
                <w:sz w:val="20"/>
                <w:szCs w:val="20"/>
              </w:rPr>
              <m:t>60</m:t>
            </m:r>
          </m:den>
        </m:f>
        <m:r>
          <w:rPr>
            <w:rFonts w:ascii="Cambria Math" w:hAnsi="Cambria Math"/>
            <w:color w:val="FF0000"/>
            <w:sz w:val="20"/>
            <w:szCs w:val="20"/>
          </w:rPr>
          <m:t>*5=€2,62</m:t>
        </m:r>
      </m:oMath>
      <w:r w:rsidR="00AA7B96" w:rsidRPr="00E450BB">
        <w:rPr>
          <w:color w:val="FF0000"/>
          <w:sz w:val="22"/>
          <w:szCs w:val="22"/>
        </w:rPr>
        <w:t xml:space="preserve"> pe</w:t>
      </w:r>
      <w:r w:rsidR="00200CC3" w:rsidRPr="00E450BB">
        <w:rPr>
          <w:color w:val="FF0000"/>
          <w:sz w:val="22"/>
          <w:szCs w:val="22"/>
        </w:rPr>
        <w:t>r</w:t>
      </w:r>
      <w:r w:rsidR="00AA7B96" w:rsidRPr="00E450BB">
        <w:rPr>
          <w:color w:val="FF0000"/>
          <w:sz w:val="22"/>
          <w:szCs w:val="22"/>
        </w:rPr>
        <w:t xml:space="preserve"> meting.</w:t>
      </w:r>
    </w:p>
    <w:p w14:paraId="15F7A64D" w14:textId="77777777" w:rsidR="00EC4A18" w:rsidRPr="00E450BB" w:rsidRDefault="00EC4A18" w:rsidP="00EB1D38">
      <w:pPr>
        <w:rPr>
          <w:sz w:val="22"/>
          <w:szCs w:val="22"/>
        </w:rPr>
      </w:pPr>
    </w:p>
    <w:p w14:paraId="793B2278" w14:textId="7C7D05D1" w:rsidR="00B52315" w:rsidRPr="00E450BB" w:rsidRDefault="00EB1D38" w:rsidP="00295D81">
      <w:pPr>
        <w:rPr>
          <w:color w:val="FF0000"/>
          <w:sz w:val="22"/>
          <w:szCs w:val="22"/>
        </w:rPr>
      </w:pPr>
      <w:r w:rsidRPr="00E450BB">
        <w:rPr>
          <w:sz w:val="22"/>
          <w:szCs w:val="22"/>
        </w:rPr>
        <w:t>De initiële investering van de KHT-Multiscan bedraagt weliswaar €</w:t>
      </w:r>
      <w:r w:rsidR="00A21EF1" w:rsidRPr="00E450BB">
        <w:rPr>
          <w:sz w:val="22"/>
          <w:szCs w:val="22"/>
        </w:rPr>
        <w:t>32</w:t>
      </w:r>
      <w:r w:rsidRPr="00E450BB">
        <w:rPr>
          <w:sz w:val="22"/>
          <w:szCs w:val="22"/>
        </w:rPr>
        <w:t>.000, maar deze kosten worden gecompenseerd door de efficiëntie</w:t>
      </w:r>
      <w:r w:rsidR="00AD7FA3" w:rsidRPr="00E450BB">
        <w:rPr>
          <w:sz w:val="22"/>
          <w:szCs w:val="22"/>
        </w:rPr>
        <w:t xml:space="preserve"> en accuraatheid</w:t>
      </w:r>
      <w:r w:rsidRPr="00E450BB">
        <w:rPr>
          <w:sz w:val="22"/>
          <w:szCs w:val="22"/>
        </w:rPr>
        <w:t xml:space="preserve"> op de lange termijn. Elke nieuw gemeten product verkort de terugverdientijd</w:t>
      </w:r>
      <w:r w:rsidR="006C1DC4" w:rsidRPr="00E450BB">
        <w:rPr>
          <w:sz w:val="22"/>
          <w:szCs w:val="22"/>
        </w:rPr>
        <w:t xml:space="preserve">. </w:t>
      </w:r>
      <w:r w:rsidR="006C1DC4" w:rsidRPr="00E450BB">
        <w:rPr>
          <w:color w:val="FF0000"/>
          <w:sz w:val="22"/>
          <w:szCs w:val="22"/>
        </w:rPr>
        <w:t xml:space="preserve">Wanneer SIBO het gehele </w:t>
      </w:r>
      <w:r w:rsidR="00DE1875" w:rsidRPr="00E450BB">
        <w:rPr>
          <w:color w:val="FF0000"/>
          <w:sz w:val="22"/>
          <w:szCs w:val="22"/>
        </w:rPr>
        <w:t>op voorraad</w:t>
      </w:r>
      <w:r w:rsidR="006036CC" w:rsidRPr="00E450BB">
        <w:rPr>
          <w:color w:val="FF0000"/>
          <w:sz w:val="22"/>
          <w:szCs w:val="22"/>
        </w:rPr>
        <w:t>houdende</w:t>
      </w:r>
      <w:r w:rsidR="00DE1875" w:rsidRPr="00E450BB">
        <w:rPr>
          <w:color w:val="FF0000"/>
          <w:sz w:val="22"/>
          <w:szCs w:val="22"/>
        </w:rPr>
        <w:t xml:space="preserve"> assortiment</w:t>
      </w:r>
      <w:r w:rsidR="00C224F3" w:rsidRPr="00E450BB">
        <w:rPr>
          <w:color w:val="FF0000"/>
          <w:sz w:val="22"/>
          <w:szCs w:val="22"/>
        </w:rPr>
        <w:t xml:space="preserve"> </w:t>
      </w:r>
      <w:r w:rsidR="00F95B39" w:rsidRPr="00E450BB">
        <w:rPr>
          <w:color w:val="FF0000"/>
          <w:sz w:val="22"/>
          <w:szCs w:val="22"/>
        </w:rPr>
        <w:t>nameet</w:t>
      </w:r>
      <w:r w:rsidR="00DE1875" w:rsidRPr="00E450BB">
        <w:rPr>
          <w:color w:val="FF0000"/>
          <w:sz w:val="22"/>
          <w:szCs w:val="22"/>
        </w:rPr>
        <w:t xml:space="preserve"> is de </w:t>
      </w:r>
      <w:r w:rsidR="00810303" w:rsidRPr="00E450BB">
        <w:rPr>
          <w:color w:val="FF0000"/>
          <w:sz w:val="22"/>
          <w:szCs w:val="22"/>
        </w:rPr>
        <w:t>terugverdientijd van de investering in de KHT</w:t>
      </w:r>
      <w:r w:rsidR="00BC0DBC" w:rsidRPr="00E450BB">
        <w:rPr>
          <w:color w:val="FF0000"/>
          <w:sz w:val="22"/>
          <w:szCs w:val="22"/>
        </w:rPr>
        <w:t>-M</w:t>
      </w:r>
      <w:r w:rsidR="00810303" w:rsidRPr="00E450BB">
        <w:rPr>
          <w:color w:val="FF0000"/>
          <w:sz w:val="22"/>
          <w:szCs w:val="22"/>
        </w:rPr>
        <w:t>ultiscan</w:t>
      </w:r>
      <w:r w:rsidR="00BC0DBC" w:rsidRPr="00E450BB">
        <w:rPr>
          <w:color w:val="FF0000"/>
          <w:sz w:val="22"/>
          <w:szCs w:val="22"/>
        </w:rPr>
        <w:t xml:space="preserve"> </w:t>
      </w:r>
      <w:r w:rsidR="00BC0DBC" w:rsidRPr="00AE14DB">
        <w:rPr>
          <w:color w:val="FF0000"/>
          <w:sz w:val="22"/>
          <w:szCs w:val="22"/>
        </w:rPr>
        <w:t>1</w:t>
      </w:r>
      <w:r w:rsidR="00A9335E">
        <w:rPr>
          <w:color w:val="FF0000"/>
          <w:sz w:val="22"/>
          <w:szCs w:val="22"/>
        </w:rPr>
        <w:t>5</w:t>
      </w:r>
      <w:r w:rsidR="00BC0DBC" w:rsidRPr="00E450BB">
        <w:rPr>
          <w:color w:val="FF0000"/>
          <w:sz w:val="22"/>
          <w:szCs w:val="22"/>
        </w:rPr>
        <w:t xml:space="preserve"> maanden.</w:t>
      </w:r>
      <w:r w:rsidR="005C40B0" w:rsidRPr="00E450BB">
        <w:rPr>
          <w:color w:val="FF0000"/>
          <w:sz w:val="22"/>
          <w:szCs w:val="22"/>
        </w:rPr>
        <w:t xml:space="preserve"> Voor de berekening hiervan zie </w:t>
      </w:r>
      <w:r w:rsidR="007C6250" w:rsidRPr="00E450BB">
        <w:rPr>
          <w:color w:val="FF0000"/>
          <w:sz w:val="22"/>
          <w:szCs w:val="22"/>
          <w:u w:val="single"/>
        </w:rPr>
        <w:t xml:space="preserve">Bijlage </w:t>
      </w:r>
      <w:r w:rsidR="00F94E0B" w:rsidRPr="00E450BB">
        <w:rPr>
          <w:color w:val="FF0000"/>
          <w:sz w:val="22"/>
          <w:szCs w:val="22"/>
          <w:u w:val="single"/>
        </w:rPr>
        <w:t xml:space="preserve">XII </w:t>
      </w:r>
      <w:r w:rsidR="00260385" w:rsidRPr="00E450BB">
        <w:rPr>
          <w:color w:val="FF0000"/>
          <w:sz w:val="22"/>
          <w:szCs w:val="22"/>
          <w:u w:val="single"/>
        </w:rPr>
        <w:t xml:space="preserve">Kosten </w:t>
      </w:r>
      <w:r w:rsidR="004B3A1B" w:rsidRPr="00E450BB">
        <w:rPr>
          <w:color w:val="FF0000"/>
          <w:sz w:val="22"/>
          <w:szCs w:val="22"/>
          <w:u w:val="single"/>
        </w:rPr>
        <w:t>en</w:t>
      </w:r>
      <w:r w:rsidR="00260385" w:rsidRPr="00E450BB">
        <w:rPr>
          <w:color w:val="FF0000"/>
          <w:sz w:val="22"/>
          <w:szCs w:val="22"/>
          <w:u w:val="single"/>
        </w:rPr>
        <w:t xml:space="preserve"> baten analyse</w:t>
      </w:r>
      <w:r w:rsidR="007E161A" w:rsidRPr="00E450BB">
        <w:rPr>
          <w:color w:val="FF0000"/>
          <w:sz w:val="22"/>
          <w:szCs w:val="22"/>
          <w:u w:val="single"/>
        </w:rPr>
        <w:t>.</w:t>
      </w:r>
      <w:r w:rsidR="00BC0DBC" w:rsidRPr="00E450BB">
        <w:rPr>
          <w:color w:val="FF0000"/>
          <w:sz w:val="22"/>
          <w:szCs w:val="22"/>
        </w:rPr>
        <w:t xml:space="preserve"> </w:t>
      </w:r>
      <w:r w:rsidR="00FC42EB" w:rsidRPr="00E450BB">
        <w:rPr>
          <w:strike/>
          <w:color w:val="FF0000"/>
          <w:sz w:val="22"/>
          <w:szCs w:val="22"/>
        </w:rPr>
        <w:t>,</w:t>
      </w:r>
      <w:r w:rsidRPr="00E450BB">
        <w:rPr>
          <w:strike/>
          <w:color w:val="FF0000"/>
          <w:sz w:val="22"/>
          <w:szCs w:val="22"/>
        </w:rPr>
        <w:t xml:space="preserve"> waardoor de investering uiteindelijk rendabel wordt.</w:t>
      </w:r>
      <w:r w:rsidRPr="00E450BB">
        <w:rPr>
          <w:color w:val="FF0000"/>
          <w:sz w:val="22"/>
          <w:szCs w:val="22"/>
        </w:rPr>
        <w:t xml:space="preserve"> </w:t>
      </w:r>
      <w:r w:rsidRPr="00E450BB">
        <w:rPr>
          <w:sz w:val="22"/>
          <w:szCs w:val="22"/>
        </w:rPr>
        <w:t>De KHT-Multiscan dient niet alleen als een oplossing voor de huidige situatie, maar legt ook een basis voor duurzame efficiëntie en kostenbesparingen in de toekomst.</w:t>
      </w:r>
      <w:r w:rsidR="003C4207" w:rsidRPr="00E450BB">
        <w:rPr>
          <w:sz w:val="22"/>
          <w:szCs w:val="22"/>
        </w:rPr>
        <w:t xml:space="preserve"> </w:t>
      </w:r>
      <w:r w:rsidRPr="00E450BB">
        <w:rPr>
          <w:sz w:val="22"/>
          <w:szCs w:val="22"/>
        </w:rPr>
        <w:t xml:space="preserve">Kortom, de KHT-Multiscan biedt niet alleen directe kostenbesparingen bij het meten van bestaande producten, maar legt ook een basis voor duurzame efficiëntie en kostenbesparingen op de lange termijn, waardoor SIBO een stap vooruitzet naar nauwkeurig en kosteneffectief gegevensbeheer. </w:t>
      </w:r>
      <w:r w:rsidR="00257E99" w:rsidRPr="00E450BB">
        <w:rPr>
          <w:color w:val="FF0000"/>
          <w:sz w:val="22"/>
          <w:szCs w:val="22"/>
        </w:rPr>
        <w:t>De KHT-Multiscan</w:t>
      </w:r>
      <w:r w:rsidR="00B52315" w:rsidRPr="00E450BB">
        <w:rPr>
          <w:color w:val="FF0000"/>
          <w:sz w:val="22"/>
          <w:szCs w:val="22"/>
        </w:rPr>
        <w:t xml:space="preserve"> wordt afgeschreven over de komende </w:t>
      </w:r>
      <w:r w:rsidR="002F6A08">
        <w:rPr>
          <w:color w:val="FF0000"/>
          <w:sz w:val="22"/>
          <w:szCs w:val="22"/>
          <w:lang w:val="nl-NL"/>
        </w:rPr>
        <w:t>5</w:t>
      </w:r>
      <w:r w:rsidR="00B52315" w:rsidRPr="00E450BB">
        <w:rPr>
          <w:color w:val="FF0000"/>
          <w:sz w:val="22"/>
          <w:szCs w:val="22"/>
        </w:rPr>
        <w:t xml:space="preserve"> jaar. </w:t>
      </w:r>
      <w:r w:rsidR="004331B5" w:rsidRPr="00E450BB">
        <w:rPr>
          <w:color w:val="FF0000"/>
          <w:sz w:val="22"/>
          <w:szCs w:val="22"/>
        </w:rPr>
        <w:t xml:space="preserve">Deze zal een uiteindelijke restwaarde hebben van </w:t>
      </w:r>
      <w:r w:rsidR="00DE4F9A" w:rsidRPr="00E450BB">
        <w:rPr>
          <w:color w:val="FF0000"/>
          <w:sz w:val="22"/>
          <w:szCs w:val="22"/>
        </w:rPr>
        <w:t>€</w:t>
      </w:r>
      <w:r w:rsidR="00A82DC6" w:rsidRPr="00E450BB">
        <w:rPr>
          <w:color w:val="FF0000"/>
          <w:sz w:val="22"/>
          <w:szCs w:val="22"/>
        </w:rPr>
        <w:t xml:space="preserve">3.000. </w:t>
      </w:r>
      <w:r w:rsidR="0006091D" w:rsidRPr="00E450BB">
        <w:rPr>
          <w:color w:val="FF0000"/>
          <w:sz w:val="22"/>
          <w:szCs w:val="22"/>
        </w:rPr>
        <w:t>D</w:t>
      </w:r>
      <w:r w:rsidR="00A82DC6" w:rsidRPr="00E450BB">
        <w:rPr>
          <w:color w:val="FF0000"/>
          <w:sz w:val="22"/>
          <w:szCs w:val="22"/>
        </w:rPr>
        <w:t xml:space="preserve">it betekent dat </w:t>
      </w:r>
      <w:r w:rsidR="00885ED8" w:rsidRPr="00E450BB">
        <w:rPr>
          <w:color w:val="FF0000"/>
          <w:sz w:val="22"/>
          <w:szCs w:val="22"/>
        </w:rPr>
        <w:t xml:space="preserve">SIBO </w:t>
      </w:r>
      <w:r w:rsidR="00CD4645" w:rsidRPr="00E450BB">
        <w:rPr>
          <w:color w:val="FF0000"/>
          <w:sz w:val="22"/>
          <w:szCs w:val="22"/>
        </w:rPr>
        <w:t xml:space="preserve">€5.800 per jaar kwijt zal zijn </w:t>
      </w:r>
      <w:r w:rsidR="00C758D1" w:rsidRPr="00E450BB">
        <w:rPr>
          <w:color w:val="FF0000"/>
          <w:sz w:val="22"/>
          <w:szCs w:val="22"/>
        </w:rPr>
        <w:t>aan afschrijvingskosten voor de KHT-Multiscan.</w:t>
      </w:r>
      <w:r w:rsidR="0006091D" w:rsidRPr="00E450BB">
        <w:rPr>
          <w:color w:val="FF0000"/>
          <w:sz w:val="22"/>
          <w:szCs w:val="22"/>
        </w:rPr>
        <w:t xml:space="preserve"> </w:t>
      </w:r>
    </w:p>
    <w:p w14:paraId="65F52E00" w14:textId="77777777" w:rsidR="00B50E6C" w:rsidRPr="00E450BB" w:rsidRDefault="00B50E6C" w:rsidP="00E93252">
      <w:pPr>
        <w:rPr>
          <w:rStyle w:val="Kop3Char"/>
          <w:caps w:val="0"/>
          <w:color w:val="FF0000"/>
          <w:sz w:val="22"/>
          <w:szCs w:val="22"/>
        </w:rPr>
      </w:pPr>
    </w:p>
    <w:p w14:paraId="186A56F4" w14:textId="5BD9EB75" w:rsidR="007E5476" w:rsidRPr="00E450BB" w:rsidRDefault="007E5476">
      <w:pPr>
        <w:rPr>
          <w:rStyle w:val="Kop3Char"/>
        </w:rPr>
      </w:pPr>
      <w:r w:rsidRPr="00E450BB">
        <w:rPr>
          <w:rStyle w:val="Kop3Char"/>
          <w:caps w:val="0"/>
        </w:rPr>
        <w:br w:type="page"/>
      </w:r>
    </w:p>
    <w:p w14:paraId="690C6BD3" w14:textId="3363D836" w:rsidR="00DB523E" w:rsidRPr="00E450BB" w:rsidRDefault="003536BC" w:rsidP="00DB523E">
      <w:pPr>
        <w:pStyle w:val="Kop3"/>
      </w:pPr>
      <w:bookmarkStart w:id="69" w:name="_Toc158286788"/>
      <w:r w:rsidRPr="00E450BB">
        <w:rPr>
          <w:rStyle w:val="Kop3Char"/>
          <w:caps/>
        </w:rPr>
        <w:t xml:space="preserve">6.4.3 </w:t>
      </w:r>
      <w:r w:rsidR="00CB145F" w:rsidRPr="00E450BB">
        <w:rPr>
          <w:rStyle w:val="Kop3Char"/>
          <w:caps/>
        </w:rPr>
        <w:t>Baten</w:t>
      </w:r>
      <w:r w:rsidR="00DE046B" w:rsidRPr="00E450BB">
        <w:rPr>
          <w:rStyle w:val="Kop3Char"/>
          <w:caps/>
        </w:rPr>
        <w:t xml:space="preserve"> nieuwe werkwijze</w:t>
      </w:r>
      <w:bookmarkEnd w:id="69"/>
    </w:p>
    <w:p w14:paraId="454AE5C3" w14:textId="0A0756D3" w:rsidR="00BF6BCB" w:rsidRPr="00E450BB" w:rsidRDefault="00FA1381">
      <w:pPr>
        <w:rPr>
          <w:color w:val="FF0000"/>
          <w:sz w:val="22"/>
          <w:szCs w:val="22"/>
        </w:rPr>
      </w:pPr>
      <w:r w:rsidRPr="00E450BB">
        <w:rPr>
          <w:sz w:val="22"/>
          <w:szCs w:val="22"/>
        </w:rPr>
        <w:t xml:space="preserve">Door de eerdergenoemde kosten en investeringen </w:t>
      </w:r>
      <w:r w:rsidR="0018014A" w:rsidRPr="00E450BB">
        <w:rPr>
          <w:sz w:val="22"/>
          <w:szCs w:val="22"/>
        </w:rPr>
        <w:t>volgen er baten voor SIBO. Als eerst</w:t>
      </w:r>
      <w:r w:rsidR="00697114" w:rsidRPr="00E450BB">
        <w:rPr>
          <w:sz w:val="22"/>
          <w:szCs w:val="22"/>
        </w:rPr>
        <w:t>e gaat door de</w:t>
      </w:r>
      <w:r w:rsidR="00F6127F" w:rsidRPr="00E450BB">
        <w:rPr>
          <w:sz w:val="22"/>
          <w:szCs w:val="22"/>
        </w:rPr>
        <w:t xml:space="preserve"> </w:t>
      </w:r>
      <w:r w:rsidR="00D015CE" w:rsidRPr="00E450BB">
        <w:rPr>
          <w:sz w:val="22"/>
          <w:szCs w:val="22"/>
        </w:rPr>
        <w:t>voorgestelde</w:t>
      </w:r>
      <w:r w:rsidR="00F6127F" w:rsidRPr="00E450BB">
        <w:rPr>
          <w:sz w:val="22"/>
          <w:szCs w:val="22"/>
        </w:rPr>
        <w:t xml:space="preserve"> acties bij de Gap-analyse van Gomm</w:t>
      </w:r>
      <w:r w:rsidR="00216918" w:rsidRPr="00E450BB">
        <w:rPr>
          <w:sz w:val="22"/>
          <w:szCs w:val="22"/>
        </w:rPr>
        <w:t xml:space="preserve"> </w:t>
      </w:r>
      <w:r w:rsidR="00697114" w:rsidRPr="00E450BB">
        <w:rPr>
          <w:sz w:val="22"/>
          <w:szCs w:val="22"/>
        </w:rPr>
        <w:t xml:space="preserve">het niveau van de medewerkers omhoog en wordt er </w:t>
      </w:r>
      <w:r w:rsidR="00173865" w:rsidRPr="00E450BB">
        <w:rPr>
          <w:sz w:val="22"/>
          <w:szCs w:val="22"/>
        </w:rPr>
        <w:t>begrepen</w:t>
      </w:r>
      <w:r w:rsidR="00697114" w:rsidRPr="00E450BB">
        <w:rPr>
          <w:sz w:val="22"/>
          <w:szCs w:val="22"/>
        </w:rPr>
        <w:t xml:space="preserve"> waarom </w:t>
      </w:r>
      <w:r w:rsidR="00173865" w:rsidRPr="00E450BB">
        <w:rPr>
          <w:sz w:val="22"/>
          <w:szCs w:val="22"/>
        </w:rPr>
        <w:t xml:space="preserve">de verandering van </w:t>
      </w:r>
      <w:r w:rsidR="06E0A980" w:rsidRPr="00E450BB">
        <w:rPr>
          <w:sz w:val="22"/>
          <w:szCs w:val="22"/>
        </w:rPr>
        <w:t xml:space="preserve">de </w:t>
      </w:r>
      <w:r w:rsidR="00173865" w:rsidRPr="00E450BB">
        <w:rPr>
          <w:sz w:val="22"/>
          <w:szCs w:val="22"/>
        </w:rPr>
        <w:t xml:space="preserve">werkwijze nodig is. </w:t>
      </w:r>
      <w:r w:rsidR="006D5514" w:rsidRPr="00E450BB">
        <w:rPr>
          <w:sz w:val="22"/>
          <w:szCs w:val="22"/>
        </w:rPr>
        <w:t>Wanneer de medewerkers op het gewenste niveau zitten en klaar zijn voor de implementatiefase kan daar mee worden gestart. Wanneer de</w:t>
      </w:r>
      <w:r w:rsidR="002A697C" w:rsidRPr="00E450BB">
        <w:rPr>
          <w:sz w:val="22"/>
          <w:szCs w:val="22"/>
        </w:rPr>
        <w:t xml:space="preserve"> implementatiefase afgerond is heeft SIBO een nieuwe betrouwbare manier van data invoer. Hierdoor is de</w:t>
      </w:r>
      <w:r w:rsidR="00E07BB3" w:rsidRPr="00E450BB">
        <w:rPr>
          <w:sz w:val="22"/>
          <w:szCs w:val="22"/>
        </w:rPr>
        <w:t xml:space="preserve"> nieuwe</w:t>
      </w:r>
      <w:r w:rsidR="002A697C" w:rsidRPr="00E450BB">
        <w:rPr>
          <w:sz w:val="22"/>
          <w:szCs w:val="22"/>
        </w:rPr>
        <w:t xml:space="preserve"> data </w:t>
      </w:r>
      <w:r w:rsidR="000B3509" w:rsidRPr="00E450BB">
        <w:rPr>
          <w:sz w:val="22"/>
          <w:szCs w:val="22"/>
        </w:rPr>
        <w:t>binnen het SAP</w:t>
      </w:r>
      <w:r w:rsidR="0CF9539C" w:rsidRPr="00E450BB">
        <w:rPr>
          <w:sz w:val="22"/>
          <w:szCs w:val="22"/>
        </w:rPr>
        <w:t>-</w:t>
      </w:r>
      <w:r w:rsidR="000B3509" w:rsidRPr="00E450BB">
        <w:rPr>
          <w:sz w:val="22"/>
          <w:szCs w:val="22"/>
        </w:rPr>
        <w:t xml:space="preserve">systeem van SIBO </w:t>
      </w:r>
      <w:r w:rsidR="00E07BB3" w:rsidRPr="00E450BB">
        <w:rPr>
          <w:sz w:val="22"/>
          <w:szCs w:val="22"/>
        </w:rPr>
        <w:t>betrouwbaar. Door de KHT</w:t>
      </w:r>
      <w:r w:rsidR="00EF08FE" w:rsidRPr="00E450BB">
        <w:rPr>
          <w:sz w:val="22"/>
          <w:szCs w:val="22"/>
        </w:rPr>
        <w:t>-</w:t>
      </w:r>
      <w:r w:rsidR="00536D00" w:rsidRPr="00E450BB">
        <w:rPr>
          <w:sz w:val="22"/>
          <w:szCs w:val="22"/>
        </w:rPr>
        <w:t>M</w:t>
      </w:r>
      <w:r w:rsidR="00E07BB3" w:rsidRPr="00E450BB">
        <w:rPr>
          <w:sz w:val="22"/>
          <w:szCs w:val="22"/>
        </w:rPr>
        <w:t xml:space="preserve">ultiscan </w:t>
      </w:r>
      <w:r w:rsidR="0098548F" w:rsidRPr="00E450BB">
        <w:rPr>
          <w:sz w:val="22"/>
          <w:szCs w:val="22"/>
        </w:rPr>
        <w:t>aan te schaffen</w:t>
      </w:r>
      <w:r w:rsidR="00E07BB3" w:rsidRPr="00E450BB">
        <w:rPr>
          <w:sz w:val="22"/>
          <w:szCs w:val="22"/>
        </w:rPr>
        <w:t xml:space="preserve"> kan </w:t>
      </w:r>
      <w:r w:rsidR="00774BC3" w:rsidRPr="00E450BB">
        <w:rPr>
          <w:sz w:val="22"/>
          <w:szCs w:val="22"/>
        </w:rPr>
        <w:t xml:space="preserve">bestaande data overschreden worden en </w:t>
      </w:r>
      <w:r w:rsidR="0098548F" w:rsidRPr="00E450BB">
        <w:rPr>
          <w:sz w:val="22"/>
          <w:szCs w:val="22"/>
        </w:rPr>
        <w:t>is</w:t>
      </w:r>
      <w:r w:rsidR="00774BC3" w:rsidRPr="00E450BB">
        <w:rPr>
          <w:sz w:val="22"/>
          <w:szCs w:val="22"/>
        </w:rPr>
        <w:t xml:space="preserve"> de </w:t>
      </w:r>
      <w:r w:rsidR="0009297E" w:rsidRPr="00E450BB">
        <w:rPr>
          <w:sz w:val="22"/>
          <w:szCs w:val="22"/>
        </w:rPr>
        <w:t xml:space="preserve">oude data ook betrouwbaarder dan </w:t>
      </w:r>
      <w:r w:rsidR="009F68E3" w:rsidRPr="00E450BB">
        <w:rPr>
          <w:sz w:val="22"/>
          <w:szCs w:val="22"/>
        </w:rPr>
        <w:t>d</w:t>
      </w:r>
      <w:r w:rsidR="0098548F" w:rsidRPr="00E450BB">
        <w:rPr>
          <w:sz w:val="22"/>
          <w:szCs w:val="22"/>
        </w:rPr>
        <w:t>eze voorheen was.</w:t>
      </w:r>
      <w:r w:rsidR="007E24A3" w:rsidRPr="00E450BB">
        <w:rPr>
          <w:sz w:val="22"/>
          <w:szCs w:val="22"/>
        </w:rPr>
        <w:t xml:space="preserve"> </w:t>
      </w:r>
      <w:r w:rsidR="009860FB" w:rsidRPr="00E450BB">
        <w:rPr>
          <w:sz w:val="22"/>
          <w:szCs w:val="22"/>
        </w:rPr>
        <w:t>D</w:t>
      </w:r>
      <w:r w:rsidR="00536D00" w:rsidRPr="00E450BB">
        <w:rPr>
          <w:sz w:val="22"/>
          <w:szCs w:val="22"/>
        </w:rPr>
        <w:t>oor</w:t>
      </w:r>
      <w:r w:rsidR="00163E08" w:rsidRPr="00E450BB">
        <w:rPr>
          <w:sz w:val="22"/>
          <w:szCs w:val="22"/>
        </w:rPr>
        <w:t>dat de KHT</w:t>
      </w:r>
      <w:r w:rsidR="00EF08FE" w:rsidRPr="00E450BB">
        <w:rPr>
          <w:sz w:val="22"/>
          <w:szCs w:val="22"/>
        </w:rPr>
        <w:t>-</w:t>
      </w:r>
      <w:r w:rsidR="00163E08" w:rsidRPr="00E450BB">
        <w:rPr>
          <w:sz w:val="22"/>
          <w:szCs w:val="22"/>
        </w:rPr>
        <w:t>Multiscan</w:t>
      </w:r>
      <w:r w:rsidR="00536D00" w:rsidRPr="00E450BB">
        <w:rPr>
          <w:sz w:val="22"/>
          <w:szCs w:val="22"/>
        </w:rPr>
        <w:t xml:space="preserve"> </w:t>
      </w:r>
      <w:r w:rsidR="00163E08" w:rsidRPr="00E450BB">
        <w:rPr>
          <w:sz w:val="22"/>
          <w:szCs w:val="22"/>
        </w:rPr>
        <w:t>het</w:t>
      </w:r>
      <w:r w:rsidR="00536D00" w:rsidRPr="00E450BB">
        <w:rPr>
          <w:sz w:val="22"/>
          <w:szCs w:val="22"/>
        </w:rPr>
        <w:t xml:space="preserve"> meten en wegen </w:t>
      </w:r>
      <w:r w:rsidR="00680E18" w:rsidRPr="00E450BB">
        <w:rPr>
          <w:sz w:val="22"/>
          <w:szCs w:val="22"/>
        </w:rPr>
        <w:t xml:space="preserve">van producten </w:t>
      </w:r>
      <w:r w:rsidR="72E4B067" w:rsidRPr="00E450BB">
        <w:rPr>
          <w:sz w:val="22"/>
          <w:szCs w:val="22"/>
        </w:rPr>
        <w:t xml:space="preserve">automatiseert </w:t>
      </w:r>
      <w:r w:rsidR="004E558F" w:rsidRPr="00E450BB">
        <w:rPr>
          <w:sz w:val="22"/>
          <w:szCs w:val="22"/>
        </w:rPr>
        <w:t>zijn er minder menselijke handelingen nodig. Dit resulteert in een lagere foutmarge van de invoer van stamdata.</w:t>
      </w:r>
      <w:r w:rsidR="004632F5" w:rsidRPr="00E450BB">
        <w:rPr>
          <w:sz w:val="22"/>
          <w:szCs w:val="22"/>
        </w:rPr>
        <w:t xml:space="preserve"> </w:t>
      </w:r>
      <w:r w:rsidR="004B6C24" w:rsidRPr="00E450BB">
        <w:rPr>
          <w:color w:val="FF0000"/>
          <w:sz w:val="22"/>
          <w:szCs w:val="22"/>
        </w:rPr>
        <w:t xml:space="preserve">Daarnaast is het meten van producten </w:t>
      </w:r>
      <w:r w:rsidR="00FE10A8" w:rsidRPr="00E450BB">
        <w:rPr>
          <w:color w:val="FF0000"/>
          <w:sz w:val="22"/>
          <w:szCs w:val="22"/>
        </w:rPr>
        <w:t>via</w:t>
      </w:r>
      <w:r w:rsidR="00620ECD">
        <w:rPr>
          <w:color w:val="FF0000"/>
          <w:sz w:val="22"/>
          <w:szCs w:val="22"/>
          <w:lang w:val="nl-NL"/>
        </w:rPr>
        <w:t xml:space="preserve"> de</w:t>
      </w:r>
      <w:r w:rsidR="00FE10A8" w:rsidRPr="00E450BB">
        <w:rPr>
          <w:color w:val="FF0000"/>
          <w:sz w:val="22"/>
          <w:szCs w:val="22"/>
        </w:rPr>
        <w:t xml:space="preserve"> KHT-Multiscan </w:t>
      </w:r>
      <w:r w:rsidR="004B6C24" w:rsidRPr="00E450BB">
        <w:rPr>
          <w:color w:val="FF0000"/>
          <w:sz w:val="22"/>
          <w:szCs w:val="22"/>
        </w:rPr>
        <w:t xml:space="preserve">goedkoper </w:t>
      </w:r>
      <w:r w:rsidR="00FE10A8" w:rsidRPr="00E450BB">
        <w:rPr>
          <w:color w:val="FF0000"/>
          <w:sz w:val="22"/>
          <w:szCs w:val="22"/>
        </w:rPr>
        <w:t xml:space="preserve">dan het </w:t>
      </w:r>
      <w:r w:rsidR="004B6C24" w:rsidRPr="00E450BB">
        <w:rPr>
          <w:color w:val="FF0000"/>
          <w:sz w:val="22"/>
          <w:szCs w:val="22"/>
        </w:rPr>
        <w:t>handmatig meten</w:t>
      </w:r>
      <w:r w:rsidR="00FE10A8" w:rsidRPr="00E450BB">
        <w:rPr>
          <w:color w:val="FF0000"/>
          <w:sz w:val="22"/>
          <w:szCs w:val="22"/>
        </w:rPr>
        <w:t xml:space="preserve"> van producten</w:t>
      </w:r>
      <w:r w:rsidR="004B6C24" w:rsidRPr="00E450BB">
        <w:rPr>
          <w:color w:val="FF0000"/>
          <w:sz w:val="22"/>
          <w:szCs w:val="22"/>
        </w:rPr>
        <w:t xml:space="preserve">. </w:t>
      </w:r>
      <w:r w:rsidR="00BF6BCB" w:rsidRPr="00E450BB">
        <w:rPr>
          <w:color w:val="FF0000"/>
          <w:sz w:val="22"/>
          <w:szCs w:val="22"/>
        </w:rPr>
        <w:t xml:space="preserve">De KHT-Multiscan bespaart </w:t>
      </w:r>
      <w:r w:rsidR="004632F5" w:rsidRPr="00E450BB">
        <w:rPr>
          <w:color w:val="FF0000"/>
          <w:sz w:val="22"/>
          <w:szCs w:val="22"/>
        </w:rPr>
        <w:t>ten opzichte van handmatig meten</w:t>
      </w:r>
      <w:r w:rsidR="00B86D3D" w:rsidRPr="00E450BB">
        <w:rPr>
          <w:color w:val="FF0000"/>
          <w:sz w:val="22"/>
          <w:szCs w:val="22"/>
        </w:rPr>
        <w:t xml:space="preserve"> </w:t>
      </w:r>
      <m:oMath>
        <m:r>
          <w:rPr>
            <w:rFonts w:ascii="Cambria Math" w:hAnsi="Cambria Math"/>
            <w:color w:val="FF0000"/>
            <w:sz w:val="22"/>
            <w:szCs w:val="22"/>
          </w:rPr>
          <m:t>€</m:t>
        </m:r>
      </m:oMath>
      <w:r w:rsidR="00F97E53" w:rsidRPr="00E450BB">
        <w:rPr>
          <w:color w:val="FF0000"/>
          <w:sz w:val="22"/>
          <w:szCs w:val="22"/>
        </w:rPr>
        <w:t xml:space="preserve">2,10 per gemeten product. </w:t>
      </w:r>
      <w:r w:rsidR="00B86386" w:rsidRPr="00E450BB">
        <w:rPr>
          <w:color w:val="FF0000"/>
          <w:sz w:val="22"/>
          <w:szCs w:val="22"/>
        </w:rPr>
        <w:t>Er wordt geadviseerd om het gehele productassortiment na te meten, dit</w:t>
      </w:r>
      <w:r w:rsidR="00370D0E" w:rsidRPr="00E450BB">
        <w:rPr>
          <w:color w:val="FF0000"/>
          <w:sz w:val="22"/>
          <w:szCs w:val="22"/>
        </w:rPr>
        <w:t xml:space="preserve"> zijn in totaal ongeveer 11.000 producten.</w:t>
      </w:r>
      <w:r w:rsidR="00F97E53" w:rsidRPr="00E450BB">
        <w:rPr>
          <w:color w:val="FF0000"/>
          <w:sz w:val="22"/>
          <w:szCs w:val="22"/>
        </w:rPr>
        <w:t xml:space="preserve"> </w:t>
      </w:r>
      <w:r w:rsidR="005062D5" w:rsidRPr="00E450BB">
        <w:rPr>
          <w:strike/>
          <w:color w:val="FF0000"/>
          <w:sz w:val="22"/>
          <w:szCs w:val="22"/>
        </w:rPr>
        <w:t>In 2024 worden 11.000 producten nagemeten, namelijk het volledige assortiment.</w:t>
      </w:r>
      <w:r w:rsidR="005062D5" w:rsidRPr="00E450BB">
        <w:rPr>
          <w:color w:val="FF0000"/>
          <w:sz w:val="22"/>
          <w:szCs w:val="22"/>
        </w:rPr>
        <w:t xml:space="preserve"> Daarnaast worden er op jaarlijkse basis </w:t>
      </w:r>
      <w:r w:rsidR="00370D0E" w:rsidRPr="00E450BB">
        <w:rPr>
          <w:color w:val="FF0000"/>
          <w:sz w:val="22"/>
          <w:szCs w:val="22"/>
        </w:rPr>
        <w:t xml:space="preserve">ongeveer </w:t>
      </w:r>
      <w:r w:rsidR="005062D5" w:rsidRPr="00E450BB">
        <w:rPr>
          <w:color w:val="FF0000"/>
          <w:sz w:val="22"/>
          <w:szCs w:val="22"/>
        </w:rPr>
        <w:t xml:space="preserve">300 producten toegevoegd. </w:t>
      </w:r>
      <w:r w:rsidR="00F97E53" w:rsidRPr="00E450BB">
        <w:rPr>
          <w:color w:val="FF0000"/>
          <w:sz w:val="22"/>
          <w:szCs w:val="22"/>
        </w:rPr>
        <w:t xml:space="preserve">Dit betekent dat er in 2024 </w:t>
      </w:r>
      <m:oMath>
        <m:d>
          <m:dPr>
            <m:ctrlPr>
              <w:rPr>
                <w:rFonts w:ascii="Cambria Math" w:hAnsi="Cambria Math"/>
                <w:i/>
                <w:color w:val="FF0000"/>
                <w:sz w:val="20"/>
                <w:szCs w:val="20"/>
              </w:rPr>
            </m:ctrlPr>
          </m:dPr>
          <m:e>
            <m:r>
              <w:rPr>
                <w:rFonts w:ascii="Cambria Math" w:hAnsi="Cambria Math"/>
                <w:color w:val="FF0000"/>
                <w:sz w:val="20"/>
                <w:szCs w:val="20"/>
              </w:rPr>
              <m:t>300+11.000</m:t>
            </m:r>
          </m:e>
        </m:d>
        <m:r>
          <w:rPr>
            <w:rFonts w:ascii="Cambria Math" w:hAnsi="Cambria Math"/>
            <w:color w:val="FF0000"/>
            <w:sz w:val="20"/>
            <w:szCs w:val="20"/>
          </w:rPr>
          <m:t>*2,10=€ 23.730,-</m:t>
        </m:r>
      </m:oMath>
      <w:r w:rsidR="00370D0E" w:rsidRPr="00E450BB">
        <w:rPr>
          <w:color w:val="FF0000"/>
          <w:sz w:val="22"/>
          <w:szCs w:val="22"/>
        </w:rPr>
        <w:t xml:space="preserve"> bespaard wordt ten opzichte van het handmatig nameten van producten.</w:t>
      </w:r>
      <w:r w:rsidR="00C8161B" w:rsidRPr="00E450BB">
        <w:rPr>
          <w:color w:val="FF0000"/>
          <w:sz w:val="22"/>
          <w:szCs w:val="22"/>
        </w:rPr>
        <w:t xml:space="preserve"> </w:t>
      </w:r>
      <w:r w:rsidR="00FC22D3" w:rsidRPr="00E450BB">
        <w:rPr>
          <w:color w:val="FF0000"/>
          <w:sz w:val="22"/>
          <w:szCs w:val="22"/>
        </w:rPr>
        <w:t xml:space="preserve">In </w:t>
      </w:r>
      <w:r w:rsidR="00F54188" w:rsidRPr="00E450BB">
        <w:rPr>
          <w:color w:val="FF0000"/>
          <w:sz w:val="22"/>
          <w:szCs w:val="22"/>
        </w:rPr>
        <w:t>de jaren daarna</w:t>
      </w:r>
      <w:r w:rsidR="003F324D" w:rsidRPr="00E450BB">
        <w:rPr>
          <w:color w:val="FF0000"/>
          <w:sz w:val="22"/>
          <w:szCs w:val="22"/>
        </w:rPr>
        <w:t xml:space="preserve"> </w:t>
      </w:r>
      <w:r w:rsidR="0085771C" w:rsidRPr="00E450BB">
        <w:rPr>
          <w:color w:val="FF0000"/>
          <w:sz w:val="22"/>
          <w:szCs w:val="22"/>
        </w:rPr>
        <w:t xml:space="preserve">blijft SIBO het productassortiment uitbreiden. Hiervoor </w:t>
      </w:r>
      <w:r w:rsidR="00332CAF" w:rsidRPr="00E450BB">
        <w:rPr>
          <w:color w:val="FF0000"/>
          <w:sz w:val="22"/>
          <w:szCs w:val="22"/>
        </w:rPr>
        <w:t>zijn</w:t>
      </w:r>
      <w:r w:rsidR="0085771C" w:rsidRPr="00E450BB">
        <w:rPr>
          <w:color w:val="FF0000"/>
          <w:sz w:val="22"/>
          <w:szCs w:val="22"/>
        </w:rPr>
        <w:t xml:space="preserve"> 300 producten per jaar aangehouden. Dit betekent dat er </w:t>
      </w:r>
      <w:r w:rsidR="00F54188" w:rsidRPr="00E450BB">
        <w:rPr>
          <w:color w:val="FF0000"/>
          <w:sz w:val="22"/>
          <w:szCs w:val="22"/>
        </w:rPr>
        <w:t xml:space="preserve">op jaarbasis zo’n </w:t>
      </w:r>
      <m:oMath>
        <m:r>
          <w:rPr>
            <w:rFonts w:ascii="Cambria Math" w:hAnsi="Cambria Math"/>
            <w:color w:val="FF0000"/>
            <w:sz w:val="20"/>
            <w:szCs w:val="20"/>
          </w:rPr>
          <m:t>300*2,10=€610,-</m:t>
        </m:r>
      </m:oMath>
      <w:r w:rsidR="00AA5566" w:rsidRPr="00E450BB">
        <w:rPr>
          <w:color w:val="FF0000"/>
          <w:sz w:val="22"/>
          <w:szCs w:val="22"/>
        </w:rPr>
        <w:t xml:space="preserve"> bespaard wordt</w:t>
      </w:r>
      <w:r w:rsidR="002D3B1C" w:rsidRPr="00E450BB">
        <w:rPr>
          <w:color w:val="FF0000"/>
          <w:sz w:val="22"/>
          <w:szCs w:val="22"/>
        </w:rPr>
        <w:t xml:space="preserve"> met betrekking tot nameten nieuwe producten.</w:t>
      </w:r>
    </w:p>
    <w:p w14:paraId="22978FBF" w14:textId="77777777" w:rsidR="007E5476" w:rsidRPr="00E450BB" w:rsidRDefault="007E5476">
      <w:pPr>
        <w:rPr>
          <w:sz w:val="22"/>
          <w:szCs w:val="22"/>
        </w:rPr>
      </w:pPr>
    </w:p>
    <w:p w14:paraId="2F0F142B" w14:textId="04616F82" w:rsidR="00B35D3B" w:rsidRPr="00E450BB" w:rsidRDefault="00D17426" w:rsidP="00D17426">
      <w:pPr>
        <w:pStyle w:val="Kop2"/>
      </w:pPr>
      <w:bookmarkStart w:id="70" w:name="_Toc158286789"/>
      <w:r w:rsidRPr="00E450BB">
        <w:t>6.5 Conclusie</w:t>
      </w:r>
      <w:r w:rsidR="00D54CEC" w:rsidRPr="00E450BB">
        <w:t xml:space="preserve">: </w:t>
      </w:r>
      <w:r w:rsidR="00F66178" w:rsidRPr="00E450BB">
        <w:t>Implementatie verwerking stamdata</w:t>
      </w:r>
      <w:bookmarkEnd w:id="70"/>
    </w:p>
    <w:p w14:paraId="53370383" w14:textId="77777777" w:rsidR="0020569B" w:rsidRPr="00E450BB" w:rsidRDefault="00AA129B" w:rsidP="17E3FE54">
      <w:pPr>
        <w:rPr>
          <w:sz w:val="22"/>
          <w:szCs w:val="22"/>
        </w:rPr>
      </w:pPr>
      <w:r w:rsidRPr="00E450BB">
        <w:rPr>
          <w:rStyle w:val="ui-provider"/>
          <w:sz w:val="22"/>
          <w:szCs w:val="22"/>
        </w:rPr>
        <w:t xml:space="preserve">Deze conclusie geeft antwoord op de volgende deelvraag: </w:t>
      </w:r>
      <w:r w:rsidRPr="00E450BB">
        <w:rPr>
          <w:rStyle w:val="ui-provider"/>
          <w:i/>
          <w:sz w:val="22"/>
          <w:szCs w:val="22"/>
        </w:rPr>
        <w:t>‘</w:t>
      </w:r>
      <w:r w:rsidR="009B1C4E" w:rsidRPr="00E450BB">
        <w:rPr>
          <w:rStyle w:val="ui-provider"/>
          <w:i/>
          <w:sz w:val="22"/>
          <w:szCs w:val="22"/>
        </w:rPr>
        <w:t>Op welke manier kan de benodigde stamdata worden geïmplementeerd, zodat het nieuwe ERP systeem van SIBO geladen kan worden met juiste data en wat zijn daar de kosten en baten van?</w:t>
      </w:r>
      <w:r w:rsidRPr="00E450BB">
        <w:rPr>
          <w:rStyle w:val="ui-provider"/>
          <w:i/>
          <w:sz w:val="22"/>
          <w:szCs w:val="22"/>
        </w:rPr>
        <w:t>’</w:t>
      </w:r>
      <w:r w:rsidRPr="00E450BB">
        <w:rPr>
          <w:sz w:val="22"/>
          <w:szCs w:val="22"/>
        </w:rPr>
        <w:t xml:space="preserve"> </w:t>
      </w:r>
    </w:p>
    <w:p w14:paraId="7A217C83" w14:textId="67233CE1" w:rsidR="00B61089" w:rsidRPr="00E450BB" w:rsidRDefault="00B61089" w:rsidP="00B61089">
      <w:pPr>
        <w:rPr>
          <w:color w:val="FF0000"/>
        </w:rPr>
      </w:pPr>
      <w:r>
        <w:rPr>
          <w:color w:val="FF0000"/>
          <w:sz w:val="22"/>
          <w:szCs w:val="22"/>
        </w:rPr>
        <w:t xml:space="preserve">De </w:t>
      </w:r>
      <w:r w:rsidR="009C0D44">
        <w:rPr>
          <w:color w:val="FF0000"/>
          <w:sz w:val="22"/>
          <w:szCs w:val="22"/>
        </w:rPr>
        <w:t>gewenste werkwijze omtrent het invoeren van</w:t>
      </w:r>
      <w:r w:rsidR="00195EE5">
        <w:rPr>
          <w:color w:val="FF0000"/>
          <w:sz w:val="22"/>
          <w:szCs w:val="22"/>
        </w:rPr>
        <w:t xml:space="preserve"> de </w:t>
      </w:r>
      <w:r>
        <w:rPr>
          <w:color w:val="FF0000"/>
          <w:sz w:val="22"/>
          <w:szCs w:val="22"/>
        </w:rPr>
        <w:t>benodigde stamdata kan worden geïmplementeerd met behulp van het waterval model. De</w:t>
      </w:r>
      <w:r w:rsidR="00F667B1">
        <w:rPr>
          <w:color w:val="FF0000"/>
          <w:sz w:val="22"/>
          <w:szCs w:val="22"/>
        </w:rPr>
        <w:t xml:space="preserve"> eerste</w:t>
      </w:r>
      <w:r>
        <w:rPr>
          <w:color w:val="FF0000"/>
          <w:sz w:val="22"/>
          <w:szCs w:val="22"/>
        </w:rPr>
        <w:t xml:space="preserve"> fase </w:t>
      </w:r>
      <w:r w:rsidR="00634013">
        <w:rPr>
          <w:color w:val="FF0000"/>
          <w:sz w:val="22"/>
          <w:szCs w:val="22"/>
        </w:rPr>
        <w:t>hiervan moet</w:t>
      </w:r>
      <w:r>
        <w:rPr>
          <w:color w:val="FF0000"/>
          <w:sz w:val="22"/>
          <w:szCs w:val="22"/>
        </w:rPr>
        <w:t xml:space="preserve"> worden </w:t>
      </w:r>
      <w:r w:rsidR="009752DA">
        <w:rPr>
          <w:color w:val="FF0000"/>
          <w:sz w:val="22"/>
          <w:szCs w:val="22"/>
        </w:rPr>
        <w:t xml:space="preserve">gestart </w:t>
      </w:r>
      <w:r>
        <w:rPr>
          <w:color w:val="FF0000"/>
          <w:sz w:val="22"/>
          <w:szCs w:val="22"/>
        </w:rPr>
        <w:t xml:space="preserve">op het moment dat de medewerkers op het gewenste niveau van de Gap-analyse van GOMM zitten. Hiervoor zullen dus eerst een aantal acties ondernomen worden die </w:t>
      </w:r>
      <w:r w:rsidR="001E2FB0">
        <w:rPr>
          <w:color w:val="FF0000"/>
          <w:sz w:val="22"/>
          <w:szCs w:val="22"/>
        </w:rPr>
        <w:t xml:space="preserve">eerder </w:t>
      </w:r>
      <w:r>
        <w:rPr>
          <w:color w:val="FF0000"/>
          <w:sz w:val="22"/>
          <w:szCs w:val="22"/>
        </w:rPr>
        <w:t xml:space="preserve">in dit hoofdstuk </w:t>
      </w:r>
      <w:r w:rsidR="00DB5F88">
        <w:rPr>
          <w:color w:val="FF0000"/>
          <w:sz w:val="22"/>
          <w:szCs w:val="22"/>
        </w:rPr>
        <w:t xml:space="preserve">zijn </w:t>
      </w:r>
      <w:r>
        <w:rPr>
          <w:color w:val="FF0000"/>
          <w:sz w:val="22"/>
          <w:szCs w:val="22"/>
        </w:rPr>
        <w:t xml:space="preserve">voorgesteld. De eindcijfers die aan de kosten en baten voor de implementatievoorstellen </w:t>
      </w:r>
      <w:r w:rsidR="0099349A">
        <w:rPr>
          <w:color w:val="FF0000"/>
          <w:sz w:val="22"/>
          <w:szCs w:val="22"/>
        </w:rPr>
        <w:t xml:space="preserve">hangen </w:t>
      </w:r>
      <w:r>
        <w:rPr>
          <w:color w:val="FF0000"/>
          <w:sz w:val="22"/>
          <w:szCs w:val="22"/>
        </w:rPr>
        <w:t xml:space="preserve">zijn als volgt. De totale kosten voor 2024 zullen neerkomen op een bedrag van </w:t>
      </w:r>
      <w:r w:rsidRPr="00AC75D3">
        <w:rPr>
          <w:color w:val="FF0000"/>
          <w:sz w:val="22"/>
          <w:szCs w:val="22"/>
        </w:rPr>
        <w:t>€</w:t>
      </w:r>
      <w:r>
        <w:rPr>
          <w:color w:val="FF0000"/>
          <w:sz w:val="22"/>
          <w:szCs w:val="22"/>
        </w:rPr>
        <w:t xml:space="preserve">92.210,-. De kosten die vervolgens in de jaren hierna volgen zijn </w:t>
      </w:r>
      <w:r w:rsidRPr="00AC75D3">
        <w:rPr>
          <w:color w:val="FF0000"/>
          <w:sz w:val="22"/>
          <w:szCs w:val="22"/>
        </w:rPr>
        <w:t>€</w:t>
      </w:r>
      <w:r>
        <w:rPr>
          <w:color w:val="FF0000"/>
          <w:sz w:val="22"/>
          <w:szCs w:val="22"/>
        </w:rPr>
        <w:t xml:space="preserve">69.460,- per jaar. Door de aanschaf van de KHT-Multiscan zullen de baten in 2024 </w:t>
      </w:r>
      <m:oMath>
        <m:r>
          <w:rPr>
            <w:rFonts w:ascii="Cambria Math" w:hAnsi="Cambria Math"/>
            <w:color w:val="FF0000"/>
            <w:sz w:val="22"/>
            <w:szCs w:val="22"/>
          </w:rPr>
          <m:t>€23.730,-</m:t>
        </m:r>
      </m:oMath>
      <w:r>
        <w:rPr>
          <w:color w:val="FF0000"/>
          <w:sz w:val="22"/>
          <w:szCs w:val="22"/>
        </w:rPr>
        <w:t xml:space="preserve"> zijn en in de jaren die er op volgen </w:t>
      </w:r>
      <m:oMath>
        <m:r>
          <w:rPr>
            <w:rFonts w:ascii="Cambria Math" w:hAnsi="Cambria Math"/>
            <w:color w:val="FF0000"/>
            <w:sz w:val="22"/>
            <w:szCs w:val="22"/>
          </w:rPr>
          <m:t>€610,-</m:t>
        </m:r>
      </m:oMath>
      <w:r>
        <w:rPr>
          <w:color w:val="FF0000"/>
          <w:sz w:val="22"/>
          <w:szCs w:val="22"/>
        </w:rPr>
        <w:t xml:space="preserve"> per jaar. </w:t>
      </w:r>
      <w:r w:rsidR="00F34221">
        <w:rPr>
          <w:color w:val="FF0000"/>
          <w:sz w:val="22"/>
          <w:szCs w:val="22"/>
        </w:rPr>
        <w:t xml:space="preserve">De overige baten zijn lastig uit te drukken in cijfers, maar </w:t>
      </w:r>
      <w:r w:rsidR="002D4097">
        <w:rPr>
          <w:color w:val="FF0000"/>
          <w:sz w:val="22"/>
          <w:szCs w:val="22"/>
        </w:rPr>
        <w:t>de</w:t>
      </w:r>
      <w:r w:rsidR="00F34221">
        <w:rPr>
          <w:color w:val="FF0000"/>
          <w:sz w:val="22"/>
          <w:szCs w:val="22"/>
        </w:rPr>
        <w:t xml:space="preserve"> </w:t>
      </w:r>
      <w:r w:rsidR="008049D0">
        <w:rPr>
          <w:color w:val="FF0000"/>
          <w:sz w:val="22"/>
          <w:szCs w:val="22"/>
        </w:rPr>
        <w:t xml:space="preserve">nieuwe werkwijze </w:t>
      </w:r>
      <w:r w:rsidR="00F34221">
        <w:rPr>
          <w:color w:val="FF0000"/>
          <w:sz w:val="22"/>
          <w:szCs w:val="22"/>
        </w:rPr>
        <w:t>vorm</w:t>
      </w:r>
      <w:r w:rsidR="008049D0">
        <w:rPr>
          <w:color w:val="FF0000"/>
          <w:sz w:val="22"/>
          <w:szCs w:val="22"/>
        </w:rPr>
        <w:t>t</w:t>
      </w:r>
      <w:r w:rsidR="00F34221">
        <w:rPr>
          <w:color w:val="FF0000"/>
          <w:sz w:val="22"/>
          <w:szCs w:val="22"/>
        </w:rPr>
        <w:t xml:space="preserve"> een solide </w:t>
      </w:r>
      <w:r w:rsidR="00C80D78">
        <w:rPr>
          <w:color w:val="FF0000"/>
          <w:sz w:val="22"/>
          <w:szCs w:val="22"/>
        </w:rPr>
        <w:t xml:space="preserve">en betrouwbare </w:t>
      </w:r>
      <w:r w:rsidR="00F34221">
        <w:rPr>
          <w:color w:val="FF0000"/>
          <w:sz w:val="22"/>
          <w:szCs w:val="22"/>
        </w:rPr>
        <w:t xml:space="preserve">basis voor </w:t>
      </w:r>
      <w:r w:rsidR="008049D0">
        <w:rPr>
          <w:color w:val="FF0000"/>
          <w:sz w:val="22"/>
          <w:szCs w:val="22"/>
        </w:rPr>
        <w:t>stamdata en</w:t>
      </w:r>
      <w:r w:rsidR="00F34221">
        <w:rPr>
          <w:color w:val="FF0000"/>
          <w:sz w:val="22"/>
          <w:szCs w:val="22"/>
        </w:rPr>
        <w:t xml:space="preserve"> automatisering</w:t>
      </w:r>
      <w:r w:rsidR="00C014F1">
        <w:rPr>
          <w:color w:val="FF0000"/>
          <w:sz w:val="22"/>
          <w:szCs w:val="22"/>
        </w:rPr>
        <w:t xml:space="preserve">. </w:t>
      </w:r>
      <w:r w:rsidR="003A727D">
        <w:rPr>
          <w:color w:val="FF0000"/>
          <w:sz w:val="22"/>
          <w:szCs w:val="22"/>
        </w:rPr>
        <w:t>H</w:t>
      </w:r>
      <w:r w:rsidR="00092A0D">
        <w:rPr>
          <w:color w:val="FF0000"/>
          <w:sz w:val="22"/>
          <w:szCs w:val="22"/>
        </w:rPr>
        <w:t>et hebben van betrouwbare en accurate stamdata</w:t>
      </w:r>
      <w:r>
        <w:rPr>
          <w:color w:val="FF0000"/>
          <w:sz w:val="22"/>
          <w:szCs w:val="22"/>
        </w:rPr>
        <w:t xml:space="preserve"> zal </w:t>
      </w:r>
      <w:r w:rsidR="00265428">
        <w:rPr>
          <w:color w:val="FF0000"/>
          <w:sz w:val="22"/>
          <w:szCs w:val="22"/>
        </w:rPr>
        <w:t>ervoor zorgen dat</w:t>
      </w:r>
      <w:r>
        <w:rPr>
          <w:color w:val="FF0000"/>
          <w:sz w:val="22"/>
          <w:szCs w:val="22"/>
        </w:rPr>
        <w:t xml:space="preserve"> deze implementatie voldoende rendabel </w:t>
      </w:r>
      <w:r w:rsidR="00265428">
        <w:rPr>
          <w:color w:val="FF0000"/>
          <w:sz w:val="22"/>
          <w:szCs w:val="22"/>
        </w:rPr>
        <w:t>is</w:t>
      </w:r>
      <w:r>
        <w:rPr>
          <w:color w:val="FF0000"/>
          <w:sz w:val="22"/>
          <w:szCs w:val="22"/>
        </w:rPr>
        <w:t xml:space="preserve"> </w:t>
      </w:r>
      <w:r w:rsidR="003458DA">
        <w:rPr>
          <w:color w:val="FF0000"/>
          <w:sz w:val="22"/>
          <w:szCs w:val="22"/>
        </w:rPr>
        <w:t xml:space="preserve">voor SIBO </w:t>
      </w:r>
      <w:r>
        <w:rPr>
          <w:color w:val="FF0000"/>
          <w:sz w:val="22"/>
          <w:szCs w:val="22"/>
        </w:rPr>
        <w:t xml:space="preserve">om </w:t>
      </w:r>
      <w:r w:rsidR="00E87658">
        <w:rPr>
          <w:color w:val="FF0000"/>
          <w:sz w:val="22"/>
          <w:szCs w:val="22"/>
        </w:rPr>
        <w:t>hier</w:t>
      </w:r>
      <w:r>
        <w:rPr>
          <w:color w:val="FF0000"/>
          <w:sz w:val="22"/>
          <w:szCs w:val="22"/>
        </w:rPr>
        <w:t>mee aan de slag te gaan.</w:t>
      </w:r>
    </w:p>
    <w:p w14:paraId="70982579" w14:textId="77777777" w:rsidR="00B61089" w:rsidRPr="00E450BB" w:rsidRDefault="00B61089" w:rsidP="17E3FE54">
      <w:pPr>
        <w:rPr>
          <w:sz w:val="22"/>
          <w:szCs w:val="22"/>
        </w:rPr>
      </w:pPr>
    </w:p>
    <w:p w14:paraId="03F1E1D3" w14:textId="07D959A8" w:rsidR="008C2DCD" w:rsidRPr="00E450BB" w:rsidRDefault="003A1A6F" w:rsidP="74E9FB58">
      <w:pPr>
        <w:rPr>
          <w:strike/>
          <w:color w:val="FF0000"/>
          <w:sz w:val="22"/>
          <w:szCs w:val="22"/>
        </w:rPr>
      </w:pPr>
      <w:r w:rsidRPr="00E450BB">
        <w:rPr>
          <w:strike/>
          <w:color w:val="FF0000"/>
          <w:sz w:val="22"/>
          <w:szCs w:val="22"/>
        </w:rPr>
        <w:t>Hieruit</w:t>
      </w:r>
      <w:r w:rsidR="278AF829" w:rsidRPr="00E450BB">
        <w:rPr>
          <w:strike/>
          <w:color w:val="FF0000"/>
          <w:sz w:val="22"/>
          <w:szCs w:val="22"/>
        </w:rPr>
        <w:t xml:space="preserve"> valt te concluderen dat</w:t>
      </w:r>
      <w:r w:rsidR="2930ECF6" w:rsidRPr="00E450BB">
        <w:rPr>
          <w:strike/>
          <w:color w:val="FF0000"/>
          <w:sz w:val="22"/>
          <w:szCs w:val="22"/>
        </w:rPr>
        <w:t xml:space="preserve"> </w:t>
      </w:r>
      <w:r w:rsidR="16D34AC1" w:rsidRPr="00E450BB">
        <w:rPr>
          <w:strike/>
          <w:color w:val="FF0000"/>
          <w:sz w:val="22"/>
          <w:szCs w:val="22"/>
        </w:rPr>
        <w:t xml:space="preserve">de Gap-analyse van Gomm een stevige basis </w:t>
      </w:r>
      <w:r w:rsidR="5C1F6E6D" w:rsidRPr="00E450BB">
        <w:rPr>
          <w:strike/>
          <w:color w:val="FF0000"/>
          <w:sz w:val="22"/>
          <w:szCs w:val="22"/>
        </w:rPr>
        <w:t>legt</w:t>
      </w:r>
      <w:r w:rsidR="16D34AC1" w:rsidRPr="00E450BB">
        <w:rPr>
          <w:strike/>
          <w:color w:val="FF0000"/>
          <w:sz w:val="22"/>
          <w:szCs w:val="22"/>
        </w:rPr>
        <w:t xml:space="preserve"> met betrekking tot bewustzijn, kennis, implementatie en betrokkenheid van het personeel bij het onderwerp stamdata. Desondanks duiden de resultaten ook dat bij alle vier de onderdelen ruimte voor verbetering mogelijk is</w:t>
      </w:r>
      <w:r w:rsidR="000F613E" w:rsidRPr="00E450BB">
        <w:rPr>
          <w:strike/>
          <w:color w:val="FF0000"/>
          <w:sz w:val="22"/>
          <w:szCs w:val="22"/>
        </w:rPr>
        <w:t>, w</w:t>
      </w:r>
      <w:r w:rsidR="16D34AC1" w:rsidRPr="00E450BB">
        <w:rPr>
          <w:strike/>
          <w:color w:val="FF0000"/>
          <w:sz w:val="22"/>
          <w:szCs w:val="22"/>
        </w:rPr>
        <w:t xml:space="preserve">aarbij </w:t>
      </w:r>
      <w:r w:rsidR="000F613E" w:rsidRPr="00E450BB">
        <w:rPr>
          <w:strike/>
          <w:color w:val="FF0000"/>
          <w:sz w:val="22"/>
          <w:szCs w:val="22"/>
        </w:rPr>
        <w:t xml:space="preserve">er </w:t>
      </w:r>
      <w:r w:rsidR="16D34AC1" w:rsidRPr="00E450BB">
        <w:rPr>
          <w:strike/>
          <w:color w:val="FF0000"/>
          <w:sz w:val="22"/>
          <w:szCs w:val="22"/>
        </w:rPr>
        <w:t xml:space="preserve">extra aandacht nodig is voor implementatie en betrokkenheid. </w:t>
      </w:r>
    </w:p>
    <w:p w14:paraId="544751C5" w14:textId="6CC976A4" w:rsidR="00F477E2" w:rsidRPr="009F1C2C" w:rsidRDefault="16D34AC1" w:rsidP="00B35D3B">
      <w:pPr>
        <w:rPr>
          <w:strike/>
          <w:color w:val="FF0000"/>
          <w:sz w:val="22"/>
          <w:szCs w:val="22"/>
        </w:rPr>
      </w:pPr>
      <w:r w:rsidRPr="00E450BB">
        <w:rPr>
          <w:strike/>
          <w:color w:val="FF0000"/>
          <w:sz w:val="22"/>
          <w:szCs w:val="22"/>
        </w:rPr>
        <w:t>De nieuwe werkwijze wordt al</w:t>
      </w:r>
      <w:r w:rsidR="000F613E" w:rsidRPr="00E450BB">
        <w:rPr>
          <w:strike/>
          <w:color w:val="FF0000"/>
          <w:sz w:val="22"/>
          <w:szCs w:val="22"/>
        </w:rPr>
        <w:t>ler</w:t>
      </w:r>
      <w:r w:rsidRPr="00E450BB">
        <w:rPr>
          <w:strike/>
          <w:color w:val="FF0000"/>
          <w:sz w:val="22"/>
          <w:szCs w:val="22"/>
        </w:rPr>
        <w:t>eerst uitgevoerd in de vorm van een pilot. De pilot is gekoppeld aan een implementatiepla</w:t>
      </w:r>
      <w:r w:rsidR="2130546D" w:rsidRPr="00E450BB">
        <w:rPr>
          <w:strike/>
          <w:color w:val="FF0000"/>
          <w:sz w:val="22"/>
          <w:szCs w:val="22"/>
        </w:rPr>
        <w:t>n</w:t>
      </w:r>
      <w:r w:rsidRPr="00E450BB">
        <w:rPr>
          <w:strike/>
          <w:color w:val="FF0000"/>
          <w:sz w:val="22"/>
          <w:szCs w:val="22"/>
        </w:rPr>
        <w:t xml:space="preserve">ning die is uitgewerkt met behulp van een </w:t>
      </w:r>
      <w:r w:rsidR="00437241" w:rsidRPr="00E450BB">
        <w:rPr>
          <w:strike/>
          <w:color w:val="FF0000"/>
          <w:sz w:val="22"/>
          <w:szCs w:val="22"/>
        </w:rPr>
        <w:t xml:space="preserve">waterval model </w:t>
      </w:r>
      <w:r w:rsidRPr="00E450BB">
        <w:rPr>
          <w:strike/>
          <w:color w:val="FF0000"/>
          <w:sz w:val="22"/>
          <w:szCs w:val="22"/>
        </w:rPr>
        <w:t>Gan</w:t>
      </w:r>
      <w:r w:rsidR="00396948" w:rsidRPr="00E450BB">
        <w:rPr>
          <w:strike/>
          <w:color w:val="FF0000"/>
          <w:sz w:val="22"/>
          <w:szCs w:val="22"/>
        </w:rPr>
        <w:t>t</w:t>
      </w:r>
      <w:r w:rsidRPr="00E450BB">
        <w:rPr>
          <w:strike/>
          <w:color w:val="FF0000"/>
          <w:sz w:val="22"/>
          <w:szCs w:val="22"/>
        </w:rPr>
        <w:t>t Chart</w:t>
      </w:r>
      <w:r w:rsidR="7011B6F5" w:rsidRPr="00E450BB">
        <w:rPr>
          <w:strike/>
          <w:color w:val="FF0000"/>
          <w:sz w:val="22"/>
          <w:szCs w:val="22"/>
        </w:rPr>
        <w:t xml:space="preserve">. </w:t>
      </w:r>
      <w:r w:rsidRPr="00E450BB">
        <w:rPr>
          <w:strike/>
          <w:color w:val="FF0000"/>
          <w:sz w:val="22"/>
          <w:szCs w:val="22"/>
        </w:rPr>
        <w:t xml:space="preserve">Deze pilot heeft een geschatte duur van </w:t>
      </w:r>
      <w:r w:rsidR="000F613E" w:rsidRPr="00E450BB">
        <w:rPr>
          <w:strike/>
          <w:color w:val="FF0000"/>
          <w:sz w:val="22"/>
          <w:szCs w:val="22"/>
        </w:rPr>
        <w:t>drie</w:t>
      </w:r>
      <w:r w:rsidRPr="00E450BB">
        <w:rPr>
          <w:strike/>
          <w:color w:val="FF0000"/>
          <w:sz w:val="22"/>
          <w:szCs w:val="22"/>
        </w:rPr>
        <w:t xml:space="preserve"> maanden, waarin de nieuwe werkwijze grondig wordt getest en geëvalueerd. De pilot heeft als doel de effectiviteit van de nieuwe werkwijze voor stamdata</w:t>
      </w:r>
      <w:r w:rsidR="000F613E" w:rsidRPr="00E450BB">
        <w:rPr>
          <w:strike/>
          <w:color w:val="FF0000"/>
          <w:sz w:val="22"/>
          <w:szCs w:val="22"/>
        </w:rPr>
        <w:t>-</w:t>
      </w:r>
      <w:r w:rsidRPr="00E450BB">
        <w:rPr>
          <w:strike/>
          <w:color w:val="FF0000"/>
          <w:sz w:val="22"/>
          <w:szCs w:val="22"/>
        </w:rPr>
        <w:t>management bij SIBO te testen. Dit omvat het verzamelen van alle stamdata in een masterdatabestand voordat deze wordt toegevoegd aan SAP, evenals het verkrijgen van goedkeuring van alle relevante stakeholders.</w:t>
      </w:r>
      <w:r w:rsidR="00B35D3B" w:rsidRPr="00E450BB">
        <w:rPr>
          <w:strike/>
          <w:color w:val="FF0000"/>
        </w:rPr>
        <w:br/>
      </w:r>
      <w:r w:rsidR="2930ECF6" w:rsidRPr="00E450BB">
        <w:rPr>
          <w:strike/>
          <w:color w:val="FF0000"/>
          <w:sz w:val="22"/>
          <w:szCs w:val="22"/>
        </w:rPr>
        <w:t>In het streven naar betrouwbaarheid en efficiëntie in stamdatabeheer is zorgvuldig gekeken naar kosten, investeringen en baten. De optionele investering in de KHT</w:t>
      </w:r>
      <w:r w:rsidR="00EF08FE" w:rsidRPr="00E450BB">
        <w:rPr>
          <w:strike/>
          <w:color w:val="FF0000"/>
          <w:sz w:val="22"/>
          <w:szCs w:val="22"/>
        </w:rPr>
        <w:t>-</w:t>
      </w:r>
      <w:r w:rsidR="2930ECF6" w:rsidRPr="00E450BB">
        <w:rPr>
          <w:strike/>
          <w:color w:val="FF0000"/>
          <w:sz w:val="22"/>
          <w:szCs w:val="22"/>
        </w:rPr>
        <w:t xml:space="preserve">Multiscan, hoewel initieel prijzig, belooft aanzienlijke kostenbesparingen op de langere termijn. </w:t>
      </w:r>
      <w:r w:rsidR="00C1693E" w:rsidRPr="00E450BB">
        <w:rPr>
          <w:strike/>
          <w:color w:val="FF0000"/>
          <w:sz w:val="22"/>
          <w:szCs w:val="22"/>
        </w:rPr>
        <w:t>De investering in de KHT-Multiscan kost €32.000,-. Daarnaast zijn er nog de kosten voor de implementatiefase en trainingen, deze vallen uit op €32.000,-. De kosten voor de komende vijf jaar zijn €18.460,- per jaar.</w:t>
      </w:r>
    </w:p>
    <w:p w14:paraId="034127BD" w14:textId="1D4B5D7A" w:rsidR="00EE7037" w:rsidRPr="00E450BB" w:rsidRDefault="00F26645" w:rsidP="003E1286">
      <w:pPr>
        <w:pStyle w:val="Kop1"/>
      </w:pPr>
      <w:bookmarkStart w:id="71" w:name="_Toc158286790"/>
      <w:r w:rsidRPr="00E450BB">
        <w:t>Hoofdstuk 7: Conclusie &amp; aanbevelingen</w:t>
      </w:r>
      <w:bookmarkEnd w:id="71"/>
    </w:p>
    <w:p w14:paraId="3D79DDE0" w14:textId="21C88599" w:rsidR="00CE0C96" w:rsidRPr="00E450BB" w:rsidRDefault="438C282D" w:rsidP="381FCA7C">
      <w:pPr>
        <w:rPr>
          <w:i/>
          <w:sz w:val="22"/>
          <w:szCs w:val="22"/>
        </w:rPr>
      </w:pPr>
      <w:r w:rsidRPr="00E450BB">
        <w:rPr>
          <w:sz w:val="22"/>
          <w:szCs w:val="22"/>
        </w:rPr>
        <w:t xml:space="preserve">Dit onderzoek is uitgevoerd met als doel om </w:t>
      </w:r>
      <w:r w:rsidR="1653FB68" w:rsidRPr="00E450BB">
        <w:rPr>
          <w:sz w:val="22"/>
          <w:szCs w:val="22"/>
        </w:rPr>
        <w:t>in kaart</w:t>
      </w:r>
      <w:r w:rsidR="53B81A55" w:rsidRPr="00E450BB">
        <w:rPr>
          <w:sz w:val="22"/>
          <w:szCs w:val="22"/>
        </w:rPr>
        <w:t xml:space="preserve"> te </w:t>
      </w:r>
      <w:r w:rsidR="1653FB68" w:rsidRPr="00E450BB">
        <w:rPr>
          <w:sz w:val="22"/>
          <w:szCs w:val="22"/>
        </w:rPr>
        <w:t xml:space="preserve">brengen </w:t>
      </w:r>
      <w:r w:rsidRPr="00E450BB">
        <w:rPr>
          <w:sz w:val="22"/>
          <w:szCs w:val="22"/>
        </w:rPr>
        <w:t xml:space="preserve">hoe SIBO op een </w:t>
      </w:r>
      <w:r w:rsidRPr="00E450BB">
        <w:rPr>
          <w:strike/>
          <w:color w:val="FF0000"/>
          <w:sz w:val="22"/>
          <w:szCs w:val="22"/>
        </w:rPr>
        <w:t>efficiënte en</w:t>
      </w:r>
      <w:r w:rsidRPr="00E450BB">
        <w:rPr>
          <w:color w:val="FF0000"/>
          <w:sz w:val="22"/>
          <w:szCs w:val="22"/>
        </w:rPr>
        <w:t xml:space="preserve"> </w:t>
      </w:r>
      <w:r w:rsidRPr="00E450BB">
        <w:rPr>
          <w:sz w:val="22"/>
          <w:szCs w:val="22"/>
        </w:rPr>
        <w:t>accurate wijze stamdata kan vergaren en waarborgen</w:t>
      </w:r>
      <w:r w:rsidR="1D82DE25" w:rsidRPr="00E450BB">
        <w:rPr>
          <w:sz w:val="22"/>
          <w:szCs w:val="22"/>
        </w:rPr>
        <w:t>.</w:t>
      </w:r>
      <w:r w:rsidRPr="00E450BB">
        <w:rPr>
          <w:sz w:val="22"/>
          <w:szCs w:val="22"/>
        </w:rPr>
        <w:t xml:space="preserve"> </w:t>
      </w:r>
      <w:r w:rsidR="1D82DE25" w:rsidRPr="00E450BB">
        <w:rPr>
          <w:sz w:val="22"/>
          <w:szCs w:val="22"/>
        </w:rPr>
        <w:t xml:space="preserve">Om tot de juiste uitkomsten te komen zijn een aantal deelvragen beantwoord. </w:t>
      </w:r>
      <w:r w:rsidR="1DA982B3" w:rsidRPr="00E450BB">
        <w:rPr>
          <w:sz w:val="22"/>
          <w:szCs w:val="22"/>
        </w:rPr>
        <w:t>Deze deelvragen zullen vervolgens leiden tot een antwoord op de hoofdvraag,</w:t>
      </w:r>
      <w:r w:rsidRPr="00E450BB">
        <w:rPr>
          <w:sz w:val="22"/>
          <w:szCs w:val="22"/>
        </w:rPr>
        <w:t xml:space="preserve"> </w:t>
      </w:r>
      <w:r w:rsidR="1DA982B3" w:rsidRPr="00E450BB">
        <w:rPr>
          <w:sz w:val="22"/>
          <w:szCs w:val="22"/>
        </w:rPr>
        <w:t>die als volgt luidt:</w:t>
      </w:r>
      <w:r w:rsidRPr="00E450BB">
        <w:rPr>
          <w:sz w:val="22"/>
          <w:szCs w:val="22"/>
        </w:rPr>
        <w:t xml:space="preserve"> </w:t>
      </w:r>
      <w:r w:rsidR="000F613E" w:rsidRPr="00E450BB">
        <w:rPr>
          <w:sz w:val="22"/>
          <w:szCs w:val="22"/>
        </w:rPr>
        <w:t>‘</w:t>
      </w:r>
      <w:r w:rsidR="1031BC31" w:rsidRPr="00E450BB">
        <w:rPr>
          <w:i/>
          <w:sz w:val="22"/>
          <w:szCs w:val="22"/>
        </w:rPr>
        <w:t xml:space="preserve">Op welke wijze kan de benodigde stamdata op een accurate </w:t>
      </w:r>
      <w:r w:rsidR="1031BC31" w:rsidRPr="00E450BB">
        <w:rPr>
          <w:i/>
          <w:strike/>
          <w:color w:val="FF0000"/>
          <w:sz w:val="22"/>
          <w:szCs w:val="22"/>
        </w:rPr>
        <w:t xml:space="preserve">en efficiënte </w:t>
      </w:r>
      <w:r w:rsidR="1031BC31" w:rsidRPr="00E450BB">
        <w:rPr>
          <w:i/>
          <w:sz w:val="22"/>
          <w:szCs w:val="22"/>
        </w:rPr>
        <w:t>manier vergaard, gewaarborgd en geïmplementeerd worden?</w:t>
      </w:r>
      <w:r w:rsidR="000F613E" w:rsidRPr="00E450BB">
        <w:rPr>
          <w:i/>
          <w:sz w:val="22"/>
          <w:szCs w:val="22"/>
        </w:rPr>
        <w:t>’</w:t>
      </w:r>
    </w:p>
    <w:p w14:paraId="5739895C" w14:textId="77777777" w:rsidR="00585530" w:rsidRPr="00E450BB" w:rsidRDefault="00585530" w:rsidP="008253F0">
      <w:pPr>
        <w:spacing w:line="168" w:lineRule="auto"/>
        <w:rPr>
          <w:sz w:val="22"/>
          <w:szCs w:val="22"/>
        </w:rPr>
      </w:pPr>
    </w:p>
    <w:p w14:paraId="15DBAB9B" w14:textId="4F79630F" w:rsidR="00CE0C96" w:rsidRPr="00E450BB" w:rsidRDefault="275515C2" w:rsidP="00814454">
      <w:pPr>
        <w:pStyle w:val="Kop2"/>
      </w:pPr>
      <w:bookmarkStart w:id="72" w:name="_Toc158286791"/>
      <w:r w:rsidRPr="00E450BB">
        <w:t>7.1 Conclusies</w:t>
      </w:r>
      <w:bookmarkEnd w:id="72"/>
      <w:r w:rsidRPr="00E450BB">
        <w:t xml:space="preserve"> </w:t>
      </w:r>
    </w:p>
    <w:p w14:paraId="2CAB229D" w14:textId="112BDB76" w:rsidR="00E87658" w:rsidRPr="00F4187A" w:rsidRDefault="00E87658" w:rsidP="00E87658">
      <w:pPr>
        <w:rPr>
          <w:color w:val="FF0000"/>
          <w:sz w:val="22"/>
          <w:szCs w:val="22"/>
        </w:rPr>
      </w:pPr>
      <w:r w:rsidRPr="00B213D7">
        <w:rPr>
          <w:color w:val="FF0000"/>
          <w:sz w:val="22"/>
          <w:szCs w:val="22"/>
        </w:rPr>
        <w:t xml:space="preserve">Na een analyse over </w:t>
      </w:r>
      <w:r>
        <w:rPr>
          <w:color w:val="FF0000"/>
          <w:sz w:val="22"/>
          <w:szCs w:val="22"/>
        </w:rPr>
        <w:t>de</w:t>
      </w:r>
      <w:r w:rsidRPr="00B213D7">
        <w:rPr>
          <w:color w:val="FF0000"/>
          <w:sz w:val="22"/>
          <w:szCs w:val="22"/>
        </w:rPr>
        <w:t xml:space="preserve"> huidige </w:t>
      </w:r>
      <w:r>
        <w:rPr>
          <w:color w:val="FF0000"/>
          <w:sz w:val="22"/>
          <w:szCs w:val="22"/>
        </w:rPr>
        <w:t xml:space="preserve">werkwijze </w:t>
      </w:r>
      <w:r w:rsidRPr="00B213D7">
        <w:rPr>
          <w:color w:val="FF0000"/>
          <w:sz w:val="22"/>
          <w:szCs w:val="22"/>
        </w:rPr>
        <w:t xml:space="preserve">valt te </w:t>
      </w:r>
      <w:r>
        <w:rPr>
          <w:color w:val="FF0000"/>
          <w:sz w:val="22"/>
          <w:szCs w:val="22"/>
        </w:rPr>
        <w:t xml:space="preserve">concluderen dat een standaardwerkwijze in de huidige manier van werken ontbreekt. Dit heeft tot gevolg dat er in verschillende gevallen data wordt verzonnen als de data vanuit de leveranciers ontbreekt. Dit gebeurt met name als de data niet meetbaar is of als hier een gebrek aan tijd voor is. </w:t>
      </w:r>
      <w:r w:rsidRPr="00D41E30">
        <w:rPr>
          <w:color w:val="FF0000"/>
          <w:sz w:val="22"/>
          <w:szCs w:val="22"/>
        </w:rPr>
        <w:t xml:space="preserve">Hierdoor is de kans op foutieve stamdata in het systeem aanwezig. </w:t>
      </w:r>
      <w:r>
        <w:rPr>
          <w:color w:val="FF0000"/>
          <w:sz w:val="22"/>
          <w:szCs w:val="22"/>
        </w:rPr>
        <w:t>In de huidige situatie gebeurt het dat er foutieve data wordt ingevoerd in het SAP-systeem</w:t>
      </w:r>
      <w:r w:rsidRPr="0082314D">
        <w:rPr>
          <w:color w:val="FF0000"/>
          <w:sz w:val="22"/>
          <w:szCs w:val="22"/>
        </w:rPr>
        <w:t xml:space="preserve">. </w:t>
      </w:r>
    </w:p>
    <w:p w14:paraId="6EFF7D92" w14:textId="77777777" w:rsidR="00E87658" w:rsidRDefault="00E87658" w:rsidP="6A28EEC2">
      <w:pPr>
        <w:rPr>
          <w:strike/>
          <w:color w:val="FF0000"/>
          <w:sz w:val="22"/>
          <w:szCs w:val="22"/>
        </w:rPr>
      </w:pPr>
    </w:p>
    <w:p w14:paraId="652F250F" w14:textId="58FB60CF" w:rsidR="00E87658" w:rsidRDefault="00C02312" w:rsidP="00E87658">
      <w:pPr>
        <w:rPr>
          <w:color w:val="FF0000"/>
          <w:sz w:val="22"/>
          <w:szCs w:val="22"/>
        </w:rPr>
      </w:pPr>
      <w:r>
        <w:rPr>
          <w:color w:val="FF0000"/>
          <w:sz w:val="22"/>
          <w:szCs w:val="22"/>
        </w:rPr>
        <w:t>De conclusies</w:t>
      </w:r>
      <w:r w:rsidR="00E87658">
        <w:rPr>
          <w:color w:val="FF0000"/>
          <w:sz w:val="22"/>
          <w:szCs w:val="22"/>
        </w:rPr>
        <w:t xml:space="preserve"> </w:t>
      </w:r>
      <w:r w:rsidR="00D245F1">
        <w:rPr>
          <w:color w:val="FF0000"/>
          <w:sz w:val="22"/>
          <w:szCs w:val="22"/>
        </w:rPr>
        <w:t xml:space="preserve">die uit de oplossingsfase komen </w:t>
      </w:r>
      <w:r w:rsidR="00E87658">
        <w:rPr>
          <w:color w:val="FF0000"/>
          <w:sz w:val="22"/>
          <w:szCs w:val="22"/>
        </w:rPr>
        <w:t>bestaa</w:t>
      </w:r>
      <w:r w:rsidR="00D245F1">
        <w:rPr>
          <w:color w:val="FF0000"/>
          <w:sz w:val="22"/>
          <w:szCs w:val="22"/>
        </w:rPr>
        <w:t>n</w:t>
      </w:r>
      <w:r w:rsidR="00E87658">
        <w:rPr>
          <w:color w:val="FF0000"/>
          <w:sz w:val="22"/>
          <w:szCs w:val="22"/>
        </w:rPr>
        <w:t xml:space="preserve"> uit de volgende onderdelen: ten eerste is er een nieuwe werkwijze opgesteld, met behulp van de flowchart, die ervoor zorgt dat voor iedereen duidelijk is hoe het proces rondom het invoeren van masterdata eruit komt te zien. Om deze werkwijze te kunnen realiseren zal er gebruik worden gemaakt van het masterdatabestand. Het masterdatabestand fungeert als het knooppunt voor gegevensverzameling, met een goedkeuringsproces en betrokkenheid van belanghebbenden. Dit zal ervoor zorgen dat de stamdata betrouwbaar en accuraat verwerkt wordt. </w:t>
      </w:r>
    </w:p>
    <w:p w14:paraId="5CADA663" w14:textId="77777777" w:rsidR="00E87658" w:rsidRPr="006114B2" w:rsidRDefault="00E87658" w:rsidP="00E87658">
      <w:pPr>
        <w:rPr>
          <w:color w:val="FF0000"/>
          <w:sz w:val="22"/>
          <w:szCs w:val="22"/>
        </w:rPr>
      </w:pPr>
      <w:r w:rsidRPr="006114B2">
        <w:rPr>
          <w:color w:val="FF0000"/>
          <w:sz w:val="22"/>
          <w:szCs w:val="22"/>
        </w:rPr>
        <w:t xml:space="preserve">SIBO moet intern iemand gaan zoeken die het projecteigenaarschap rondom stamdata gaat waarborgen. Blijkt hier intern geen geschikte kandidaat voor te zijn wordt SIBO geadviseerd om hier specifiek iemand voor aan te nemen. Aanvullend advies benadrukt het belang van het nameten van het gehele productassortiment, periodieke steekproeven en technologische verbeteringen voor een complete benadering. </w:t>
      </w:r>
    </w:p>
    <w:p w14:paraId="3C1B6917" w14:textId="77777777" w:rsidR="00E87658" w:rsidRDefault="00E87658" w:rsidP="6A28EEC2">
      <w:pPr>
        <w:rPr>
          <w:strike/>
          <w:color w:val="FF0000"/>
          <w:sz w:val="22"/>
          <w:szCs w:val="22"/>
        </w:rPr>
      </w:pPr>
    </w:p>
    <w:p w14:paraId="77F4B352" w14:textId="77777777" w:rsidR="00E87658" w:rsidRPr="00E450BB" w:rsidRDefault="00E87658" w:rsidP="00E87658">
      <w:pPr>
        <w:rPr>
          <w:color w:val="FF0000"/>
        </w:rPr>
      </w:pPr>
      <w:r>
        <w:rPr>
          <w:color w:val="FF0000"/>
          <w:sz w:val="22"/>
          <w:szCs w:val="22"/>
        </w:rPr>
        <w:t xml:space="preserve">De gewenste werkwijze omtrent het invoeren van de benodigde stamdata kan worden geïmplementeerd met behulp van het waterval model. De eerste fase hiervan moet gestart worden op het moment dat de medewerkers op het gewenste niveau van de Gap-analyse van GOMM zitten. Hiervoor zullen dus eerst een aantal acties ondernomen worden die eerder in dit hoofdstuk zijn voorgesteld. De eindcijfers die aan de kosten en baten voor de implementatievoorstellen hangen zijn als volgt. De totale kosten voor 2024 zullen neerkomen op een bedrag van </w:t>
      </w:r>
      <w:r w:rsidRPr="00AC75D3">
        <w:rPr>
          <w:color w:val="FF0000"/>
          <w:sz w:val="22"/>
          <w:szCs w:val="22"/>
        </w:rPr>
        <w:t>€</w:t>
      </w:r>
      <w:r>
        <w:rPr>
          <w:color w:val="FF0000"/>
          <w:sz w:val="22"/>
          <w:szCs w:val="22"/>
        </w:rPr>
        <w:t xml:space="preserve">92.210,-. De kosten die vervolgens in de jaren hierna volgen zijn </w:t>
      </w:r>
      <w:r w:rsidRPr="00AC75D3">
        <w:rPr>
          <w:color w:val="FF0000"/>
          <w:sz w:val="22"/>
          <w:szCs w:val="22"/>
        </w:rPr>
        <w:t>€</w:t>
      </w:r>
      <w:r>
        <w:rPr>
          <w:color w:val="FF0000"/>
          <w:sz w:val="22"/>
          <w:szCs w:val="22"/>
        </w:rPr>
        <w:t xml:space="preserve">69.460,- per jaar. Door de aanschaf van de KHT-Multiscan zullen de baten in 2024 </w:t>
      </w:r>
      <m:oMath>
        <m:r>
          <w:rPr>
            <w:rFonts w:ascii="Cambria Math" w:hAnsi="Cambria Math"/>
            <w:color w:val="FF0000"/>
            <w:sz w:val="22"/>
            <w:szCs w:val="22"/>
          </w:rPr>
          <m:t>€23.730,-</m:t>
        </m:r>
      </m:oMath>
      <w:r>
        <w:rPr>
          <w:color w:val="FF0000"/>
          <w:sz w:val="22"/>
          <w:szCs w:val="22"/>
        </w:rPr>
        <w:t xml:space="preserve"> zijn en in de jaren die er op volgen </w:t>
      </w:r>
      <m:oMath>
        <m:r>
          <w:rPr>
            <w:rFonts w:ascii="Cambria Math" w:hAnsi="Cambria Math"/>
            <w:color w:val="FF0000"/>
            <w:sz w:val="22"/>
            <w:szCs w:val="22"/>
          </w:rPr>
          <m:t>€610,-</m:t>
        </m:r>
      </m:oMath>
      <w:r>
        <w:rPr>
          <w:color w:val="FF0000"/>
          <w:sz w:val="22"/>
          <w:szCs w:val="22"/>
        </w:rPr>
        <w:t xml:space="preserve"> per jaar. De overige baten zijn lastig uit te drukken in cijfers, maar de nieuwe werkwijze vormt een solide en betrouwbare basis voor stamdata en automatisering. Het hebben van betrouwbare en accurate stamdata zal ervoor zorgen dat deze implementatie voldoende rendabel is voor SIBO om hiermee aan de slag te gaan.</w:t>
      </w:r>
    </w:p>
    <w:p w14:paraId="116EDF94" w14:textId="77777777" w:rsidR="00E87658" w:rsidRDefault="00E87658" w:rsidP="6A28EEC2">
      <w:pPr>
        <w:rPr>
          <w:color w:val="FF0000"/>
          <w:sz w:val="22"/>
          <w:szCs w:val="22"/>
        </w:rPr>
      </w:pPr>
    </w:p>
    <w:p w14:paraId="16028838" w14:textId="2C108945" w:rsidR="00A50076" w:rsidRPr="00A50076" w:rsidRDefault="00A50076" w:rsidP="00A50076">
      <w:pPr>
        <w:rPr>
          <w:color w:val="FF0000"/>
          <w:sz w:val="22"/>
          <w:szCs w:val="22"/>
        </w:rPr>
      </w:pPr>
      <w:r w:rsidRPr="00A50076">
        <w:rPr>
          <w:color w:val="FF0000"/>
          <w:sz w:val="22"/>
          <w:szCs w:val="22"/>
        </w:rPr>
        <w:t xml:space="preserve">Door </w:t>
      </w:r>
      <w:r w:rsidRPr="001E6779">
        <w:rPr>
          <w:color w:val="FF0000"/>
          <w:sz w:val="22"/>
          <w:szCs w:val="22"/>
        </w:rPr>
        <w:t xml:space="preserve">bovenstaande adviezen </w:t>
      </w:r>
      <w:r w:rsidRPr="00A50076">
        <w:rPr>
          <w:color w:val="FF0000"/>
          <w:sz w:val="22"/>
          <w:szCs w:val="22"/>
        </w:rPr>
        <w:t xml:space="preserve">uit te voeren zal de productstamdata binnen SIBO op een accurate </w:t>
      </w:r>
      <w:r w:rsidR="00847320">
        <w:rPr>
          <w:color w:val="FF0000"/>
          <w:sz w:val="22"/>
          <w:szCs w:val="22"/>
        </w:rPr>
        <w:t>manier vergaard, gewaarborgd en geïmplementeerd worden</w:t>
      </w:r>
      <w:r w:rsidR="00553F7D">
        <w:rPr>
          <w:color w:val="FF0000"/>
          <w:sz w:val="22"/>
          <w:szCs w:val="22"/>
        </w:rPr>
        <w:t>.</w:t>
      </w:r>
      <w:r w:rsidRPr="00A50076">
        <w:rPr>
          <w:color w:val="FF0000"/>
          <w:sz w:val="22"/>
          <w:szCs w:val="22"/>
        </w:rPr>
        <w:t xml:space="preserve"> Dit zal vervolgens de overgang naar het nieuwe ERP-systeem bevorderen.</w:t>
      </w:r>
    </w:p>
    <w:p w14:paraId="362073AD" w14:textId="3E4CE6ED" w:rsidR="00A50076" w:rsidRPr="00553F7D" w:rsidRDefault="00A87139" w:rsidP="6A28EEC2">
      <w:pPr>
        <w:rPr>
          <w:color w:val="FF0000"/>
          <w:sz w:val="22"/>
          <w:szCs w:val="22"/>
        </w:rPr>
      </w:pPr>
      <w:r>
        <w:rPr>
          <w:i/>
          <w:color w:val="FF0000"/>
          <w:sz w:val="22"/>
          <w:szCs w:val="22"/>
        </w:rPr>
        <w:t xml:space="preserve"> </w:t>
      </w:r>
    </w:p>
    <w:p w14:paraId="5B0EF65D" w14:textId="22E5E944" w:rsidR="001D6FE5" w:rsidRPr="00E87658" w:rsidRDefault="64E2DFDC" w:rsidP="6A28EEC2">
      <w:pPr>
        <w:rPr>
          <w:strike/>
          <w:color w:val="FF0000"/>
          <w:sz w:val="22"/>
          <w:szCs w:val="22"/>
        </w:rPr>
      </w:pPr>
      <w:r w:rsidRPr="00661D84">
        <w:rPr>
          <w:strike/>
          <w:color w:val="FF0000"/>
          <w:sz w:val="22"/>
          <w:szCs w:val="22"/>
        </w:rPr>
        <w:t xml:space="preserve">Een opvallend probleem is de </w:t>
      </w:r>
      <w:r w:rsidR="003C3105" w:rsidRPr="00661D84">
        <w:rPr>
          <w:strike/>
          <w:color w:val="FF0000"/>
          <w:sz w:val="22"/>
          <w:szCs w:val="22"/>
        </w:rPr>
        <w:t>lage</w:t>
      </w:r>
      <w:r w:rsidRPr="00661D84">
        <w:rPr>
          <w:strike/>
          <w:color w:val="FF0000"/>
          <w:sz w:val="22"/>
          <w:szCs w:val="22"/>
        </w:rPr>
        <w:t xml:space="preserve"> betrouwbaarheid van de masterdata. </w:t>
      </w:r>
      <w:r w:rsidRPr="00E87658">
        <w:rPr>
          <w:strike/>
          <w:color w:val="FF0000"/>
          <w:sz w:val="22"/>
          <w:szCs w:val="22"/>
        </w:rPr>
        <w:t>De interviews hebben aan het licht gebracht dat gegevens verzonnen worden wanneer essentiële informatie niet direct beschikbaar is. Dit ondermijnt niet alleen de integriteit van de gegevens, maar roept ook serieuze zorgen op over de nauwkeurigheid van de informatie die het SAP-systeem binnenkomt. Bovendien blijkt uit de analyse van het SAP-systeem en de flowchart dat er sprake is van inconsistentie in de masterdata als gevolg van een gebrek aan standaardisatie in het proces</w:t>
      </w:r>
      <w:r w:rsidR="29ACCE79" w:rsidRPr="00E87658">
        <w:rPr>
          <w:strike/>
          <w:color w:val="FF0000"/>
          <w:sz w:val="22"/>
          <w:szCs w:val="22"/>
        </w:rPr>
        <w:t xml:space="preserve">. </w:t>
      </w:r>
      <w:r w:rsidRPr="00E87658">
        <w:rPr>
          <w:strike/>
          <w:color w:val="FF0000"/>
          <w:sz w:val="22"/>
          <w:szCs w:val="22"/>
        </w:rPr>
        <w:t xml:space="preserve">Na een analyse over het huidige proces omtrent het verwerken van stamdata valt te concluderen dat een standaard invoerproces van nieuwe producten binnen SIBO ontbreekt. Hierdoor is de kans op foutieve stamdata in het systeem aanwezig. </w:t>
      </w:r>
    </w:p>
    <w:p w14:paraId="1B24B91D" w14:textId="77777777" w:rsidR="00585530" w:rsidRPr="00E87658" w:rsidRDefault="00585530" w:rsidP="008253F0">
      <w:pPr>
        <w:spacing w:line="168" w:lineRule="auto"/>
        <w:rPr>
          <w:strike/>
          <w:color w:val="FF0000"/>
          <w:sz w:val="22"/>
          <w:szCs w:val="22"/>
        </w:rPr>
      </w:pPr>
    </w:p>
    <w:p w14:paraId="04FB754E" w14:textId="385D7612" w:rsidR="001D6FE5" w:rsidRPr="00E87658" w:rsidRDefault="66BE583C" w:rsidP="6A28EEC2">
      <w:pPr>
        <w:rPr>
          <w:strike/>
          <w:color w:val="FF0000"/>
          <w:sz w:val="22"/>
          <w:szCs w:val="22"/>
        </w:rPr>
      </w:pPr>
      <w:r w:rsidRPr="00E87658">
        <w:rPr>
          <w:strike/>
          <w:color w:val="FF0000"/>
          <w:sz w:val="22"/>
          <w:szCs w:val="22"/>
        </w:rPr>
        <w:t xml:space="preserve">Uit de oplossingsfase valt te concluderen dat </w:t>
      </w:r>
      <w:r w:rsidR="7DF9ACCB" w:rsidRPr="00E87658">
        <w:rPr>
          <w:strike/>
          <w:color w:val="FF0000"/>
          <w:sz w:val="22"/>
          <w:szCs w:val="22"/>
        </w:rPr>
        <w:t xml:space="preserve">de synergie van </w:t>
      </w:r>
      <w:r w:rsidR="64E2DFDC" w:rsidRPr="00E87658">
        <w:rPr>
          <w:strike/>
          <w:color w:val="FF0000"/>
          <w:sz w:val="22"/>
          <w:szCs w:val="22"/>
        </w:rPr>
        <w:t xml:space="preserve">het Excel-bestand, de flowchart en aanvullend advies een robuuste oplossing </w:t>
      </w:r>
      <w:r w:rsidR="6FAD5303" w:rsidRPr="00E87658">
        <w:rPr>
          <w:strike/>
          <w:color w:val="FF0000"/>
          <w:sz w:val="22"/>
          <w:szCs w:val="22"/>
        </w:rPr>
        <w:t xml:space="preserve">vormt </w:t>
      </w:r>
      <w:r w:rsidR="64E2DFDC" w:rsidRPr="00E87658">
        <w:rPr>
          <w:strike/>
          <w:color w:val="FF0000"/>
          <w:sz w:val="22"/>
          <w:szCs w:val="22"/>
        </w:rPr>
        <w:t>voor masterdata</w:t>
      </w:r>
      <w:r w:rsidR="000F613E" w:rsidRPr="00E87658">
        <w:rPr>
          <w:strike/>
          <w:color w:val="FF0000"/>
          <w:sz w:val="22"/>
          <w:szCs w:val="22"/>
        </w:rPr>
        <w:t>-</w:t>
      </w:r>
      <w:r w:rsidR="64E2DFDC" w:rsidRPr="00E87658">
        <w:rPr>
          <w:strike/>
          <w:color w:val="FF0000"/>
          <w:sz w:val="22"/>
          <w:szCs w:val="22"/>
        </w:rPr>
        <w:t xml:space="preserve">management bij SIBO. Het Excel-bestand fungeert als het centrale knooppunt voor gegevensverzameling, met een goedkeuringsproces en betrokkenheid van belanghebbenden. De flowchart, gebaseerd op het Excel-bestand, waarborgt data-integriteit en consistentie door flagging, goedkeuring en automatisering. </w:t>
      </w:r>
      <w:r w:rsidR="00270D0B" w:rsidRPr="00E87658">
        <w:rPr>
          <w:strike/>
          <w:color w:val="FF0000"/>
          <w:sz w:val="22"/>
          <w:szCs w:val="22"/>
        </w:rPr>
        <w:t xml:space="preserve">SIBO </w:t>
      </w:r>
      <w:r w:rsidR="00B87D6C" w:rsidRPr="00E87658">
        <w:rPr>
          <w:strike/>
          <w:color w:val="FF0000"/>
          <w:sz w:val="22"/>
          <w:szCs w:val="22"/>
        </w:rPr>
        <w:t xml:space="preserve">moet intern iemand gaan zoeken die </w:t>
      </w:r>
      <w:r w:rsidR="00D14052" w:rsidRPr="00E87658">
        <w:rPr>
          <w:strike/>
          <w:color w:val="FF0000"/>
          <w:sz w:val="22"/>
          <w:szCs w:val="22"/>
        </w:rPr>
        <w:t>het projecteigenaarschap</w:t>
      </w:r>
      <w:r w:rsidR="00270D0B" w:rsidRPr="00E87658">
        <w:rPr>
          <w:strike/>
          <w:color w:val="FF0000"/>
          <w:sz w:val="22"/>
          <w:szCs w:val="22"/>
        </w:rPr>
        <w:t xml:space="preserve"> </w:t>
      </w:r>
      <w:r w:rsidR="00CB030A" w:rsidRPr="00E87658">
        <w:rPr>
          <w:strike/>
          <w:color w:val="FF0000"/>
          <w:sz w:val="22"/>
          <w:szCs w:val="22"/>
        </w:rPr>
        <w:t xml:space="preserve">rondom stamdata gaat waarborgen. </w:t>
      </w:r>
      <w:r w:rsidR="006B3E72" w:rsidRPr="00E87658">
        <w:rPr>
          <w:strike/>
          <w:color w:val="FF0000"/>
          <w:sz w:val="22"/>
          <w:szCs w:val="22"/>
        </w:rPr>
        <w:t xml:space="preserve">Blijkt hier intern geen geschikte kandidaat voor te zijn </w:t>
      </w:r>
      <w:r w:rsidR="00721247" w:rsidRPr="00E87658">
        <w:rPr>
          <w:strike/>
          <w:color w:val="FF0000"/>
          <w:sz w:val="22"/>
          <w:szCs w:val="22"/>
        </w:rPr>
        <w:t xml:space="preserve">wordt SIBO geadviseerd om </w:t>
      </w:r>
      <w:r w:rsidR="00284E46" w:rsidRPr="00E87658">
        <w:rPr>
          <w:strike/>
          <w:color w:val="FF0000"/>
          <w:sz w:val="22"/>
          <w:szCs w:val="22"/>
        </w:rPr>
        <w:t xml:space="preserve">hier specifiek </w:t>
      </w:r>
      <w:r w:rsidR="002F689C" w:rsidRPr="00E87658">
        <w:rPr>
          <w:strike/>
          <w:color w:val="FF0000"/>
          <w:sz w:val="22"/>
          <w:szCs w:val="22"/>
        </w:rPr>
        <w:t xml:space="preserve">iemand voor </w:t>
      </w:r>
      <w:r w:rsidR="00284E46" w:rsidRPr="00E87658">
        <w:rPr>
          <w:strike/>
          <w:color w:val="FF0000"/>
          <w:sz w:val="22"/>
          <w:szCs w:val="22"/>
        </w:rPr>
        <w:t xml:space="preserve">aan </w:t>
      </w:r>
      <w:r w:rsidR="002F689C" w:rsidRPr="00E87658">
        <w:rPr>
          <w:strike/>
          <w:color w:val="FF0000"/>
          <w:sz w:val="22"/>
          <w:szCs w:val="22"/>
        </w:rPr>
        <w:t>te nemen.</w:t>
      </w:r>
      <w:r w:rsidR="00284E46" w:rsidRPr="00E87658">
        <w:rPr>
          <w:strike/>
          <w:color w:val="FF0000"/>
          <w:sz w:val="22"/>
          <w:szCs w:val="22"/>
        </w:rPr>
        <w:t xml:space="preserve"> </w:t>
      </w:r>
      <w:r w:rsidR="64E2DFDC" w:rsidRPr="00E87658">
        <w:rPr>
          <w:strike/>
          <w:color w:val="FF0000"/>
          <w:sz w:val="22"/>
          <w:szCs w:val="22"/>
        </w:rPr>
        <w:t>Aanvullend advies benadrukt het belang van</w:t>
      </w:r>
      <w:r w:rsidR="00661A42" w:rsidRPr="00E87658">
        <w:rPr>
          <w:strike/>
          <w:color w:val="FF0000"/>
          <w:sz w:val="22"/>
          <w:szCs w:val="22"/>
        </w:rPr>
        <w:t xml:space="preserve"> </w:t>
      </w:r>
      <w:r w:rsidR="00CE0EFF" w:rsidRPr="00E87658">
        <w:rPr>
          <w:strike/>
          <w:color w:val="FF0000"/>
          <w:sz w:val="22"/>
          <w:szCs w:val="22"/>
        </w:rPr>
        <w:t xml:space="preserve">het </w:t>
      </w:r>
      <w:r w:rsidR="00661A42" w:rsidRPr="00E87658">
        <w:rPr>
          <w:strike/>
          <w:color w:val="FF0000"/>
          <w:sz w:val="22"/>
          <w:szCs w:val="22"/>
        </w:rPr>
        <w:t xml:space="preserve">nameten </w:t>
      </w:r>
      <w:r w:rsidR="00CE0EFF" w:rsidRPr="00E87658">
        <w:rPr>
          <w:strike/>
          <w:color w:val="FF0000"/>
          <w:sz w:val="22"/>
          <w:szCs w:val="22"/>
        </w:rPr>
        <w:t xml:space="preserve">van het </w:t>
      </w:r>
      <w:r w:rsidR="00661A42" w:rsidRPr="00E87658">
        <w:rPr>
          <w:strike/>
          <w:color w:val="FF0000"/>
          <w:sz w:val="22"/>
          <w:szCs w:val="22"/>
        </w:rPr>
        <w:t>gehele productassortiment</w:t>
      </w:r>
      <w:r w:rsidR="008D1537" w:rsidRPr="00E87658">
        <w:rPr>
          <w:strike/>
          <w:color w:val="FF0000"/>
          <w:sz w:val="22"/>
          <w:szCs w:val="22"/>
        </w:rPr>
        <w:t>,</w:t>
      </w:r>
      <w:r w:rsidR="64E2DFDC" w:rsidRPr="00E87658">
        <w:rPr>
          <w:strike/>
          <w:color w:val="FF0000"/>
          <w:sz w:val="22"/>
          <w:szCs w:val="22"/>
        </w:rPr>
        <w:t xml:space="preserve"> periodieke steekproeven en technologische verbeteringen voor een complete benadering. </w:t>
      </w:r>
    </w:p>
    <w:p w14:paraId="6C5C9728" w14:textId="77777777" w:rsidR="00585530" w:rsidRPr="00E87658" w:rsidRDefault="00585530" w:rsidP="008253F0">
      <w:pPr>
        <w:spacing w:line="168" w:lineRule="auto"/>
        <w:rPr>
          <w:strike/>
          <w:color w:val="FF0000"/>
          <w:sz w:val="22"/>
          <w:szCs w:val="22"/>
        </w:rPr>
      </w:pPr>
    </w:p>
    <w:p w14:paraId="1A78A684" w14:textId="6E025100" w:rsidR="005C11E4" w:rsidRPr="00E87658" w:rsidRDefault="4B362669" w:rsidP="4D0B3BE5">
      <w:pPr>
        <w:rPr>
          <w:strike/>
          <w:color w:val="FF0000"/>
          <w:sz w:val="22"/>
          <w:szCs w:val="22"/>
        </w:rPr>
      </w:pPr>
      <w:r w:rsidRPr="00E87658">
        <w:rPr>
          <w:strike/>
          <w:color w:val="FF0000"/>
          <w:sz w:val="22"/>
          <w:szCs w:val="22"/>
        </w:rPr>
        <w:t>Voor de implementatie</w:t>
      </w:r>
      <w:r w:rsidR="014ECEB7" w:rsidRPr="00E87658">
        <w:rPr>
          <w:strike/>
          <w:color w:val="FF0000"/>
          <w:sz w:val="22"/>
          <w:szCs w:val="22"/>
        </w:rPr>
        <w:t xml:space="preserve"> van de nieuwe werkwijze</w:t>
      </w:r>
      <w:r w:rsidRPr="00E87658">
        <w:rPr>
          <w:strike/>
          <w:color w:val="FF0000"/>
          <w:sz w:val="22"/>
          <w:szCs w:val="22"/>
        </w:rPr>
        <w:t xml:space="preserve"> legt </w:t>
      </w:r>
      <w:r w:rsidR="7D602506" w:rsidRPr="00E87658">
        <w:rPr>
          <w:strike/>
          <w:color w:val="FF0000"/>
          <w:sz w:val="22"/>
          <w:szCs w:val="22"/>
        </w:rPr>
        <w:t>de Gap-analyse van Gomm een stevige basis met betrekking tot bewustzijn, kennis, implementatie en betrokkenheid van het personeel bij het onderwerp stamdata. Desondanks duiden de resultaten ook dat bij alle vier de onderdelen ruimte voor verbetering mogelijk is. Waarbij extra aandacht nodig is voor implementatie en betrokkenheid.</w:t>
      </w:r>
      <w:r w:rsidR="4625FCC9" w:rsidRPr="00E87658">
        <w:rPr>
          <w:strike/>
          <w:color w:val="FF0000"/>
        </w:rPr>
        <w:br/>
      </w:r>
      <w:r w:rsidR="4625FCC9" w:rsidRPr="00E87658">
        <w:rPr>
          <w:strike/>
          <w:color w:val="FF0000"/>
          <w:sz w:val="22"/>
          <w:szCs w:val="22"/>
        </w:rPr>
        <w:t>De nieuwe werkwijze wordt als eerst uitgevoerd in de vorm van een pilot. De pilot is gekoppeld aan een implementatieplanning die is uitgewerkt met behulp van een</w:t>
      </w:r>
      <w:r w:rsidR="00D36481" w:rsidRPr="00E87658">
        <w:rPr>
          <w:strike/>
          <w:color w:val="FF0000"/>
          <w:sz w:val="22"/>
          <w:szCs w:val="22"/>
        </w:rPr>
        <w:t xml:space="preserve"> waterval model</w:t>
      </w:r>
      <w:r w:rsidR="4625FCC9" w:rsidRPr="00E87658">
        <w:rPr>
          <w:strike/>
          <w:color w:val="FF0000"/>
          <w:sz w:val="22"/>
          <w:szCs w:val="22"/>
        </w:rPr>
        <w:t xml:space="preserve"> </w:t>
      </w:r>
      <w:r w:rsidR="4625FCC9" w:rsidRPr="00E450BB">
        <w:rPr>
          <w:strike/>
          <w:color w:val="FF0000"/>
          <w:sz w:val="22"/>
          <w:szCs w:val="22"/>
        </w:rPr>
        <w:t>Gan</w:t>
      </w:r>
      <w:r w:rsidR="00396948" w:rsidRPr="00E450BB">
        <w:rPr>
          <w:strike/>
          <w:color w:val="FF0000"/>
          <w:sz w:val="22"/>
          <w:szCs w:val="22"/>
        </w:rPr>
        <w:t>t</w:t>
      </w:r>
      <w:r w:rsidR="4625FCC9" w:rsidRPr="00E450BB">
        <w:rPr>
          <w:strike/>
          <w:color w:val="FF0000"/>
          <w:sz w:val="22"/>
          <w:szCs w:val="22"/>
        </w:rPr>
        <w:t>t Chart</w:t>
      </w:r>
      <w:r w:rsidR="4625FCC9" w:rsidRPr="00E87658">
        <w:rPr>
          <w:strike/>
          <w:color w:val="FF0000"/>
          <w:sz w:val="22"/>
          <w:szCs w:val="22"/>
        </w:rPr>
        <w:t xml:space="preserve">. Deze pilot heeft een geschatte duur van </w:t>
      </w:r>
      <w:r w:rsidR="000F613E" w:rsidRPr="00E87658">
        <w:rPr>
          <w:strike/>
          <w:color w:val="FF0000"/>
          <w:sz w:val="22"/>
          <w:szCs w:val="22"/>
        </w:rPr>
        <w:t>drie</w:t>
      </w:r>
      <w:r w:rsidR="4625FCC9" w:rsidRPr="00E87658">
        <w:rPr>
          <w:strike/>
          <w:color w:val="FF0000"/>
          <w:sz w:val="22"/>
          <w:szCs w:val="22"/>
        </w:rPr>
        <w:t xml:space="preserve"> maanden, waarin de nieuwe werkwijze grondig wordt getest en geëvalueerd.</w:t>
      </w:r>
      <w:r w:rsidR="4625FCC9" w:rsidRPr="00E87658">
        <w:rPr>
          <w:strike/>
          <w:color w:val="FF0000"/>
        </w:rPr>
        <w:br/>
      </w:r>
      <w:r w:rsidR="4625FCC9" w:rsidRPr="00E87658">
        <w:rPr>
          <w:strike/>
          <w:color w:val="FF0000"/>
          <w:sz w:val="22"/>
          <w:szCs w:val="22"/>
        </w:rPr>
        <w:t xml:space="preserve">In het streven naar </w:t>
      </w:r>
      <w:r w:rsidR="00FB4CE3" w:rsidRPr="00E87658">
        <w:rPr>
          <w:strike/>
          <w:color w:val="FF0000"/>
          <w:sz w:val="22"/>
          <w:szCs w:val="22"/>
        </w:rPr>
        <w:t>accuraatheid</w:t>
      </w:r>
      <w:r w:rsidR="00003AB4" w:rsidRPr="00E87658">
        <w:rPr>
          <w:strike/>
          <w:color w:val="FF0000"/>
          <w:sz w:val="22"/>
          <w:szCs w:val="22"/>
        </w:rPr>
        <w:t xml:space="preserve"> </w:t>
      </w:r>
      <w:r w:rsidR="4625FCC9" w:rsidRPr="00E87658">
        <w:rPr>
          <w:strike/>
          <w:color w:val="FF0000"/>
          <w:sz w:val="22"/>
          <w:szCs w:val="22"/>
        </w:rPr>
        <w:t>betrouwbaarheid en efficiëntie in stamdatabeheer is zorgvuldig gekeken naar kosten, investeringen en baten. De optionele investering in de KHT</w:t>
      </w:r>
      <w:r w:rsidR="00EF08FE" w:rsidRPr="00E87658">
        <w:rPr>
          <w:strike/>
          <w:color w:val="FF0000"/>
          <w:sz w:val="22"/>
          <w:szCs w:val="22"/>
        </w:rPr>
        <w:t>-</w:t>
      </w:r>
      <w:r w:rsidR="4625FCC9" w:rsidRPr="00E87658">
        <w:rPr>
          <w:strike/>
          <w:color w:val="FF0000"/>
          <w:sz w:val="22"/>
          <w:szCs w:val="22"/>
        </w:rPr>
        <w:t xml:space="preserve">Multiscan, hoewel initieel prijzig, belooft aanzienlijke kostenbesparingen op de langere termijn. </w:t>
      </w:r>
      <w:r w:rsidR="008A6D03" w:rsidRPr="00E87658">
        <w:rPr>
          <w:strike/>
          <w:color w:val="FF0000"/>
          <w:sz w:val="22"/>
          <w:szCs w:val="22"/>
        </w:rPr>
        <w:t xml:space="preserve">De investering in de KHT-Multiscan kost €32.000,-. </w:t>
      </w:r>
      <w:r w:rsidR="4625FCC9" w:rsidRPr="00E87658">
        <w:rPr>
          <w:strike/>
          <w:color w:val="FF0000"/>
          <w:sz w:val="22"/>
          <w:szCs w:val="22"/>
        </w:rPr>
        <w:t>Daarnaast zijn er nog de kosten voor de implementatiefase en trainingen</w:t>
      </w:r>
      <w:r w:rsidR="00FB72CF" w:rsidRPr="00E87658">
        <w:rPr>
          <w:strike/>
          <w:color w:val="FF0000"/>
          <w:sz w:val="22"/>
          <w:szCs w:val="22"/>
        </w:rPr>
        <w:t xml:space="preserve">, deze vallen uit op €32.000,-. De kosten voor de komende </w:t>
      </w:r>
      <w:r w:rsidR="004B0C07" w:rsidRPr="00E87658">
        <w:rPr>
          <w:strike/>
          <w:color w:val="FF0000"/>
          <w:sz w:val="22"/>
          <w:szCs w:val="22"/>
        </w:rPr>
        <w:t xml:space="preserve">vijf jaar zijn </w:t>
      </w:r>
      <w:r w:rsidR="00193C19" w:rsidRPr="00E87658">
        <w:rPr>
          <w:strike/>
          <w:color w:val="FF0000"/>
          <w:sz w:val="22"/>
          <w:szCs w:val="22"/>
        </w:rPr>
        <w:t>€18.460</w:t>
      </w:r>
      <w:r w:rsidR="4625FCC9" w:rsidRPr="00E87658">
        <w:rPr>
          <w:strike/>
          <w:color w:val="FF0000"/>
          <w:sz w:val="22"/>
          <w:szCs w:val="22"/>
        </w:rPr>
        <w:t>,-</w:t>
      </w:r>
      <w:r w:rsidR="00193C19" w:rsidRPr="00E87658">
        <w:rPr>
          <w:strike/>
          <w:color w:val="FF0000"/>
          <w:sz w:val="22"/>
          <w:szCs w:val="22"/>
        </w:rPr>
        <w:t xml:space="preserve"> per jaar</w:t>
      </w:r>
      <w:r w:rsidR="4D229510" w:rsidRPr="00E87658">
        <w:rPr>
          <w:strike/>
          <w:color w:val="FF0000"/>
          <w:sz w:val="22"/>
          <w:szCs w:val="22"/>
        </w:rPr>
        <w:t xml:space="preserve">. </w:t>
      </w:r>
    </w:p>
    <w:p w14:paraId="2939EDA6" w14:textId="255132CC" w:rsidR="009F1F29" w:rsidRPr="00E87658" w:rsidRDefault="4D229510" w:rsidP="4D0B3BE5">
      <w:pPr>
        <w:rPr>
          <w:strike/>
          <w:color w:val="FF0000"/>
          <w:sz w:val="22"/>
          <w:szCs w:val="22"/>
        </w:rPr>
      </w:pPr>
      <w:r w:rsidRPr="00E87658">
        <w:rPr>
          <w:strike/>
          <w:color w:val="FF0000"/>
          <w:sz w:val="22"/>
          <w:szCs w:val="22"/>
        </w:rPr>
        <w:t xml:space="preserve">Uit dit onderzoek valt dus te concluderen dat </w:t>
      </w:r>
      <w:r w:rsidR="00E46D1F" w:rsidRPr="00E87658">
        <w:rPr>
          <w:strike/>
          <w:color w:val="FF0000"/>
          <w:sz w:val="22"/>
          <w:szCs w:val="22"/>
        </w:rPr>
        <w:t>de kosten niet te hoog uitvallen ten opzichte van de baten die SIBO hier</w:t>
      </w:r>
      <w:r w:rsidR="00A930E8" w:rsidRPr="00E87658">
        <w:rPr>
          <w:strike/>
          <w:color w:val="FF0000"/>
          <w:sz w:val="22"/>
          <w:szCs w:val="22"/>
        </w:rPr>
        <w:t xml:space="preserve">aan overhoudt </w:t>
      </w:r>
      <w:r w:rsidR="00DD7EF9" w:rsidRPr="00E87658">
        <w:rPr>
          <w:strike/>
          <w:color w:val="FF0000"/>
          <w:sz w:val="22"/>
          <w:szCs w:val="22"/>
        </w:rPr>
        <w:t>op het gebied</w:t>
      </w:r>
      <w:r w:rsidR="00475C5A" w:rsidRPr="00E87658">
        <w:rPr>
          <w:strike/>
          <w:color w:val="FF0000"/>
          <w:sz w:val="22"/>
          <w:szCs w:val="22"/>
        </w:rPr>
        <w:t xml:space="preserve"> van</w:t>
      </w:r>
      <w:r w:rsidR="00A930E8" w:rsidRPr="00E87658">
        <w:rPr>
          <w:strike/>
          <w:color w:val="FF0000"/>
          <w:sz w:val="22"/>
          <w:szCs w:val="22"/>
        </w:rPr>
        <w:t xml:space="preserve"> betrouwbare data binnen SIBO</w:t>
      </w:r>
      <w:r w:rsidR="005F1552" w:rsidRPr="00E87658">
        <w:rPr>
          <w:strike/>
          <w:color w:val="FF0000"/>
          <w:sz w:val="22"/>
          <w:szCs w:val="22"/>
        </w:rPr>
        <w:t xml:space="preserve">. </w:t>
      </w:r>
      <w:r w:rsidR="009E0B71" w:rsidRPr="00E87658">
        <w:rPr>
          <w:strike/>
          <w:color w:val="FF0000"/>
          <w:sz w:val="22"/>
          <w:szCs w:val="22"/>
        </w:rPr>
        <w:t>H</w:t>
      </w:r>
      <w:r w:rsidR="005F1552" w:rsidRPr="00E87658">
        <w:rPr>
          <w:strike/>
          <w:color w:val="FF0000"/>
          <w:sz w:val="22"/>
          <w:szCs w:val="22"/>
        </w:rPr>
        <w:t xml:space="preserve">ierdoor kan SIBO de volgende stappen zetten op het gebied van </w:t>
      </w:r>
      <w:r w:rsidR="005C11E4" w:rsidRPr="00E87658">
        <w:rPr>
          <w:strike/>
          <w:color w:val="FF0000"/>
          <w:sz w:val="22"/>
          <w:szCs w:val="22"/>
        </w:rPr>
        <w:t>stamdata automatisering</w:t>
      </w:r>
      <w:r w:rsidR="000E2689" w:rsidRPr="00E87658">
        <w:rPr>
          <w:strike/>
          <w:color w:val="FF0000"/>
          <w:sz w:val="22"/>
          <w:szCs w:val="22"/>
        </w:rPr>
        <w:t>.</w:t>
      </w:r>
    </w:p>
    <w:p w14:paraId="1A3E3B07" w14:textId="77777777" w:rsidR="005C6FD8" w:rsidRPr="00E450BB" w:rsidRDefault="005C6FD8" w:rsidP="008253F0">
      <w:pPr>
        <w:spacing w:line="168" w:lineRule="auto"/>
        <w:rPr>
          <w:sz w:val="22"/>
          <w:szCs w:val="22"/>
        </w:rPr>
      </w:pPr>
    </w:p>
    <w:p w14:paraId="30970E51" w14:textId="7F1CEA19" w:rsidR="5342E374" w:rsidRPr="00E450BB" w:rsidRDefault="00A57E38" w:rsidP="00A57E38">
      <w:pPr>
        <w:pStyle w:val="Kop2"/>
      </w:pPr>
      <w:bookmarkStart w:id="73" w:name="_Toc158286792"/>
      <w:r w:rsidRPr="00E450BB">
        <w:t xml:space="preserve">7.2 </w:t>
      </w:r>
      <w:r w:rsidR="5342E374" w:rsidRPr="00E450BB">
        <w:t>Aanbevelingen</w:t>
      </w:r>
      <w:bookmarkEnd w:id="73"/>
    </w:p>
    <w:p w14:paraId="64C2AC2A" w14:textId="1222A2DE" w:rsidR="00C53563" w:rsidRPr="00E450BB" w:rsidRDefault="00B97A14" w:rsidP="00BC749C">
      <w:pPr>
        <w:rPr>
          <w:sz w:val="22"/>
          <w:szCs w:val="22"/>
        </w:rPr>
      </w:pPr>
      <w:r w:rsidRPr="00E450BB">
        <w:rPr>
          <w:sz w:val="22"/>
          <w:szCs w:val="22"/>
        </w:rPr>
        <w:t xml:space="preserve">Uit dit onderzoek is gebleken dat er nog een aantal overige zaken zijn met betrekking tot stamdata die SIBO nog niet op orde heeft. </w:t>
      </w:r>
      <w:r w:rsidR="00A31FA6" w:rsidRPr="00E450BB">
        <w:rPr>
          <w:sz w:val="22"/>
          <w:szCs w:val="22"/>
        </w:rPr>
        <w:t>Hierin wordt</w:t>
      </w:r>
      <w:r w:rsidR="001755E3" w:rsidRPr="00E450BB">
        <w:rPr>
          <w:sz w:val="22"/>
          <w:szCs w:val="22"/>
        </w:rPr>
        <w:t xml:space="preserve"> SIBO </w:t>
      </w:r>
      <w:r w:rsidR="00A31FA6" w:rsidRPr="00E450BB">
        <w:rPr>
          <w:sz w:val="22"/>
          <w:szCs w:val="22"/>
        </w:rPr>
        <w:t>aanbevolen</w:t>
      </w:r>
      <w:r w:rsidR="001755E3" w:rsidRPr="00E450BB">
        <w:rPr>
          <w:sz w:val="22"/>
          <w:szCs w:val="22"/>
        </w:rPr>
        <w:t xml:space="preserve"> om een onderzoek uit te </w:t>
      </w:r>
      <w:r w:rsidR="008C6F1A" w:rsidRPr="00E450BB">
        <w:rPr>
          <w:sz w:val="22"/>
          <w:szCs w:val="22"/>
        </w:rPr>
        <w:t>laten</w:t>
      </w:r>
      <w:r w:rsidR="001755E3" w:rsidRPr="00E450BB">
        <w:rPr>
          <w:sz w:val="22"/>
          <w:szCs w:val="22"/>
        </w:rPr>
        <w:t xml:space="preserve"> voeren </w:t>
      </w:r>
      <w:r w:rsidR="00DC686F" w:rsidRPr="00E450BB">
        <w:rPr>
          <w:sz w:val="22"/>
          <w:szCs w:val="22"/>
        </w:rPr>
        <w:t>naar</w:t>
      </w:r>
      <w:r w:rsidR="001755E3" w:rsidRPr="00E450BB">
        <w:rPr>
          <w:sz w:val="22"/>
          <w:szCs w:val="22"/>
        </w:rPr>
        <w:t xml:space="preserve"> </w:t>
      </w:r>
      <w:r w:rsidR="00FA5E18" w:rsidRPr="00E450BB">
        <w:rPr>
          <w:sz w:val="22"/>
          <w:szCs w:val="22"/>
        </w:rPr>
        <w:t xml:space="preserve">de problemen die rondom de douane spelen. </w:t>
      </w:r>
      <w:r w:rsidR="00E5690E" w:rsidRPr="00E450BB">
        <w:rPr>
          <w:sz w:val="22"/>
          <w:szCs w:val="22"/>
        </w:rPr>
        <w:t xml:space="preserve">Ook zou SIBO kritisch </w:t>
      </w:r>
      <w:r w:rsidR="00255157">
        <w:rPr>
          <w:sz w:val="22"/>
          <w:szCs w:val="22"/>
          <w:lang w:val="nl-NL"/>
        </w:rPr>
        <w:t>moeten</w:t>
      </w:r>
      <w:r w:rsidR="00E5690E" w:rsidRPr="00E450BB">
        <w:rPr>
          <w:sz w:val="22"/>
          <w:szCs w:val="22"/>
        </w:rPr>
        <w:t xml:space="preserve"> kijken naar </w:t>
      </w:r>
      <w:r w:rsidR="00A11B2F" w:rsidRPr="00E450BB">
        <w:rPr>
          <w:sz w:val="22"/>
          <w:szCs w:val="22"/>
        </w:rPr>
        <w:t xml:space="preserve">de foutieve inhoud van de </w:t>
      </w:r>
      <w:r w:rsidR="005B5D82" w:rsidRPr="00E450BB">
        <w:rPr>
          <w:sz w:val="22"/>
          <w:szCs w:val="22"/>
        </w:rPr>
        <w:t xml:space="preserve">aantallen in de dozen die door SIBO aan klanten worden geleverd. </w:t>
      </w:r>
      <w:r w:rsidR="007C3056" w:rsidRPr="00E450BB">
        <w:rPr>
          <w:sz w:val="22"/>
          <w:szCs w:val="22"/>
        </w:rPr>
        <w:t xml:space="preserve">Daarnaast </w:t>
      </w:r>
      <w:r w:rsidR="00601E74" w:rsidRPr="00E450BB">
        <w:rPr>
          <w:sz w:val="22"/>
          <w:szCs w:val="22"/>
        </w:rPr>
        <w:t xml:space="preserve">dient SIBO </w:t>
      </w:r>
      <w:r w:rsidR="00FA40FA" w:rsidRPr="00E450BB">
        <w:rPr>
          <w:sz w:val="22"/>
          <w:szCs w:val="22"/>
        </w:rPr>
        <w:t xml:space="preserve">onderzoek te gaan doen naar de data omtrent de besteladviezen, aangezien </w:t>
      </w:r>
      <w:r w:rsidR="002D7766" w:rsidRPr="00E450BB">
        <w:rPr>
          <w:sz w:val="22"/>
          <w:szCs w:val="22"/>
        </w:rPr>
        <w:t xml:space="preserve">uit dit onderzoek is gebleken dat </w:t>
      </w:r>
      <w:r w:rsidR="006C25C8" w:rsidRPr="00E450BB">
        <w:rPr>
          <w:sz w:val="22"/>
          <w:szCs w:val="22"/>
        </w:rPr>
        <w:t>op dit vlak</w:t>
      </w:r>
      <w:r w:rsidR="002D7766" w:rsidRPr="00E450BB">
        <w:rPr>
          <w:sz w:val="22"/>
          <w:szCs w:val="22"/>
        </w:rPr>
        <w:t xml:space="preserve"> </w:t>
      </w:r>
      <w:r w:rsidR="00E03085" w:rsidRPr="00E450BB">
        <w:rPr>
          <w:sz w:val="22"/>
          <w:szCs w:val="22"/>
        </w:rPr>
        <w:t>een heleboel te verbeteren valt.</w:t>
      </w:r>
      <w:r w:rsidR="000311FF" w:rsidRPr="00E450BB">
        <w:rPr>
          <w:sz w:val="22"/>
          <w:szCs w:val="22"/>
        </w:rPr>
        <w:t xml:space="preserve"> </w:t>
      </w:r>
      <w:r w:rsidR="009A2761" w:rsidRPr="00E450BB">
        <w:rPr>
          <w:color w:val="FF0000"/>
          <w:sz w:val="22"/>
          <w:szCs w:val="22"/>
        </w:rPr>
        <w:t xml:space="preserve">Als laatste punt wordt SIBO </w:t>
      </w:r>
      <w:r w:rsidR="0026618B" w:rsidRPr="00E450BB">
        <w:rPr>
          <w:color w:val="FF0000"/>
          <w:sz w:val="22"/>
          <w:szCs w:val="22"/>
        </w:rPr>
        <w:t>aanbevolen</w:t>
      </w:r>
      <w:r w:rsidR="009A2761" w:rsidRPr="00E450BB">
        <w:rPr>
          <w:color w:val="FF0000"/>
          <w:sz w:val="22"/>
          <w:szCs w:val="22"/>
        </w:rPr>
        <w:t xml:space="preserve"> om de mogelijkheden </w:t>
      </w:r>
      <w:r w:rsidR="00D87F35" w:rsidRPr="00E450BB">
        <w:rPr>
          <w:color w:val="FF0000"/>
          <w:sz w:val="22"/>
          <w:szCs w:val="22"/>
        </w:rPr>
        <w:t>van</w:t>
      </w:r>
      <w:r w:rsidR="009A2761" w:rsidRPr="00E450BB">
        <w:rPr>
          <w:color w:val="FF0000"/>
          <w:sz w:val="22"/>
          <w:szCs w:val="22"/>
        </w:rPr>
        <w:t xml:space="preserve"> het direct invoeren van </w:t>
      </w:r>
      <w:r w:rsidR="00443DBD" w:rsidRPr="00E450BB">
        <w:rPr>
          <w:color w:val="FF0000"/>
          <w:sz w:val="22"/>
          <w:szCs w:val="22"/>
        </w:rPr>
        <w:t xml:space="preserve">stamdata </w:t>
      </w:r>
      <w:r w:rsidR="00A461BF" w:rsidRPr="00E450BB">
        <w:rPr>
          <w:color w:val="FF0000"/>
          <w:sz w:val="22"/>
          <w:szCs w:val="22"/>
        </w:rPr>
        <w:t>op</w:t>
      </w:r>
      <w:r w:rsidR="00364DB2" w:rsidRPr="00E450BB">
        <w:rPr>
          <w:color w:val="FF0000"/>
          <w:sz w:val="22"/>
          <w:szCs w:val="22"/>
        </w:rPr>
        <w:t xml:space="preserve"> een</w:t>
      </w:r>
      <w:r w:rsidR="00A461BF" w:rsidRPr="00E450BB">
        <w:rPr>
          <w:color w:val="FF0000"/>
          <w:sz w:val="22"/>
          <w:szCs w:val="22"/>
        </w:rPr>
        <w:t xml:space="preserve"> accurate manier </w:t>
      </w:r>
      <w:r w:rsidR="00443DBD" w:rsidRPr="00E450BB">
        <w:rPr>
          <w:color w:val="FF0000"/>
          <w:sz w:val="22"/>
          <w:szCs w:val="22"/>
        </w:rPr>
        <w:t>in het toekomstige nieuwe ERP-systeem</w:t>
      </w:r>
      <w:r w:rsidR="00D87F35" w:rsidRPr="00E450BB">
        <w:rPr>
          <w:color w:val="FF0000"/>
          <w:sz w:val="22"/>
          <w:szCs w:val="22"/>
        </w:rPr>
        <w:t xml:space="preserve"> te onderzoeken</w:t>
      </w:r>
      <w:r w:rsidR="00443DBD" w:rsidRPr="00E450BB">
        <w:rPr>
          <w:color w:val="FF0000"/>
          <w:sz w:val="22"/>
          <w:szCs w:val="22"/>
        </w:rPr>
        <w:t xml:space="preserve">. </w:t>
      </w:r>
      <w:r w:rsidR="00175F91" w:rsidRPr="00E450BB">
        <w:rPr>
          <w:color w:val="FF0000"/>
          <w:sz w:val="22"/>
          <w:szCs w:val="22"/>
        </w:rPr>
        <w:t xml:space="preserve">Wanneer </w:t>
      </w:r>
      <w:r w:rsidR="00714752" w:rsidRPr="00E450BB">
        <w:rPr>
          <w:color w:val="FF0000"/>
          <w:sz w:val="22"/>
          <w:szCs w:val="22"/>
        </w:rPr>
        <w:t>het nieuwe ERP-systeem</w:t>
      </w:r>
      <w:r w:rsidR="00175F91" w:rsidRPr="00E450BB">
        <w:rPr>
          <w:color w:val="FF0000"/>
          <w:sz w:val="22"/>
          <w:szCs w:val="22"/>
        </w:rPr>
        <w:t xml:space="preserve"> het mogelijk</w:t>
      </w:r>
      <w:r w:rsidR="00714752" w:rsidRPr="00E450BB">
        <w:rPr>
          <w:color w:val="FF0000"/>
          <w:sz w:val="22"/>
          <w:szCs w:val="22"/>
        </w:rPr>
        <w:t xml:space="preserve"> maakt</w:t>
      </w:r>
      <w:r w:rsidR="00175F91" w:rsidRPr="00E450BB">
        <w:rPr>
          <w:color w:val="FF0000"/>
          <w:sz w:val="22"/>
          <w:szCs w:val="22"/>
        </w:rPr>
        <w:t xml:space="preserve"> om </w:t>
      </w:r>
      <w:r w:rsidR="000123E4" w:rsidRPr="00E450BB">
        <w:rPr>
          <w:color w:val="FF0000"/>
          <w:sz w:val="22"/>
          <w:szCs w:val="22"/>
        </w:rPr>
        <w:t>te</w:t>
      </w:r>
      <w:r w:rsidR="00175F91" w:rsidRPr="00E450BB">
        <w:rPr>
          <w:color w:val="FF0000"/>
          <w:sz w:val="22"/>
          <w:szCs w:val="22"/>
        </w:rPr>
        <w:t xml:space="preserve"> acco</w:t>
      </w:r>
      <w:r w:rsidR="005463AB" w:rsidRPr="00E450BB">
        <w:rPr>
          <w:color w:val="FF0000"/>
          <w:sz w:val="22"/>
          <w:szCs w:val="22"/>
        </w:rPr>
        <w:t>r</w:t>
      </w:r>
      <w:r w:rsidR="00175F91" w:rsidRPr="00E450BB">
        <w:rPr>
          <w:color w:val="FF0000"/>
          <w:sz w:val="22"/>
          <w:szCs w:val="22"/>
        </w:rPr>
        <w:t xml:space="preserve">deren </w:t>
      </w:r>
      <w:r w:rsidR="000123E4" w:rsidRPr="00E450BB">
        <w:rPr>
          <w:color w:val="FF0000"/>
          <w:sz w:val="22"/>
          <w:szCs w:val="22"/>
        </w:rPr>
        <w:t xml:space="preserve">en </w:t>
      </w:r>
      <w:r w:rsidR="006D7904" w:rsidRPr="00E450BB">
        <w:rPr>
          <w:color w:val="FF0000"/>
          <w:sz w:val="22"/>
          <w:szCs w:val="22"/>
        </w:rPr>
        <w:t>specifieke</w:t>
      </w:r>
      <w:r w:rsidR="00175F91" w:rsidRPr="00E450BB">
        <w:rPr>
          <w:color w:val="FF0000"/>
          <w:sz w:val="22"/>
          <w:szCs w:val="22"/>
        </w:rPr>
        <w:t xml:space="preserve"> medewerkers rechten te geven</w:t>
      </w:r>
      <w:r w:rsidR="00B758E1" w:rsidRPr="00B758E1">
        <w:rPr>
          <w:color w:val="FF0000"/>
          <w:sz w:val="22"/>
          <w:szCs w:val="22"/>
        </w:rPr>
        <w:t xml:space="preserve"> </w:t>
      </w:r>
      <w:r w:rsidR="00B758E1" w:rsidRPr="00E450BB">
        <w:rPr>
          <w:color w:val="FF0000"/>
          <w:sz w:val="22"/>
          <w:szCs w:val="22"/>
        </w:rPr>
        <w:t>om data aan te passen</w:t>
      </w:r>
      <w:r w:rsidR="00175F91" w:rsidRPr="00E450BB">
        <w:rPr>
          <w:color w:val="FF0000"/>
          <w:sz w:val="22"/>
          <w:szCs w:val="22"/>
        </w:rPr>
        <w:t xml:space="preserve"> </w:t>
      </w:r>
      <w:r w:rsidR="00A5575A" w:rsidRPr="00E450BB">
        <w:rPr>
          <w:color w:val="FF0000"/>
          <w:sz w:val="22"/>
          <w:szCs w:val="22"/>
        </w:rPr>
        <w:t>binnen het nie</w:t>
      </w:r>
      <w:r w:rsidR="00487101" w:rsidRPr="00E450BB">
        <w:rPr>
          <w:color w:val="FF0000"/>
          <w:sz w:val="22"/>
          <w:szCs w:val="22"/>
        </w:rPr>
        <w:t>uwe ERP-systeem</w:t>
      </w:r>
      <w:r w:rsidR="004E7CD6" w:rsidRPr="00E450BB">
        <w:rPr>
          <w:color w:val="FF0000"/>
          <w:sz w:val="22"/>
          <w:szCs w:val="22"/>
        </w:rPr>
        <w:t xml:space="preserve">. </w:t>
      </w:r>
      <w:r w:rsidR="00451EF6" w:rsidRPr="00E450BB">
        <w:rPr>
          <w:color w:val="FF0000"/>
          <w:sz w:val="22"/>
          <w:szCs w:val="22"/>
        </w:rPr>
        <w:t>Medewerkers d</w:t>
      </w:r>
      <w:r w:rsidR="005558B6" w:rsidRPr="00E450BB">
        <w:rPr>
          <w:color w:val="FF0000"/>
          <w:sz w:val="22"/>
          <w:szCs w:val="22"/>
        </w:rPr>
        <w:t xml:space="preserve">ienen enkel recht te krijgen om data aan te passen </w:t>
      </w:r>
      <w:r w:rsidR="00451EF6" w:rsidRPr="00E450BB">
        <w:rPr>
          <w:color w:val="FF0000"/>
          <w:sz w:val="22"/>
          <w:szCs w:val="22"/>
        </w:rPr>
        <w:t>passend bij hun functie, bijvoorbeeld</w:t>
      </w:r>
      <w:r w:rsidR="001378CB" w:rsidRPr="00E450BB">
        <w:rPr>
          <w:color w:val="FF0000"/>
          <w:sz w:val="22"/>
          <w:szCs w:val="22"/>
        </w:rPr>
        <w:t xml:space="preserve"> service mag enkel service gerelateerde data aanpassen.</w:t>
      </w:r>
      <w:r w:rsidR="00451EF6" w:rsidRPr="00E450BB">
        <w:rPr>
          <w:color w:val="FF0000"/>
          <w:sz w:val="22"/>
          <w:szCs w:val="22"/>
        </w:rPr>
        <w:t xml:space="preserve"> </w:t>
      </w:r>
      <w:r w:rsidR="00DE08EE" w:rsidRPr="00E450BB">
        <w:rPr>
          <w:sz w:val="22"/>
          <w:szCs w:val="22"/>
        </w:rPr>
        <w:t xml:space="preserve">Deze </w:t>
      </w:r>
      <w:r w:rsidR="009A2761" w:rsidRPr="00E450BB">
        <w:rPr>
          <w:color w:val="FF0000"/>
          <w:sz w:val="22"/>
          <w:szCs w:val="22"/>
        </w:rPr>
        <w:t>vier</w:t>
      </w:r>
      <w:r w:rsidR="00DE08EE" w:rsidRPr="00E450BB">
        <w:rPr>
          <w:color w:val="FF0000"/>
          <w:sz w:val="22"/>
          <w:szCs w:val="22"/>
        </w:rPr>
        <w:t xml:space="preserve"> </w:t>
      </w:r>
      <w:r w:rsidR="00DE08EE" w:rsidRPr="00E450BB">
        <w:rPr>
          <w:strike/>
          <w:color w:val="FF0000"/>
          <w:sz w:val="22"/>
          <w:szCs w:val="22"/>
        </w:rPr>
        <w:t>drie</w:t>
      </w:r>
      <w:r w:rsidR="00DE08EE" w:rsidRPr="00E450BB">
        <w:rPr>
          <w:color w:val="FF0000"/>
          <w:sz w:val="22"/>
          <w:szCs w:val="22"/>
        </w:rPr>
        <w:t xml:space="preserve"> </w:t>
      </w:r>
      <w:r w:rsidR="00DE08EE" w:rsidRPr="00E450BB">
        <w:rPr>
          <w:sz w:val="22"/>
          <w:szCs w:val="22"/>
        </w:rPr>
        <w:t xml:space="preserve">punten </w:t>
      </w:r>
      <w:r w:rsidR="0007277C" w:rsidRPr="00E450BB">
        <w:rPr>
          <w:sz w:val="22"/>
          <w:szCs w:val="22"/>
        </w:rPr>
        <w:t xml:space="preserve">zijn tijdens dit onderzoek </w:t>
      </w:r>
      <w:r w:rsidR="004D79FE" w:rsidRPr="00E450BB">
        <w:rPr>
          <w:sz w:val="22"/>
          <w:szCs w:val="22"/>
        </w:rPr>
        <w:t>gevonden</w:t>
      </w:r>
      <w:r w:rsidR="009E01CB" w:rsidRPr="00E450BB">
        <w:rPr>
          <w:sz w:val="22"/>
          <w:szCs w:val="22"/>
        </w:rPr>
        <w:t xml:space="preserve">, maar beschikte niet over de benodigde </w:t>
      </w:r>
      <w:r w:rsidR="00C53563" w:rsidRPr="00E450BB">
        <w:rPr>
          <w:color w:val="FF0000"/>
          <w:sz w:val="22"/>
          <w:szCs w:val="22"/>
        </w:rPr>
        <w:t xml:space="preserve">tijd of </w:t>
      </w:r>
      <w:r w:rsidR="009E01CB" w:rsidRPr="00E450BB">
        <w:rPr>
          <w:sz w:val="22"/>
          <w:szCs w:val="22"/>
        </w:rPr>
        <w:t>relevantie voor het verdere verloop</w:t>
      </w:r>
      <w:r w:rsidR="006F6D1B" w:rsidRPr="00E450BB">
        <w:rPr>
          <w:sz w:val="22"/>
          <w:szCs w:val="22"/>
        </w:rPr>
        <w:t xml:space="preserve"> </w:t>
      </w:r>
      <w:r w:rsidR="009E01CB" w:rsidRPr="00E450BB">
        <w:rPr>
          <w:sz w:val="22"/>
          <w:szCs w:val="22"/>
        </w:rPr>
        <w:t xml:space="preserve">van dit onderzoek. Wel zijn </w:t>
      </w:r>
      <w:r w:rsidR="008D1331" w:rsidRPr="00E450BB">
        <w:rPr>
          <w:sz w:val="22"/>
          <w:szCs w:val="22"/>
        </w:rPr>
        <w:t xml:space="preserve">deze </w:t>
      </w:r>
      <w:r w:rsidR="00C53563" w:rsidRPr="00E450BB">
        <w:rPr>
          <w:color w:val="FF0000"/>
          <w:sz w:val="22"/>
          <w:szCs w:val="22"/>
        </w:rPr>
        <w:t>vier</w:t>
      </w:r>
      <w:r w:rsidR="008D1331" w:rsidRPr="00E450BB">
        <w:rPr>
          <w:color w:val="FF0000"/>
          <w:sz w:val="22"/>
          <w:szCs w:val="22"/>
        </w:rPr>
        <w:t xml:space="preserve"> </w:t>
      </w:r>
      <w:r w:rsidR="008D1331" w:rsidRPr="00E450BB">
        <w:rPr>
          <w:strike/>
          <w:color w:val="FF0000"/>
          <w:sz w:val="22"/>
          <w:szCs w:val="22"/>
        </w:rPr>
        <w:t>drie</w:t>
      </w:r>
      <w:r w:rsidR="008D1331" w:rsidRPr="00E450BB">
        <w:rPr>
          <w:color w:val="FF0000"/>
          <w:sz w:val="22"/>
          <w:szCs w:val="22"/>
        </w:rPr>
        <w:t xml:space="preserve"> </w:t>
      </w:r>
      <w:r w:rsidR="007D1932" w:rsidRPr="00E450BB">
        <w:rPr>
          <w:sz w:val="22"/>
          <w:szCs w:val="22"/>
        </w:rPr>
        <w:t>knel</w:t>
      </w:r>
      <w:r w:rsidR="008D1331" w:rsidRPr="00E450BB">
        <w:rPr>
          <w:sz w:val="22"/>
          <w:szCs w:val="22"/>
        </w:rPr>
        <w:t>punten relevant genoeg</w:t>
      </w:r>
      <w:r w:rsidR="007D1932" w:rsidRPr="00E450BB">
        <w:rPr>
          <w:sz w:val="22"/>
          <w:szCs w:val="22"/>
        </w:rPr>
        <w:t xml:space="preserve"> </w:t>
      </w:r>
      <w:r w:rsidR="00741689" w:rsidRPr="00E450BB">
        <w:rPr>
          <w:sz w:val="22"/>
          <w:szCs w:val="22"/>
        </w:rPr>
        <w:t>voor SIBO</w:t>
      </w:r>
      <w:r w:rsidR="007D1932" w:rsidRPr="00E450BB">
        <w:rPr>
          <w:sz w:val="22"/>
          <w:szCs w:val="22"/>
        </w:rPr>
        <w:t xml:space="preserve"> om mee aan de slag te gaan en uiteindelijk te verbeteren</w:t>
      </w:r>
      <w:r w:rsidR="003858D6" w:rsidRPr="00E450BB">
        <w:rPr>
          <w:sz w:val="22"/>
          <w:szCs w:val="22"/>
        </w:rPr>
        <w:t xml:space="preserve">, wat zal zorgen voor een </w:t>
      </w:r>
      <w:r w:rsidR="00731793" w:rsidRPr="00E450BB">
        <w:rPr>
          <w:sz w:val="22"/>
          <w:szCs w:val="22"/>
        </w:rPr>
        <w:t>geoptimaliseerde werkwijze.</w:t>
      </w:r>
    </w:p>
    <w:p w14:paraId="75D8E567" w14:textId="7C73AF5E" w:rsidR="00C53563" w:rsidRPr="00B758E1" w:rsidRDefault="00C53563" w:rsidP="00BC749C">
      <w:pPr>
        <w:rPr>
          <w:sz w:val="22"/>
          <w:szCs w:val="22"/>
          <w:lang w:val="nl-NL"/>
        </w:rPr>
      </w:pPr>
    </w:p>
    <w:p w14:paraId="7490F860" w14:textId="55D2E75C" w:rsidR="00B6211D" w:rsidRPr="00E450BB" w:rsidRDefault="004C34F2" w:rsidP="00BC749C">
      <w:pPr>
        <w:rPr>
          <w:sz w:val="22"/>
          <w:szCs w:val="22"/>
        </w:rPr>
      </w:pPr>
      <w:r w:rsidRPr="00E450BB">
        <w:rPr>
          <w:sz w:val="22"/>
          <w:szCs w:val="22"/>
        </w:rPr>
        <w:t xml:space="preserve"> </w:t>
      </w:r>
      <w:r w:rsidR="00F26645" w:rsidRPr="00E450BB">
        <w:br w:type="page"/>
      </w:r>
    </w:p>
    <w:bookmarkStart w:id="74" w:name="_Toc158286793" w:displacedByCustomXml="next"/>
    <w:sdt>
      <w:sdtPr>
        <w:rPr>
          <w:caps w:val="0"/>
          <w:color w:val="auto"/>
          <w:spacing w:val="0"/>
          <w:sz w:val="20"/>
          <w:szCs w:val="20"/>
        </w:rPr>
        <w:id w:val="-1678723254"/>
        <w:docPartObj>
          <w:docPartGallery w:val="Bibliographies"/>
          <w:docPartUnique/>
        </w:docPartObj>
      </w:sdtPr>
      <w:sdtEndPr>
        <w:rPr>
          <w:sz w:val="24"/>
          <w:szCs w:val="24"/>
        </w:rPr>
      </w:sdtEndPr>
      <w:sdtContent>
        <w:p w14:paraId="7895687E" w14:textId="520CBE99" w:rsidR="00B6211D" w:rsidRPr="00634C4A" w:rsidRDefault="00B6211D">
          <w:pPr>
            <w:pStyle w:val="Kop1"/>
          </w:pPr>
          <w:r w:rsidRPr="00634C4A">
            <w:t>Bibliografie</w:t>
          </w:r>
          <w:bookmarkEnd w:id="74"/>
        </w:p>
        <w:p w14:paraId="64180184" w14:textId="0FEA2DB6" w:rsidR="00D53EAC" w:rsidRPr="00B6211D" w:rsidRDefault="00021A98" w:rsidP="00EE7037"/>
      </w:sdtContent>
    </w:sdt>
    <w:p w14:paraId="7079A495" w14:textId="4943C638" w:rsidR="00300DED" w:rsidRPr="00300DED" w:rsidRDefault="00300DED" w:rsidP="00E33DF9">
      <w:pPr>
        <w:spacing w:line="480" w:lineRule="auto"/>
        <w:ind w:left="709" w:hanging="709"/>
        <w:rPr>
          <w:iCs/>
          <w:sz w:val="22"/>
          <w:szCs w:val="22"/>
          <w:shd w:val="clear" w:color="auto" w:fill="FFFFFF"/>
        </w:rPr>
      </w:pPr>
      <w:r w:rsidRPr="00300DED">
        <w:rPr>
          <w:iCs/>
          <w:sz w:val="22"/>
          <w:szCs w:val="22"/>
        </w:rPr>
        <w:t xml:space="preserve">Ahmad, S. H. B. (2014). </w:t>
      </w:r>
      <w:r w:rsidRPr="00300DED">
        <w:rPr>
          <w:i/>
          <w:sz w:val="22"/>
          <w:szCs w:val="22"/>
        </w:rPr>
        <w:t>Integration of program evaluation and review technique (PERT), Gantt chart and genetic algortithm</w:t>
      </w:r>
      <w:r w:rsidRPr="00300DED">
        <w:rPr>
          <w:iCs/>
          <w:sz w:val="22"/>
          <w:szCs w:val="22"/>
        </w:rPr>
        <w:t xml:space="preserve"> [Master’s thesis, University Ton Hussein Onn Malaysia]. UTHM Institutional Repository. </w:t>
      </w:r>
      <w:hyperlink r:id="rId48" w:history="1">
        <w:r w:rsidRPr="00300DED">
          <w:rPr>
            <w:sz w:val="22"/>
            <w:szCs w:val="22"/>
          </w:rPr>
          <w:t>https://core.ac.uk/download/pdf/42955399.pdf</w:t>
        </w:r>
      </w:hyperlink>
    </w:p>
    <w:p w14:paraId="07AE298E" w14:textId="3E5C280F" w:rsidR="001000F1" w:rsidRPr="00300DED" w:rsidRDefault="001000F1" w:rsidP="00E33DF9">
      <w:pPr>
        <w:spacing w:line="480" w:lineRule="auto"/>
        <w:ind w:left="709" w:hanging="709"/>
        <w:rPr>
          <w:sz w:val="22"/>
          <w:szCs w:val="22"/>
          <w:shd w:val="clear" w:color="auto" w:fill="FFFFFF"/>
        </w:rPr>
      </w:pPr>
      <w:r w:rsidRPr="00300DED">
        <w:rPr>
          <w:sz w:val="22"/>
          <w:szCs w:val="22"/>
          <w:shd w:val="clear" w:color="auto" w:fill="FFFFFF"/>
        </w:rPr>
        <w:t>Damelio, R. (2011).</w:t>
      </w:r>
      <w:r w:rsidRPr="00300DED">
        <w:rPr>
          <w:rStyle w:val="apple-converted-space"/>
          <w:sz w:val="22"/>
          <w:szCs w:val="22"/>
          <w:shd w:val="clear" w:color="auto" w:fill="FFFFFF"/>
        </w:rPr>
        <w:t> </w:t>
      </w:r>
      <w:r w:rsidRPr="00300DED">
        <w:rPr>
          <w:i/>
          <w:sz w:val="22"/>
          <w:szCs w:val="22"/>
        </w:rPr>
        <w:t xml:space="preserve">The basics of process mapping </w:t>
      </w:r>
      <w:r w:rsidRPr="00300DED">
        <w:rPr>
          <w:sz w:val="22"/>
          <w:szCs w:val="22"/>
        </w:rPr>
        <w:t>(2e editie.)</w:t>
      </w:r>
      <w:r w:rsidRPr="00300DED">
        <w:rPr>
          <w:sz w:val="22"/>
          <w:szCs w:val="22"/>
          <w:shd w:val="clear" w:color="auto" w:fill="FFFFFF"/>
        </w:rPr>
        <w:t>. CRC Press.</w:t>
      </w:r>
    </w:p>
    <w:p w14:paraId="1E835707" w14:textId="77777777" w:rsidR="001000F1" w:rsidRPr="00300DED" w:rsidRDefault="001000F1" w:rsidP="00E33DF9">
      <w:pPr>
        <w:spacing w:line="480" w:lineRule="auto"/>
        <w:ind w:left="709" w:hanging="709"/>
        <w:rPr>
          <w:sz w:val="22"/>
          <w:szCs w:val="22"/>
          <w:shd w:val="clear" w:color="auto" w:fill="FFFFFF"/>
        </w:rPr>
      </w:pPr>
      <w:r w:rsidRPr="00300DED">
        <w:rPr>
          <w:sz w:val="22"/>
          <w:szCs w:val="22"/>
          <w:shd w:val="clear" w:color="auto" w:fill="FFFFFF"/>
        </w:rPr>
        <w:t>Ensmenger, N. (2016). The multiple meanings of a flowchart.</w:t>
      </w:r>
      <w:r w:rsidRPr="00300DED">
        <w:rPr>
          <w:rStyle w:val="apple-converted-space"/>
          <w:sz w:val="22"/>
          <w:szCs w:val="22"/>
          <w:shd w:val="clear" w:color="auto" w:fill="FFFFFF"/>
        </w:rPr>
        <w:t> </w:t>
      </w:r>
      <w:r w:rsidRPr="00300DED">
        <w:rPr>
          <w:i/>
          <w:sz w:val="22"/>
          <w:szCs w:val="22"/>
        </w:rPr>
        <w:t>Information &amp; Culture</w:t>
      </w:r>
      <w:r w:rsidRPr="00300DED">
        <w:rPr>
          <w:i/>
          <w:sz w:val="22"/>
          <w:szCs w:val="22"/>
          <w:shd w:val="clear" w:color="auto" w:fill="FFFFFF"/>
        </w:rPr>
        <w:t>,</w:t>
      </w:r>
      <w:r w:rsidRPr="00300DED">
        <w:rPr>
          <w:rStyle w:val="apple-converted-space"/>
          <w:i/>
          <w:sz w:val="22"/>
          <w:szCs w:val="22"/>
          <w:shd w:val="clear" w:color="auto" w:fill="FFFFFF"/>
        </w:rPr>
        <w:t> </w:t>
      </w:r>
      <w:r w:rsidRPr="00300DED">
        <w:rPr>
          <w:i/>
          <w:sz w:val="22"/>
          <w:szCs w:val="22"/>
        </w:rPr>
        <w:t>51</w:t>
      </w:r>
      <w:r w:rsidRPr="00300DED">
        <w:rPr>
          <w:sz w:val="22"/>
          <w:szCs w:val="22"/>
          <w:shd w:val="clear" w:color="auto" w:fill="FFFFFF"/>
        </w:rPr>
        <w:t xml:space="preserve">(3), 321–351. </w:t>
      </w:r>
      <w:hyperlink r:id="rId49" w:history="1">
        <w:r w:rsidRPr="00300DED">
          <w:rPr>
            <w:rStyle w:val="Hyperlink"/>
            <w:color w:val="auto"/>
            <w:sz w:val="22"/>
            <w:szCs w:val="22"/>
            <w:shd w:val="clear" w:color="auto" w:fill="FFFFFF"/>
          </w:rPr>
          <w:t>https://doi.org/10.1353/lac.2016.0013</w:t>
        </w:r>
      </w:hyperlink>
      <w:r w:rsidRPr="00300DED">
        <w:rPr>
          <w:sz w:val="22"/>
          <w:szCs w:val="22"/>
          <w:shd w:val="clear" w:color="auto" w:fill="FFFFFF"/>
        </w:rPr>
        <w:t xml:space="preserve"> </w:t>
      </w:r>
    </w:p>
    <w:p w14:paraId="26A418C6" w14:textId="77777777" w:rsidR="001000F1" w:rsidRPr="00300DED" w:rsidRDefault="001000F1" w:rsidP="000D0EA9">
      <w:pPr>
        <w:spacing w:line="480" w:lineRule="auto"/>
        <w:ind w:left="709" w:hanging="709"/>
        <w:rPr>
          <w:sz w:val="22"/>
          <w:szCs w:val="22"/>
        </w:rPr>
      </w:pPr>
      <w:r w:rsidRPr="00241DD8">
        <w:rPr>
          <w:sz w:val="22"/>
          <w:szCs w:val="22"/>
        </w:rPr>
        <w:t xml:space="preserve">Geraldi, J. </w:t>
      </w:r>
      <w:r w:rsidRPr="00300DED">
        <w:rPr>
          <w:sz w:val="22"/>
          <w:szCs w:val="22"/>
        </w:rPr>
        <w:t>&amp;</w:t>
      </w:r>
      <w:r w:rsidRPr="00241DD8">
        <w:rPr>
          <w:sz w:val="22"/>
          <w:szCs w:val="22"/>
        </w:rPr>
        <w:t xml:space="preserve"> Lechter, T. (2012), Gantt charts revisited: A critical analysis of its roots and implications to the management of projects today</w:t>
      </w:r>
      <w:r w:rsidRPr="00300DED">
        <w:rPr>
          <w:sz w:val="22"/>
          <w:szCs w:val="22"/>
        </w:rPr>
        <w:t xml:space="preserve">. </w:t>
      </w:r>
      <w:r w:rsidRPr="00300DED">
        <w:rPr>
          <w:i/>
          <w:sz w:val="22"/>
          <w:szCs w:val="22"/>
        </w:rPr>
        <w:t>International Journal of Managing Projects in business, 5</w:t>
      </w:r>
      <w:r w:rsidRPr="00300DED">
        <w:rPr>
          <w:sz w:val="22"/>
          <w:szCs w:val="22"/>
        </w:rPr>
        <w:t xml:space="preserve">(4), 578–594. </w:t>
      </w:r>
      <w:hyperlink r:id="rId50" w:history="1">
        <w:r w:rsidRPr="00300DED">
          <w:rPr>
            <w:rStyle w:val="Hyperlink"/>
            <w:color w:val="auto"/>
            <w:sz w:val="22"/>
            <w:szCs w:val="22"/>
          </w:rPr>
          <w:t>http://dx.doi.org/10.1108/17538371211268889</w:t>
        </w:r>
      </w:hyperlink>
      <w:r w:rsidRPr="00300DED">
        <w:rPr>
          <w:sz w:val="22"/>
          <w:szCs w:val="22"/>
        </w:rPr>
        <w:t xml:space="preserve"> </w:t>
      </w:r>
    </w:p>
    <w:p w14:paraId="541FD97C" w14:textId="77777777" w:rsidR="00C1363C" w:rsidRPr="00E450BB" w:rsidRDefault="00C1363C" w:rsidP="000D0EA9">
      <w:pPr>
        <w:spacing w:line="480" w:lineRule="auto"/>
        <w:ind w:left="709" w:hanging="709"/>
        <w:rPr>
          <w:rStyle w:val="Hyperlink"/>
          <w:color w:val="auto"/>
          <w:sz w:val="22"/>
          <w:szCs w:val="22"/>
        </w:rPr>
      </w:pPr>
      <w:r w:rsidRPr="00241DD8">
        <w:rPr>
          <w:rStyle w:val="Hyperlink"/>
          <w:color w:val="auto"/>
          <w:sz w:val="22"/>
          <w:szCs w:val="22"/>
          <w:u w:val="none"/>
        </w:rPr>
        <w:t xml:space="preserve">Gomm, M. (2009, </w:t>
      </w:r>
      <w:r w:rsidRPr="00300DED">
        <w:rPr>
          <w:rStyle w:val="Hyperlink"/>
          <w:color w:val="auto"/>
          <w:sz w:val="22"/>
          <w:szCs w:val="22"/>
          <w:u w:val="none"/>
        </w:rPr>
        <w:t>22 s</w:t>
      </w:r>
      <w:r w:rsidRPr="00241DD8">
        <w:rPr>
          <w:rStyle w:val="Hyperlink"/>
          <w:color w:val="auto"/>
          <w:sz w:val="22"/>
          <w:szCs w:val="22"/>
          <w:u w:val="none"/>
        </w:rPr>
        <w:t xml:space="preserve">eptember). </w:t>
      </w:r>
      <w:r w:rsidRPr="00241DD8">
        <w:rPr>
          <w:rStyle w:val="Hyperlink"/>
          <w:i/>
          <w:color w:val="auto"/>
          <w:sz w:val="22"/>
          <w:szCs w:val="22"/>
          <w:u w:val="none"/>
        </w:rPr>
        <w:t xml:space="preserve">Gap </w:t>
      </w:r>
      <w:r w:rsidRPr="00300DED">
        <w:rPr>
          <w:rStyle w:val="Hyperlink"/>
          <w:i/>
          <w:color w:val="auto"/>
          <w:sz w:val="22"/>
          <w:szCs w:val="22"/>
          <w:u w:val="none"/>
        </w:rPr>
        <w:t>a</w:t>
      </w:r>
      <w:r w:rsidRPr="00241DD8">
        <w:rPr>
          <w:rStyle w:val="Hyperlink"/>
          <w:i/>
          <w:color w:val="auto"/>
          <w:sz w:val="22"/>
          <w:szCs w:val="22"/>
          <w:u w:val="none"/>
        </w:rPr>
        <w:t xml:space="preserve">nalysis: Methodology, </w:t>
      </w:r>
      <w:r w:rsidRPr="00300DED">
        <w:rPr>
          <w:rStyle w:val="Hyperlink"/>
          <w:i/>
          <w:color w:val="auto"/>
          <w:sz w:val="22"/>
          <w:szCs w:val="22"/>
          <w:u w:val="none"/>
        </w:rPr>
        <w:t>t</w:t>
      </w:r>
      <w:r w:rsidRPr="00241DD8">
        <w:rPr>
          <w:rStyle w:val="Hyperlink"/>
          <w:i/>
          <w:color w:val="auto"/>
          <w:sz w:val="22"/>
          <w:szCs w:val="22"/>
          <w:u w:val="none"/>
        </w:rPr>
        <w:t xml:space="preserve">ool and </w:t>
      </w:r>
      <w:r w:rsidRPr="00300DED">
        <w:rPr>
          <w:rStyle w:val="Hyperlink"/>
          <w:i/>
          <w:color w:val="auto"/>
          <w:sz w:val="22"/>
          <w:szCs w:val="22"/>
          <w:u w:val="none"/>
        </w:rPr>
        <w:t>f</w:t>
      </w:r>
      <w:r w:rsidRPr="00241DD8">
        <w:rPr>
          <w:rStyle w:val="Hyperlink"/>
          <w:i/>
          <w:color w:val="auto"/>
          <w:sz w:val="22"/>
          <w:szCs w:val="22"/>
          <w:u w:val="none"/>
        </w:rPr>
        <w:t xml:space="preserve">irst </w:t>
      </w:r>
      <w:r w:rsidRPr="00300DED">
        <w:rPr>
          <w:rStyle w:val="Hyperlink"/>
          <w:color w:val="auto"/>
          <w:sz w:val="22"/>
          <w:szCs w:val="22"/>
          <w:u w:val="none"/>
        </w:rPr>
        <w:t>a</w:t>
      </w:r>
      <w:r w:rsidRPr="00241DD8">
        <w:rPr>
          <w:rStyle w:val="Hyperlink"/>
          <w:color w:val="auto"/>
          <w:sz w:val="22"/>
          <w:szCs w:val="22"/>
          <w:u w:val="none"/>
        </w:rPr>
        <w:t>pplication</w:t>
      </w:r>
      <w:r w:rsidRPr="00300DED">
        <w:rPr>
          <w:rStyle w:val="Hyperlink"/>
          <w:color w:val="auto"/>
          <w:sz w:val="22"/>
          <w:szCs w:val="22"/>
          <w:u w:val="none"/>
        </w:rPr>
        <w:t xml:space="preserve"> [PowerPoint slides]</w:t>
      </w:r>
      <w:r w:rsidRPr="00241DD8">
        <w:rPr>
          <w:rStyle w:val="Hyperlink"/>
          <w:color w:val="auto"/>
          <w:sz w:val="22"/>
          <w:szCs w:val="22"/>
          <w:u w:val="none"/>
        </w:rPr>
        <w:t xml:space="preserve">. </w:t>
      </w:r>
      <w:r w:rsidRPr="00E450BB">
        <w:rPr>
          <w:rStyle w:val="Hyperlink"/>
          <w:color w:val="auto"/>
          <w:sz w:val="22"/>
          <w:szCs w:val="22"/>
          <w:u w:val="none"/>
        </w:rPr>
        <w:t xml:space="preserve">FernUniversität Hagen. </w:t>
      </w:r>
      <w:hyperlink r:id="rId51" w:history="1">
        <w:r w:rsidRPr="00E450BB">
          <w:rPr>
            <w:rStyle w:val="Hyperlink"/>
            <w:color w:val="auto"/>
            <w:sz w:val="22"/>
            <w:szCs w:val="22"/>
          </w:rPr>
          <w:t>http://www.alliancepermanentaccess.org/wp-content/uploads/sites/9/downloads/2015/07/PARSEInsight_event200909_gapanalysis.pdf</w:t>
        </w:r>
      </w:hyperlink>
      <w:r w:rsidRPr="00E450BB">
        <w:rPr>
          <w:rStyle w:val="Hyperlink"/>
          <w:color w:val="auto"/>
          <w:sz w:val="22"/>
          <w:szCs w:val="22"/>
          <w:u w:val="none"/>
        </w:rPr>
        <w:t xml:space="preserve"> </w:t>
      </w:r>
    </w:p>
    <w:p w14:paraId="5ACEC450" w14:textId="77777777" w:rsidR="00422DD5" w:rsidRPr="00300DED" w:rsidRDefault="00422DD5" w:rsidP="00E33DF9">
      <w:pPr>
        <w:spacing w:line="480" w:lineRule="auto"/>
        <w:ind w:left="709" w:hanging="709"/>
        <w:rPr>
          <w:sz w:val="22"/>
          <w:szCs w:val="22"/>
        </w:rPr>
      </w:pPr>
      <w:r w:rsidRPr="00241DD8">
        <w:rPr>
          <w:sz w:val="22"/>
          <w:szCs w:val="22"/>
        </w:rPr>
        <w:t>Hahn</w:t>
      </w:r>
      <w:r w:rsidRPr="00300DED">
        <w:rPr>
          <w:sz w:val="22"/>
          <w:szCs w:val="22"/>
        </w:rPr>
        <w:t>,</w:t>
      </w:r>
      <w:r w:rsidRPr="00241DD8">
        <w:rPr>
          <w:sz w:val="22"/>
          <w:szCs w:val="22"/>
        </w:rPr>
        <w:t xml:space="preserve"> E. D. (2008)</w:t>
      </w:r>
      <w:r w:rsidRPr="00300DED">
        <w:rPr>
          <w:sz w:val="22"/>
          <w:szCs w:val="22"/>
        </w:rPr>
        <w:t>.</w:t>
      </w:r>
      <w:r w:rsidRPr="00241DD8">
        <w:rPr>
          <w:sz w:val="22"/>
          <w:szCs w:val="22"/>
        </w:rPr>
        <w:t xml:space="preserve"> Mixture densities for project management activity times: A robust approach to PERT</w:t>
      </w:r>
      <w:r w:rsidRPr="00300DED">
        <w:rPr>
          <w:sz w:val="22"/>
          <w:szCs w:val="22"/>
        </w:rPr>
        <w:t xml:space="preserve">. </w:t>
      </w:r>
      <w:r w:rsidRPr="00241DD8">
        <w:rPr>
          <w:i/>
          <w:sz w:val="22"/>
          <w:szCs w:val="22"/>
        </w:rPr>
        <w:t>European Journal of Operational Research,</w:t>
      </w:r>
      <w:r w:rsidRPr="00300DED">
        <w:rPr>
          <w:i/>
          <w:sz w:val="22"/>
          <w:szCs w:val="22"/>
        </w:rPr>
        <w:t xml:space="preserve"> </w:t>
      </w:r>
      <w:r w:rsidRPr="00241DD8">
        <w:rPr>
          <w:i/>
          <w:sz w:val="22"/>
          <w:szCs w:val="22"/>
        </w:rPr>
        <w:t>188</w:t>
      </w:r>
      <w:r w:rsidRPr="00300DED">
        <w:rPr>
          <w:sz w:val="22"/>
          <w:szCs w:val="22"/>
        </w:rPr>
        <w:t xml:space="preserve">(2), </w:t>
      </w:r>
      <w:r w:rsidRPr="00241DD8">
        <w:rPr>
          <w:sz w:val="22"/>
          <w:szCs w:val="22"/>
        </w:rPr>
        <w:t>450–459</w:t>
      </w:r>
      <w:r w:rsidRPr="00300DED">
        <w:rPr>
          <w:sz w:val="22"/>
          <w:szCs w:val="22"/>
        </w:rPr>
        <w:t xml:space="preserve">. </w:t>
      </w:r>
      <w:hyperlink r:id="rId52" w:history="1">
        <w:r w:rsidRPr="00300DED">
          <w:rPr>
            <w:rStyle w:val="Hyperlink"/>
            <w:color w:val="auto"/>
            <w:sz w:val="22"/>
            <w:szCs w:val="22"/>
          </w:rPr>
          <w:t>http://dx.doi.org/10.1016/j.ejor.2007.04.032</w:t>
        </w:r>
      </w:hyperlink>
      <w:r w:rsidRPr="00300DED">
        <w:rPr>
          <w:sz w:val="22"/>
          <w:szCs w:val="22"/>
        </w:rPr>
        <w:t xml:space="preserve"> </w:t>
      </w:r>
    </w:p>
    <w:p w14:paraId="682452C4" w14:textId="7E3AD0E3" w:rsidR="001000F1" w:rsidRPr="00E450BB" w:rsidRDefault="00422DD5" w:rsidP="00E33DF9">
      <w:pPr>
        <w:spacing w:line="480" w:lineRule="auto"/>
        <w:ind w:left="709" w:hanging="709"/>
        <w:rPr>
          <w:sz w:val="22"/>
          <w:szCs w:val="22"/>
        </w:rPr>
      </w:pPr>
      <w:r w:rsidRPr="00241DD8">
        <w:rPr>
          <w:sz w:val="22"/>
          <w:szCs w:val="22"/>
          <w:lang w:val="en-GB"/>
        </w:rPr>
        <w:t xml:space="preserve">Hosford, T. (2023, 21 februari). </w:t>
      </w:r>
      <w:r w:rsidRPr="00241DD8">
        <w:rPr>
          <w:i/>
          <w:sz w:val="22"/>
          <w:szCs w:val="22"/>
          <w:lang w:val="en-GB"/>
        </w:rPr>
        <w:t>4 common master data management implementation styles.</w:t>
      </w:r>
      <w:r w:rsidRPr="00241DD8">
        <w:rPr>
          <w:sz w:val="22"/>
          <w:szCs w:val="22"/>
          <w:lang w:val="en-GB"/>
        </w:rPr>
        <w:t xml:space="preserve"> </w:t>
      </w:r>
      <w:r w:rsidRPr="00E450BB">
        <w:rPr>
          <w:sz w:val="22"/>
          <w:szCs w:val="22"/>
        </w:rPr>
        <w:t xml:space="preserve">Stibo Systems. Geraadpleegd op 16 oktober 2023, van </w:t>
      </w:r>
      <w:hyperlink r:id="rId53" w:history="1">
        <w:r w:rsidRPr="00E450BB">
          <w:rPr>
            <w:rStyle w:val="Hyperlink"/>
            <w:color w:val="auto"/>
            <w:sz w:val="22"/>
            <w:szCs w:val="22"/>
          </w:rPr>
          <w:t>https://www.stibosystems.com/blog/4-common-master-data-management-implementation-styles</w:t>
        </w:r>
      </w:hyperlink>
    </w:p>
    <w:p w14:paraId="6CF23583" w14:textId="77777777" w:rsidR="00422DD5" w:rsidRDefault="00422DD5" w:rsidP="00E33DF9">
      <w:pPr>
        <w:spacing w:line="480" w:lineRule="auto"/>
        <w:ind w:left="709" w:hanging="709"/>
        <w:rPr>
          <w:rStyle w:val="text"/>
          <w:sz w:val="22"/>
          <w:szCs w:val="22"/>
          <w:bdr w:val="none" w:sz="0" w:space="0" w:color="auto" w:frame="1"/>
        </w:rPr>
      </w:pPr>
      <w:r w:rsidRPr="00300DED">
        <w:rPr>
          <w:sz w:val="22"/>
          <w:szCs w:val="22"/>
          <w:shd w:val="clear" w:color="auto" w:fill="FFFFFF"/>
        </w:rPr>
        <w:t>Jerison, H. J. (1991). Evolution of the flowchart.</w:t>
      </w:r>
      <w:r w:rsidRPr="00300DED">
        <w:rPr>
          <w:rStyle w:val="apple-converted-space"/>
          <w:sz w:val="22"/>
          <w:szCs w:val="22"/>
          <w:shd w:val="clear" w:color="auto" w:fill="FFFFFF"/>
        </w:rPr>
        <w:t> </w:t>
      </w:r>
      <w:r w:rsidRPr="00300DED">
        <w:rPr>
          <w:i/>
          <w:sz w:val="22"/>
          <w:szCs w:val="22"/>
        </w:rPr>
        <w:t>Behavioral and Brain Sciences</w:t>
      </w:r>
      <w:r w:rsidRPr="00300DED">
        <w:rPr>
          <w:sz w:val="22"/>
          <w:szCs w:val="22"/>
          <w:shd w:val="clear" w:color="auto" w:fill="FFFFFF"/>
        </w:rPr>
        <w:t>,</w:t>
      </w:r>
      <w:r w:rsidRPr="00300DED">
        <w:rPr>
          <w:rStyle w:val="apple-converted-space"/>
          <w:sz w:val="22"/>
          <w:szCs w:val="22"/>
          <w:shd w:val="clear" w:color="auto" w:fill="FFFFFF"/>
        </w:rPr>
        <w:t> </w:t>
      </w:r>
      <w:r w:rsidRPr="00300DED">
        <w:rPr>
          <w:i/>
          <w:sz w:val="22"/>
          <w:szCs w:val="22"/>
        </w:rPr>
        <w:t>14</w:t>
      </w:r>
      <w:r w:rsidRPr="00300DED">
        <w:rPr>
          <w:sz w:val="22"/>
          <w:szCs w:val="22"/>
          <w:shd w:val="clear" w:color="auto" w:fill="FFFFFF"/>
        </w:rPr>
        <w:t xml:space="preserve">(3), 451–452 . </w:t>
      </w:r>
      <w:hyperlink r:id="rId54" w:tgtFrame="_blank" w:history="1">
        <w:r w:rsidRPr="00300DED">
          <w:rPr>
            <w:rStyle w:val="text"/>
            <w:sz w:val="22"/>
            <w:szCs w:val="22"/>
            <w:bdr w:val="none" w:sz="0" w:space="0" w:color="auto" w:frame="1"/>
          </w:rPr>
          <w:t>https://doi.org/10.1017/S0140525X00070746</w:t>
        </w:r>
      </w:hyperlink>
    </w:p>
    <w:p w14:paraId="79B4AB63" w14:textId="2FC54E07" w:rsidR="00661D84" w:rsidRPr="00661D84" w:rsidRDefault="00661D84" w:rsidP="000D0EA9">
      <w:pPr>
        <w:spacing w:line="480" w:lineRule="auto"/>
        <w:ind w:left="709" w:hanging="709"/>
        <w:rPr>
          <w:rStyle w:val="Hyperlink"/>
          <w:color w:val="auto"/>
          <w:sz w:val="22"/>
          <w:szCs w:val="22"/>
          <w:u w:val="none"/>
          <w:shd w:val="clear" w:color="auto" w:fill="FFFFFF"/>
        </w:rPr>
      </w:pPr>
      <w:r w:rsidRPr="00661D84">
        <w:rPr>
          <w:rStyle w:val="Hyperlink"/>
          <w:color w:val="auto"/>
          <w:sz w:val="22"/>
          <w:szCs w:val="22"/>
          <w:u w:val="none"/>
          <w:shd w:val="clear" w:color="auto" w:fill="FFFFFF"/>
        </w:rPr>
        <w:t>KHT-Multiscan Demonstration Video HD. (2017, 12 juni). [Video]. https://www.youtube.com. Geraadpleegd op 8 februari 2024, van https://www.youtube.com/watch?v=7MLMJEn_ffU&amp;</w:t>
      </w:r>
    </w:p>
    <w:p w14:paraId="35D4AA2A" w14:textId="67E63253" w:rsidR="001000F1" w:rsidRPr="00300DED" w:rsidRDefault="00422DD5" w:rsidP="00E33DF9">
      <w:pPr>
        <w:spacing w:line="480" w:lineRule="auto"/>
        <w:ind w:left="709" w:hanging="709"/>
        <w:rPr>
          <w:sz w:val="22"/>
          <w:szCs w:val="22"/>
        </w:rPr>
      </w:pPr>
      <w:r w:rsidRPr="00A50076">
        <w:rPr>
          <w:rStyle w:val="Hyperlink"/>
          <w:color w:val="auto"/>
          <w:sz w:val="22"/>
          <w:szCs w:val="22"/>
          <w:u w:val="none"/>
        </w:rPr>
        <w:t xml:space="preserve">Langford, G., Huynh, T., &amp; Lewis, I. (2007). </w:t>
      </w:r>
      <w:r w:rsidRPr="00241DD8">
        <w:rPr>
          <w:rStyle w:val="Hyperlink"/>
          <w:i/>
          <w:color w:val="auto"/>
          <w:sz w:val="22"/>
          <w:szCs w:val="22"/>
          <w:u w:val="none"/>
        </w:rPr>
        <w:t>Gap analysis: Rethinking the conceptual foundations.</w:t>
      </w:r>
      <w:r w:rsidRPr="00241DD8">
        <w:rPr>
          <w:rStyle w:val="Hyperlink"/>
          <w:color w:val="auto"/>
          <w:sz w:val="22"/>
          <w:szCs w:val="22"/>
          <w:u w:val="none"/>
        </w:rPr>
        <w:t xml:space="preserve"> </w:t>
      </w:r>
      <w:r w:rsidRPr="00300DED">
        <w:rPr>
          <w:rStyle w:val="Hyperlink"/>
          <w:color w:val="auto"/>
          <w:sz w:val="22"/>
          <w:szCs w:val="22"/>
          <w:u w:val="none"/>
        </w:rPr>
        <w:t xml:space="preserve">Naval Postgraduate School. </w:t>
      </w:r>
      <w:hyperlink r:id="rId55" w:history="1">
        <w:r w:rsidRPr="00300DED">
          <w:rPr>
            <w:rStyle w:val="Hyperlink"/>
            <w:color w:val="auto"/>
            <w:sz w:val="22"/>
            <w:szCs w:val="22"/>
          </w:rPr>
          <w:t>https://dair.nps.edu/handle/123456789/2815</w:t>
        </w:r>
      </w:hyperlink>
    </w:p>
    <w:p w14:paraId="79577203" w14:textId="3F7CE7C8" w:rsidR="003F07B4" w:rsidRPr="00300DED" w:rsidRDefault="003F07B4" w:rsidP="00E33DF9">
      <w:pPr>
        <w:spacing w:line="480" w:lineRule="auto"/>
        <w:ind w:left="709" w:hanging="709"/>
        <w:rPr>
          <w:sz w:val="22"/>
          <w:szCs w:val="22"/>
        </w:rPr>
      </w:pPr>
      <w:r w:rsidRPr="00241DD8">
        <w:rPr>
          <w:sz w:val="22"/>
          <w:szCs w:val="22"/>
        </w:rPr>
        <w:t>Loshin, D. (2009).</w:t>
      </w:r>
      <w:r w:rsidRPr="00300DED">
        <w:rPr>
          <w:sz w:val="22"/>
          <w:szCs w:val="22"/>
        </w:rPr>
        <w:t xml:space="preserve"> </w:t>
      </w:r>
      <w:r w:rsidR="00DA0637" w:rsidRPr="00300DED">
        <w:rPr>
          <w:i/>
          <w:sz w:val="22"/>
          <w:szCs w:val="22"/>
        </w:rPr>
        <w:t xml:space="preserve">Data </w:t>
      </w:r>
      <w:r w:rsidR="001762AB" w:rsidRPr="00300DED">
        <w:rPr>
          <w:i/>
          <w:sz w:val="22"/>
          <w:szCs w:val="22"/>
        </w:rPr>
        <w:t>q</w:t>
      </w:r>
      <w:r w:rsidR="00DA0637" w:rsidRPr="00300DED">
        <w:rPr>
          <w:i/>
          <w:sz w:val="22"/>
          <w:szCs w:val="22"/>
        </w:rPr>
        <w:t>uality and</w:t>
      </w:r>
      <w:r w:rsidRPr="00241DD8">
        <w:rPr>
          <w:i/>
          <w:sz w:val="22"/>
          <w:szCs w:val="22"/>
        </w:rPr>
        <w:t xml:space="preserve"> </w:t>
      </w:r>
      <w:r w:rsidR="001762AB" w:rsidRPr="00300DED">
        <w:rPr>
          <w:i/>
          <w:sz w:val="22"/>
          <w:szCs w:val="22"/>
        </w:rPr>
        <w:t>m</w:t>
      </w:r>
      <w:r w:rsidRPr="00241DD8">
        <w:rPr>
          <w:i/>
          <w:sz w:val="22"/>
          <w:szCs w:val="22"/>
        </w:rPr>
        <w:t xml:space="preserve">aster </w:t>
      </w:r>
      <w:r w:rsidR="001762AB" w:rsidRPr="00300DED">
        <w:rPr>
          <w:i/>
          <w:sz w:val="22"/>
          <w:szCs w:val="22"/>
        </w:rPr>
        <w:t>d</w:t>
      </w:r>
      <w:r w:rsidRPr="00241DD8">
        <w:rPr>
          <w:i/>
          <w:sz w:val="22"/>
          <w:szCs w:val="22"/>
        </w:rPr>
        <w:t xml:space="preserve">ata </w:t>
      </w:r>
      <w:r w:rsidR="001762AB" w:rsidRPr="00300DED">
        <w:rPr>
          <w:i/>
          <w:sz w:val="22"/>
          <w:szCs w:val="22"/>
        </w:rPr>
        <w:t>m</w:t>
      </w:r>
      <w:r w:rsidRPr="00241DD8">
        <w:rPr>
          <w:i/>
          <w:sz w:val="22"/>
          <w:szCs w:val="22"/>
        </w:rPr>
        <w:t>anagement</w:t>
      </w:r>
      <w:r w:rsidR="00250186" w:rsidRPr="00300DED">
        <w:rPr>
          <w:sz w:val="22"/>
          <w:szCs w:val="22"/>
        </w:rPr>
        <w:t xml:space="preserve"> [Po</w:t>
      </w:r>
      <w:r w:rsidR="006319D7" w:rsidRPr="00300DED">
        <w:rPr>
          <w:sz w:val="22"/>
          <w:szCs w:val="22"/>
        </w:rPr>
        <w:t>werPoint sl</w:t>
      </w:r>
      <w:r w:rsidR="00EF7783" w:rsidRPr="00300DED">
        <w:rPr>
          <w:sz w:val="22"/>
          <w:szCs w:val="22"/>
        </w:rPr>
        <w:t>ides]</w:t>
      </w:r>
      <w:r w:rsidRPr="00241DD8">
        <w:rPr>
          <w:sz w:val="22"/>
          <w:szCs w:val="22"/>
        </w:rPr>
        <w:t xml:space="preserve">. Knowledge Integrity, Inc. </w:t>
      </w:r>
      <w:hyperlink r:id="rId56" w:history="1">
        <w:r w:rsidR="00150E2F" w:rsidRPr="00300DED">
          <w:rPr>
            <w:rStyle w:val="Hyperlink"/>
            <w:iCs/>
            <w:color w:val="auto"/>
            <w:sz w:val="22"/>
            <w:szCs w:val="22"/>
          </w:rPr>
          <w:t>https://www.knowledge-integrity.com/Assets/DataQualityandMDMv2.pdf</w:t>
        </w:r>
      </w:hyperlink>
      <w:r w:rsidR="00150E2F" w:rsidRPr="00300DED">
        <w:rPr>
          <w:sz w:val="22"/>
          <w:szCs w:val="22"/>
        </w:rPr>
        <w:t xml:space="preserve"> </w:t>
      </w:r>
    </w:p>
    <w:p w14:paraId="0D6395A7" w14:textId="77777777" w:rsidR="00D86F11" w:rsidRPr="00300DED" w:rsidRDefault="00D86F11" w:rsidP="000D0EA9">
      <w:pPr>
        <w:spacing w:line="480" w:lineRule="auto"/>
        <w:ind w:left="709" w:hanging="709"/>
        <w:rPr>
          <w:sz w:val="22"/>
          <w:szCs w:val="22"/>
        </w:rPr>
      </w:pPr>
      <w:r w:rsidRPr="00E450BB">
        <w:rPr>
          <w:sz w:val="22"/>
          <w:szCs w:val="22"/>
        </w:rPr>
        <w:t xml:space="preserve">Petersen, K., Wohlin, C., &amp; Baca, D. (2009, 15-17 juni). </w:t>
      </w:r>
      <w:r w:rsidRPr="00241DD8">
        <w:rPr>
          <w:i/>
          <w:sz w:val="22"/>
          <w:szCs w:val="22"/>
        </w:rPr>
        <w:t xml:space="preserve">The </w:t>
      </w:r>
      <w:r w:rsidRPr="00300DED">
        <w:rPr>
          <w:i/>
          <w:sz w:val="22"/>
          <w:szCs w:val="22"/>
        </w:rPr>
        <w:t>w</w:t>
      </w:r>
      <w:r w:rsidRPr="00241DD8">
        <w:rPr>
          <w:i/>
          <w:sz w:val="22"/>
          <w:szCs w:val="22"/>
        </w:rPr>
        <w:t xml:space="preserve">aterfall </w:t>
      </w:r>
      <w:r w:rsidRPr="00300DED">
        <w:rPr>
          <w:i/>
          <w:sz w:val="22"/>
          <w:szCs w:val="22"/>
        </w:rPr>
        <w:t>m</w:t>
      </w:r>
      <w:r w:rsidRPr="00241DD8">
        <w:rPr>
          <w:i/>
          <w:sz w:val="22"/>
          <w:szCs w:val="22"/>
        </w:rPr>
        <w:t xml:space="preserve">odel in </w:t>
      </w:r>
      <w:r w:rsidRPr="00300DED">
        <w:rPr>
          <w:i/>
          <w:sz w:val="22"/>
          <w:szCs w:val="22"/>
        </w:rPr>
        <w:t>l</w:t>
      </w:r>
      <w:r w:rsidRPr="00241DD8">
        <w:rPr>
          <w:i/>
          <w:sz w:val="22"/>
          <w:szCs w:val="22"/>
        </w:rPr>
        <w:t>arge-</w:t>
      </w:r>
      <w:r w:rsidRPr="00300DED">
        <w:rPr>
          <w:i/>
          <w:sz w:val="22"/>
          <w:szCs w:val="22"/>
        </w:rPr>
        <w:t>s</w:t>
      </w:r>
      <w:r w:rsidRPr="00241DD8">
        <w:rPr>
          <w:i/>
          <w:sz w:val="22"/>
          <w:szCs w:val="22"/>
        </w:rPr>
        <w:t xml:space="preserve">cale </w:t>
      </w:r>
      <w:r w:rsidRPr="00300DED">
        <w:rPr>
          <w:i/>
          <w:sz w:val="22"/>
          <w:szCs w:val="22"/>
        </w:rPr>
        <w:t>d</w:t>
      </w:r>
      <w:r w:rsidRPr="00241DD8">
        <w:rPr>
          <w:i/>
          <w:sz w:val="22"/>
          <w:szCs w:val="22"/>
        </w:rPr>
        <w:t>evelopment</w:t>
      </w:r>
      <w:r w:rsidRPr="00300DED">
        <w:rPr>
          <w:sz w:val="22"/>
          <w:szCs w:val="22"/>
        </w:rPr>
        <w:t xml:space="preserve"> [Paper presentatie]. International Conference on Product-Focused Software Process Improvement, Oulu, Finland. </w:t>
      </w:r>
      <w:hyperlink r:id="rId57" w:history="1">
        <w:r w:rsidRPr="00300DED">
          <w:rPr>
            <w:rStyle w:val="Hyperlink"/>
            <w:color w:val="auto"/>
            <w:sz w:val="22"/>
            <w:szCs w:val="22"/>
          </w:rPr>
          <w:t>http://dx.doi.org/10.1007/978-3-642-02152-7_29</w:t>
        </w:r>
      </w:hyperlink>
      <w:r w:rsidRPr="00300DED">
        <w:rPr>
          <w:sz w:val="22"/>
          <w:szCs w:val="22"/>
        </w:rPr>
        <w:t xml:space="preserve"> </w:t>
      </w:r>
    </w:p>
    <w:p w14:paraId="4B60BE13" w14:textId="19F7E1CF" w:rsidR="00F616CA" w:rsidRDefault="003F07B4" w:rsidP="00E33DF9">
      <w:pPr>
        <w:spacing w:line="480" w:lineRule="auto"/>
        <w:ind w:left="709" w:hanging="709"/>
        <w:rPr>
          <w:rStyle w:val="Hyperlink"/>
          <w:color w:val="auto"/>
          <w:sz w:val="22"/>
          <w:szCs w:val="22"/>
        </w:rPr>
      </w:pPr>
      <w:r w:rsidRPr="00241DD8">
        <w:rPr>
          <w:sz w:val="22"/>
          <w:szCs w:val="22"/>
        </w:rPr>
        <w:t xml:space="preserve">Russom, P. (2006). </w:t>
      </w:r>
      <w:r w:rsidRPr="00241DD8">
        <w:rPr>
          <w:i/>
          <w:sz w:val="22"/>
          <w:szCs w:val="22"/>
        </w:rPr>
        <w:t xml:space="preserve">Master </w:t>
      </w:r>
      <w:r w:rsidR="00067F81" w:rsidRPr="00300DED">
        <w:rPr>
          <w:i/>
          <w:sz w:val="22"/>
          <w:szCs w:val="22"/>
        </w:rPr>
        <w:t>d</w:t>
      </w:r>
      <w:r w:rsidRPr="00241DD8">
        <w:rPr>
          <w:i/>
          <w:sz w:val="22"/>
          <w:szCs w:val="22"/>
        </w:rPr>
        <w:t xml:space="preserve">ata </w:t>
      </w:r>
      <w:r w:rsidR="00067F81" w:rsidRPr="00300DED">
        <w:rPr>
          <w:i/>
          <w:sz w:val="22"/>
          <w:szCs w:val="22"/>
        </w:rPr>
        <w:t>m</w:t>
      </w:r>
      <w:r w:rsidRPr="00241DD8">
        <w:rPr>
          <w:i/>
          <w:sz w:val="22"/>
          <w:szCs w:val="22"/>
        </w:rPr>
        <w:t>anagement: Consensus-</w:t>
      </w:r>
      <w:r w:rsidR="00067F81" w:rsidRPr="00300DED">
        <w:rPr>
          <w:i/>
          <w:sz w:val="22"/>
          <w:szCs w:val="22"/>
        </w:rPr>
        <w:t>d</w:t>
      </w:r>
      <w:r w:rsidRPr="00241DD8">
        <w:rPr>
          <w:i/>
          <w:sz w:val="22"/>
          <w:szCs w:val="22"/>
        </w:rPr>
        <w:t xml:space="preserve">riven </w:t>
      </w:r>
      <w:r w:rsidR="00067F81" w:rsidRPr="00300DED">
        <w:rPr>
          <w:i/>
          <w:sz w:val="22"/>
          <w:szCs w:val="22"/>
        </w:rPr>
        <w:t>d</w:t>
      </w:r>
      <w:r w:rsidRPr="00241DD8">
        <w:rPr>
          <w:i/>
          <w:sz w:val="22"/>
          <w:szCs w:val="22"/>
        </w:rPr>
        <w:t xml:space="preserve">ata </w:t>
      </w:r>
      <w:r w:rsidR="00067F81" w:rsidRPr="00300DED">
        <w:rPr>
          <w:i/>
          <w:sz w:val="22"/>
          <w:szCs w:val="22"/>
        </w:rPr>
        <w:t>d</w:t>
      </w:r>
      <w:r w:rsidRPr="00241DD8">
        <w:rPr>
          <w:i/>
          <w:sz w:val="22"/>
          <w:szCs w:val="22"/>
        </w:rPr>
        <w:t xml:space="preserve">efinitions for </w:t>
      </w:r>
      <w:r w:rsidR="004B1FC9" w:rsidRPr="00300DED">
        <w:rPr>
          <w:i/>
          <w:sz w:val="22"/>
          <w:szCs w:val="22"/>
        </w:rPr>
        <w:t>c</w:t>
      </w:r>
      <w:r w:rsidRPr="00241DD8">
        <w:rPr>
          <w:i/>
          <w:sz w:val="22"/>
          <w:szCs w:val="22"/>
        </w:rPr>
        <w:t>ross</w:t>
      </w:r>
      <w:r w:rsidR="004B1FC9" w:rsidRPr="00300DED">
        <w:rPr>
          <w:i/>
          <w:sz w:val="22"/>
          <w:szCs w:val="22"/>
        </w:rPr>
        <w:t>-a</w:t>
      </w:r>
      <w:r w:rsidRPr="00241DD8">
        <w:rPr>
          <w:i/>
          <w:sz w:val="22"/>
          <w:szCs w:val="22"/>
        </w:rPr>
        <w:t xml:space="preserve">pplication </w:t>
      </w:r>
      <w:r w:rsidR="004B1FC9" w:rsidRPr="00300DED">
        <w:rPr>
          <w:i/>
          <w:sz w:val="22"/>
          <w:szCs w:val="22"/>
        </w:rPr>
        <w:t>c</w:t>
      </w:r>
      <w:r w:rsidRPr="00241DD8">
        <w:rPr>
          <w:i/>
          <w:sz w:val="22"/>
          <w:szCs w:val="22"/>
        </w:rPr>
        <w:t>onsistency</w:t>
      </w:r>
      <w:r w:rsidR="0010131B" w:rsidRPr="00300DED">
        <w:rPr>
          <w:i/>
          <w:sz w:val="22"/>
          <w:szCs w:val="22"/>
        </w:rPr>
        <w:t>.</w:t>
      </w:r>
      <w:r w:rsidR="00FE17F6" w:rsidRPr="00300DED">
        <w:rPr>
          <w:i/>
          <w:sz w:val="22"/>
          <w:szCs w:val="22"/>
        </w:rPr>
        <w:t xml:space="preserve"> </w:t>
      </w:r>
      <w:r w:rsidR="00E76241" w:rsidRPr="00300DED">
        <w:rPr>
          <w:sz w:val="22"/>
          <w:szCs w:val="22"/>
        </w:rPr>
        <w:t xml:space="preserve">The Data Warehousing Institute. </w:t>
      </w:r>
      <w:hyperlink r:id="rId58" w:history="1">
        <w:r w:rsidR="00E76241" w:rsidRPr="00300DED">
          <w:rPr>
            <w:rStyle w:val="Hyperlink"/>
            <w:color w:val="auto"/>
            <w:sz w:val="22"/>
            <w:szCs w:val="22"/>
          </w:rPr>
          <w:t>http://download.101com.com/pub/tdwi/Files/TDWI_MDM_Report_Q406REVISED.pd</w:t>
        </w:r>
        <w:r w:rsidR="00E76241">
          <w:rPr>
            <w:rStyle w:val="Hyperlink"/>
            <w:color w:val="auto"/>
            <w:sz w:val="22"/>
            <w:szCs w:val="22"/>
          </w:rPr>
          <w:t>f</w:t>
        </w:r>
      </w:hyperlink>
      <w:r w:rsidR="00E76241" w:rsidRPr="00300DED">
        <w:rPr>
          <w:sz w:val="22"/>
          <w:szCs w:val="22"/>
        </w:rPr>
        <w:t xml:space="preserve"> </w:t>
      </w:r>
      <w:r w:rsidR="007F0251" w:rsidRPr="00300DED">
        <w:rPr>
          <w:sz w:val="22"/>
          <w:szCs w:val="22"/>
        </w:rPr>
        <w:br/>
      </w:r>
      <w:r w:rsidR="00D86F11" w:rsidRPr="00300DED">
        <w:rPr>
          <w:iCs/>
          <w:sz w:val="22"/>
          <w:szCs w:val="22"/>
        </w:rPr>
        <w:t>Shtu</w:t>
      </w:r>
      <w:r w:rsidR="00D86F11" w:rsidRPr="00300DED">
        <w:rPr>
          <w:sz w:val="22"/>
          <w:szCs w:val="22"/>
        </w:rPr>
        <w:t>b,</w:t>
      </w:r>
      <w:r w:rsidR="00D86F11" w:rsidRPr="00300DED">
        <w:rPr>
          <w:iCs/>
          <w:sz w:val="22"/>
          <w:szCs w:val="22"/>
        </w:rPr>
        <w:t xml:space="preserve"> A</w:t>
      </w:r>
      <w:r w:rsidR="00D86F11" w:rsidRPr="00300DED">
        <w:rPr>
          <w:sz w:val="22"/>
          <w:szCs w:val="22"/>
        </w:rPr>
        <w:t xml:space="preserve">. </w:t>
      </w:r>
      <w:r w:rsidR="00D86F11" w:rsidRPr="00241DD8">
        <w:rPr>
          <w:sz w:val="22"/>
          <w:szCs w:val="22"/>
        </w:rPr>
        <w:t>(1988</w:t>
      </w:r>
      <w:r w:rsidR="00D86F11" w:rsidRPr="00300DED">
        <w:rPr>
          <w:sz w:val="22"/>
          <w:szCs w:val="22"/>
        </w:rPr>
        <w:t>).</w:t>
      </w:r>
      <w:r w:rsidR="00D86F11" w:rsidRPr="00241DD8">
        <w:rPr>
          <w:sz w:val="22"/>
          <w:szCs w:val="22"/>
        </w:rPr>
        <w:t xml:space="preserve"> The integration of CPM and material management in project managemen</w:t>
      </w:r>
      <w:r w:rsidR="00D86F11" w:rsidRPr="00300DED">
        <w:rPr>
          <w:sz w:val="22"/>
          <w:szCs w:val="22"/>
        </w:rPr>
        <w:t>t</w:t>
      </w:r>
      <w:r w:rsidR="00D86F11" w:rsidRPr="00300DED">
        <w:rPr>
          <w:i/>
          <w:sz w:val="22"/>
          <w:szCs w:val="22"/>
        </w:rPr>
        <w:t xml:space="preserve">. </w:t>
      </w:r>
      <w:r w:rsidR="00D86F11" w:rsidRPr="00241DD8">
        <w:rPr>
          <w:i/>
          <w:sz w:val="22"/>
          <w:szCs w:val="22"/>
        </w:rPr>
        <w:t>Construction Management and Economics,</w:t>
      </w:r>
      <w:r w:rsidR="00D86F11" w:rsidRPr="00300DED">
        <w:rPr>
          <w:sz w:val="22"/>
          <w:szCs w:val="22"/>
        </w:rPr>
        <w:t xml:space="preserve"> 6(4)</w:t>
      </w:r>
      <w:r w:rsidR="00D86F11" w:rsidRPr="00241DD8">
        <w:rPr>
          <w:sz w:val="22"/>
          <w:szCs w:val="22"/>
        </w:rPr>
        <w:t>, 261–27</w:t>
      </w:r>
      <w:r w:rsidR="00D86F11" w:rsidRPr="00300DED">
        <w:rPr>
          <w:sz w:val="22"/>
          <w:szCs w:val="22"/>
        </w:rPr>
        <w:t>2.</w:t>
      </w:r>
      <w:r w:rsidR="00D86F11">
        <w:t xml:space="preserve"> </w:t>
      </w:r>
      <w:hyperlink r:id="rId59" w:history="1">
        <w:r w:rsidR="00D86F11" w:rsidRPr="00300DED">
          <w:rPr>
            <w:rStyle w:val="Hyperlink"/>
            <w:iCs/>
            <w:color w:val="auto"/>
            <w:sz w:val="22"/>
            <w:szCs w:val="22"/>
          </w:rPr>
          <w:t>https://doi.org/10.1080/01446198800000023</w:t>
        </w:r>
      </w:hyperlink>
    </w:p>
    <w:p w14:paraId="4DC8AC46" w14:textId="01247DAB" w:rsidR="00A825DE" w:rsidRPr="00300DED" w:rsidRDefault="00DD0168" w:rsidP="000D0EA9">
      <w:pPr>
        <w:spacing w:line="480" w:lineRule="auto"/>
        <w:ind w:left="709" w:hanging="709"/>
        <w:rPr>
          <w:sz w:val="22"/>
          <w:szCs w:val="22"/>
        </w:rPr>
      </w:pPr>
      <w:r w:rsidRPr="00D8530C">
        <w:rPr>
          <w:rStyle w:val="Hyperlink"/>
          <w:color w:val="auto"/>
          <w:sz w:val="22"/>
          <w:szCs w:val="22"/>
          <w:u w:val="none"/>
        </w:rPr>
        <w:t xml:space="preserve">Smith, D. J. </w:t>
      </w:r>
      <w:r w:rsidR="008D5574" w:rsidRPr="00D8530C">
        <w:rPr>
          <w:rStyle w:val="Hyperlink"/>
          <w:color w:val="auto"/>
          <w:sz w:val="22"/>
          <w:szCs w:val="22"/>
          <w:u w:val="none"/>
        </w:rPr>
        <w:t>(2005)</w:t>
      </w:r>
      <w:r w:rsidR="00194FA0" w:rsidRPr="00D8530C">
        <w:rPr>
          <w:rStyle w:val="Hyperlink"/>
          <w:color w:val="auto"/>
          <w:sz w:val="22"/>
          <w:szCs w:val="22"/>
          <w:u w:val="none"/>
        </w:rPr>
        <w:t xml:space="preserve">. </w:t>
      </w:r>
      <w:r w:rsidR="001E3716" w:rsidRPr="00D8530C">
        <w:rPr>
          <w:rStyle w:val="Hyperlink"/>
          <w:i/>
          <w:color w:val="auto"/>
          <w:sz w:val="22"/>
          <w:szCs w:val="22"/>
          <w:u w:val="none"/>
        </w:rPr>
        <w:t xml:space="preserve">Reliability and </w:t>
      </w:r>
      <w:r w:rsidR="001C0899" w:rsidRPr="00D8530C">
        <w:rPr>
          <w:rStyle w:val="Hyperlink"/>
          <w:i/>
          <w:color w:val="auto"/>
          <w:sz w:val="22"/>
          <w:szCs w:val="22"/>
          <w:u w:val="none"/>
        </w:rPr>
        <w:t>maintainability and risk</w:t>
      </w:r>
      <w:r w:rsidR="00777563" w:rsidRPr="00D8530C">
        <w:rPr>
          <w:rStyle w:val="Hyperlink"/>
          <w:i/>
          <w:color w:val="auto"/>
          <w:sz w:val="22"/>
          <w:szCs w:val="22"/>
          <w:u w:val="none"/>
        </w:rPr>
        <w:t>:</w:t>
      </w:r>
      <w:r w:rsidR="00805DE3" w:rsidRPr="00D8530C">
        <w:rPr>
          <w:rStyle w:val="Hyperlink"/>
          <w:i/>
          <w:color w:val="auto"/>
          <w:sz w:val="22"/>
          <w:szCs w:val="22"/>
          <w:u w:val="none"/>
        </w:rPr>
        <w:t xml:space="preserve"> </w:t>
      </w:r>
      <w:r w:rsidR="00652CA2" w:rsidRPr="00D8530C">
        <w:rPr>
          <w:rStyle w:val="Hyperlink"/>
          <w:i/>
          <w:color w:val="auto"/>
          <w:sz w:val="22"/>
          <w:szCs w:val="22"/>
          <w:u w:val="none"/>
        </w:rPr>
        <w:t>P</w:t>
      </w:r>
      <w:r w:rsidR="001C357B" w:rsidRPr="00D8530C">
        <w:rPr>
          <w:rStyle w:val="Hyperlink"/>
          <w:i/>
          <w:color w:val="auto"/>
          <w:sz w:val="22"/>
          <w:szCs w:val="22"/>
          <w:u w:val="none"/>
        </w:rPr>
        <w:t>ractical methods for engineers including reliability centred</w:t>
      </w:r>
      <w:r w:rsidR="000F27C1" w:rsidRPr="00D8530C">
        <w:rPr>
          <w:rStyle w:val="Hyperlink"/>
          <w:i/>
          <w:color w:val="auto"/>
          <w:sz w:val="22"/>
          <w:szCs w:val="22"/>
          <w:u w:val="none"/>
        </w:rPr>
        <w:t xml:space="preserve"> maintenance and safety-related systems</w:t>
      </w:r>
      <w:r w:rsidR="00652CA2" w:rsidRPr="00D8530C">
        <w:rPr>
          <w:rStyle w:val="Hyperlink"/>
          <w:i/>
          <w:color w:val="auto"/>
          <w:sz w:val="22"/>
          <w:szCs w:val="22"/>
          <w:u w:val="none"/>
        </w:rPr>
        <w:t xml:space="preserve"> </w:t>
      </w:r>
      <w:r w:rsidR="0056403F" w:rsidRPr="00D8530C">
        <w:rPr>
          <w:rStyle w:val="Hyperlink"/>
          <w:color w:val="auto"/>
          <w:sz w:val="22"/>
          <w:szCs w:val="22"/>
          <w:u w:val="none"/>
        </w:rPr>
        <w:t>(</w:t>
      </w:r>
      <w:r w:rsidR="00832357" w:rsidRPr="00D8530C">
        <w:rPr>
          <w:rStyle w:val="Hyperlink"/>
          <w:color w:val="auto"/>
          <w:sz w:val="22"/>
          <w:szCs w:val="22"/>
          <w:u w:val="none"/>
        </w:rPr>
        <w:t>7</w:t>
      </w:r>
      <w:r w:rsidR="00832357" w:rsidRPr="00D8530C">
        <w:rPr>
          <w:rStyle w:val="Hyperlink"/>
          <w:color w:val="auto"/>
          <w:sz w:val="22"/>
          <w:szCs w:val="22"/>
          <w:u w:val="none"/>
          <w:vertAlign w:val="superscript"/>
        </w:rPr>
        <w:t>th</w:t>
      </w:r>
      <w:r w:rsidR="000804A5" w:rsidRPr="00D8530C">
        <w:rPr>
          <w:rStyle w:val="Hyperlink"/>
          <w:color w:val="auto"/>
          <w:sz w:val="22"/>
          <w:szCs w:val="22"/>
          <w:u w:val="none"/>
        </w:rPr>
        <w:t xml:space="preserve"> ed.)</w:t>
      </w:r>
      <w:r w:rsidR="00F85E79" w:rsidRPr="00D8530C">
        <w:rPr>
          <w:rStyle w:val="Hyperlink"/>
          <w:color w:val="auto"/>
          <w:sz w:val="22"/>
          <w:szCs w:val="22"/>
          <w:u w:val="none"/>
        </w:rPr>
        <w:t xml:space="preserve">. </w:t>
      </w:r>
      <w:r w:rsidR="00F8009B" w:rsidRPr="00D8530C">
        <w:rPr>
          <w:rStyle w:val="Hyperlink"/>
          <w:color w:val="auto"/>
          <w:sz w:val="22"/>
          <w:szCs w:val="22"/>
          <w:u w:val="none"/>
        </w:rPr>
        <w:t>E</w:t>
      </w:r>
      <w:r w:rsidR="00363DEC" w:rsidRPr="00D8530C">
        <w:rPr>
          <w:rStyle w:val="Hyperlink"/>
          <w:color w:val="auto"/>
          <w:sz w:val="22"/>
          <w:szCs w:val="22"/>
          <w:u w:val="none"/>
        </w:rPr>
        <w:t>lsevier</w:t>
      </w:r>
      <w:r w:rsidR="004735B6" w:rsidRPr="00D8530C">
        <w:rPr>
          <w:rStyle w:val="Hyperlink"/>
          <w:color w:val="auto"/>
          <w:sz w:val="22"/>
          <w:szCs w:val="22"/>
          <w:u w:val="none"/>
        </w:rPr>
        <w:t xml:space="preserve">. </w:t>
      </w:r>
      <w:hyperlink r:id="rId60" w:history="1">
        <w:r w:rsidR="00D8530C" w:rsidRPr="00D8530C">
          <w:rPr>
            <w:rStyle w:val="Hyperlink"/>
            <w:iCs/>
            <w:color w:val="auto"/>
            <w:sz w:val="22"/>
            <w:szCs w:val="22"/>
          </w:rPr>
          <w:t>https://doi-org.tilburguniversity.idm.oclc.org/10.1016/B978-075066694-7/50002-8</w:t>
        </w:r>
      </w:hyperlink>
      <w:r w:rsidR="00D8530C" w:rsidRPr="00D8530C">
        <w:rPr>
          <w:rStyle w:val="Hyperlink"/>
          <w:iCs/>
          <w:color w:val="auto"/>
          <w:sz w:val="22"/>
          <w:szCs w:val="22"/>
          <w:u w:val="none"/>
        </w:rPr>
        <w:t xml:space="preserve"> </w:t>
      </w:r>
    </w:p>
    <w:tbl>
      <w:tblPr>
        <w:tblW w:w="6570" w:type="dxa"/>
        <w:tblCellMar>
          <w:left w:w="0" w:type="dxa"/>
          <w:right w:w="0" w:type="dxa"/>
        </w:tblCellMar>
        <w:tblLook w:val="04A0" w:firstRow="1" w:lastRow="0" w:firstColumn="1" w:lastColumn="0" w:noHBand="0" w:noVBand="1"/>
      </w:tblPr>
      <w:tblGrid>
        <w:gridCol w:w="6570"/>
      </w:tblGrid>
      <w:tr w:rsidR="00F616CA" w:rsidRPr="00300DED" w14:paraId="354005C5" w14:textId="77777777">
        <w:tc>
          <w:tcPr>
            <w:tcW w:w="0" w:type="auto"/>
            <w:vAlign w:val="center"/>
            <w:hideMark/>
          </w:tcPr>
          <w:p w14:paraId="3B974508" w14:textId="77777777" w:rsidR="00F616CA" w:rsidRPr="00241DD8" w:rsidRDefault="00F616CA" w:rsidP="00E33DF9">
            <w:pPr>
              <w:spacing w:line="480" w:lineRule="auto"/>
              <w:ind w:left="709" w:hanging="709"/>
              <w:rPr>
                <w:sz w:val="22"/>
                <w:szCs w:val="22"/>
              </w:rPr>
            </w:pPr>
          </w:p>
        </w:tc>
      </w:tr>
    </w:tbl>
    <w:p w14:paraId="5D6D5E64" w14:textId="3D6DED24" w:rsidR="00E72FB9" w:rsidRPr="00300DED" w:rsidRDefault="00F616CA" w:rsidP="00E33DF9">
      <w:pPr>
        <w:spacing w:line="480" w:lineRule="auto"/>
        <w:ind w:left="709" w:hanging="709"/>
        <w:rPr>
          <w:sz w:val="22"/>
          <w:szCs w:val="22"/>
          <w:shd w:val="clear" w:color="auto" w:fill="FFFFFF"/>
        </w:rPr>
      </w:pPr>
      <w:r w:rsidRPr="00241DD8">
        <w:rPr>
          <w:sz w:val="22"/>
          <w:szCs w:val="22"/>
        </w:rPr>
        <w:t xml:space="preserve">Waterhouse, J. (2021). Streamlined </w:t>
      </w:r>
      <w:r w:rsidR="00AF7636" w:rsidRPr="00300DED">
        <w:rPr>
          <w:sz w:val="22"/>
          <w:szCs w:val="22"/>
        </w:rPr>
        <w:t>w</w:t>
      </w:r>
      <w:r w:rsidRPr="00241DD8">
        <w:rPr>
          <w:sz w:val="22"/>
          <w:szCs w:val="22"/>
        </w:rPr>
        <w:t xml:space="preserve">orkflow </w:t>
      </w:r>
      <w:r w:rsidR="00AF7636" w:rsidRPr="00300DED">
        <w:rPr>
          <w:sz w:val="22"/>
          <w:szCs w:val="22"/>
        </w:rPr>
        <w:t>a</w:t>
      </w:r>
      <w:r w:rsidRPr="00241DD8">
        <w:rPr>
          <w:sz w:val="22"/>
          <w:szCs w:val="22"/>
        </w:rPr>
        <w:t xml:space="preserve">nalysis </w:t>
      </w:r>
      <w:r w:rsidR="00AF7636" w:rsidRPr="00300DED">
        <w:rPr>
          <w:sz w:val="22"/>
          <w:szCs w:val="22"/>
        </w:rPr>
        <w:t>u</w:t>
      </w:r>
      <w:r w:rsidRPr="00241DD8">
        <w:rPr>
          <w:sz w:val="22"/>
          <w:szCs w:val="22"/>
        </w:rPr>
        <w:t xml:space="preserve">sing </w:t>
      </w:r>
      <w:r w:rsidR="00AF7636" w:rsidRPr="00300DED">
        <w:rPr>
          <w:sz w:val="22"/>
          <w:szCs w:val="22"/>
        </w:rPr>
        <w:t>s</w:t>
      </w:r>
      <w:r w:rsidRPr="00241DD8">
        <w:rPr>
          <w:sz w:val="22"/>
          <w:szCs w:val="22"/>
        </w:rPr>
        <w:t xml:space="preserve">wim </w:t>
      </w:r>
      <w:r w:rsidR="00AF7636" w:rsidRPr="00300DED">
        <w:rPr>
          <w:sz w:val="22"/>
          <w:szCs w:val="22"/>
        </w:rPr>
        <w:t>l</w:t>
      </w:r>
      <w:r w:rsidRPr="00241DD8">
        <w:rPr>
          <w:sz w:val="22"/>
          <w:szCs w:val="22"/>
        </w:rPr>
        <w:t xml:space="preserve">anes. </w:t>
      </w:r>
      <w:r w:rsidRPr="00241DD8">
        <w:rPr>
          <w:i/>
          <w:sz w:val="22"/>
          <w:szCs w:val="22"/>
        </w:rPr>
        <w:t>Technical Services Quarterly, 38</w:t>
      </w:r>
      <w:r w:rsidRPr="00241DD8">
        <w:rPr>
          <w:sz w:val="22"/>
          <w:szCs w:val="22"/>
        </w:rPr>
        <w:t>(3), 207-235.</w:t>
      </w:r>
      <w:r w:rsidR="00F11012" w:rsidRPr="00241DD8">
        <w:rPr>
          <w:sz w:val="22"/>
          <w:szCs w:val="22"/>
        </w:rPr>
        <w:t xml:space="preserve"> </w:t>
      </w:r>
      <w:hyperlink r:id="rId61" w:history="1">
        <w:r w:rsidR="00F11012" w:rsidRPr="00300DED">
          <w:rPr>
            <w:rStyle w:val="Hyperlink"/>
            <w:iCs/>
            <w:color w:val="auto"/>
            <w:sz w:val="22"/>
            <w:szCs w:val="22"/>
          </w:rPr>
          <w:t>https://doi.org/10.1080/07317131.2021.1934302</w:t>
        </w:r>
      </w:hyperlink>
      <w:r w:rsidR="00F11012" w:rsidRPr="00300DED">
        <w:rPr>
          <w:sz w:val="22"/>
          <w:szCs w:val="22"/>
        </w:rPr>
        <w:t xml:space="preserve"> </w:t>
      </w:r>
      <w:r w:rsidR="007F0251" w:rsidRPr="00241DD8">
        <w:rPr>
          <w:sz w:val="22"/>
          <w:szCs w:val="22"/>
        </w:rPr>
        <w:br/>
      </w:r>
      <w:r w:rsidR="00D72172" w:rsidRPr="00300DED">
        <w:rPr>
          <w:sz w:val="22"/>
          <w:szCs w:val="22"/>
          <w:shd w:val="clear" w:color="auto" w:fill="FFFFFF"/>
        </w:rPr>
        <w:t>Woolson, R. F., Bean, J. A., &amp; Rojas, P. B. (1986). Sample size for case-control studies using Cochran's statistic.</w:t>
      </w:r>
      <w:r w:rsidR="00D72172" w:rsidRPr="00300DED">
        <w:rPr>
          <w:rStyle w:val="apple-converted-space"/>
          <w:sz w:val="22"/>
          <w:szCs w:val="22"/>
          <w:shd w:val="clear" w:color="auto" w:fill="FFFFFF"/>
        </w:rPr>
        <w:t> </w:t>
      </w:r>
      <w:r w:rsidR="00D72172" w:rsidRPr="00300DED">
        <w:rPr>
          <w:i/>
          <w:sz w:val="22"/>
          <w:szCs w:val="22"/>
        </w:rPr>
        <w:t>Biometrics</w:t>
      </w:r>
      <w:r w:rsidR="00D72172" w:rsidRPr="00300DED">
        <w:rPr>
          <w:i/>
          <w:sz w:val="22"/>
          <w:szCs w:val="22"/>
          <w:shd w:val="clear" w:color="auto" w:fill="FFFFFF"/>
        </w:rPr>
        <w:t xml:space="preserve">, </w:t>
      </w:r>
      <w:r w:rsidR="00236919" w:rsidRPr="00300DED">
        <w:rPr>
          <w:i/>
          <w:sz w:val="22"/>
          <w:szCs w:val="22"/>
          <w:shd w:val="clear" w:color="auto" w:fill="FFFFFF"/>
        </w:rPr>
        <w:t>42</w:t>
      </w:r>
      <w:r w:rsidR="00236919" w:rsidRPr="00300DED">
        <w:rPr>
          <w:sz w:val="22"/>
          <w:szCs w:val="22"/>
          <w:shd w:val="clear" w:color="auto" w:fill="FFFFFF"/>
        </w:rPr>
        <w:t>(4),</w:t>
      </w:r>
      <w:r w:rsidR="00D72172" w:rsidRPr="00300DED">
        <w:rPr>
          <w:sz w:val="22"/>
          <w:szCs w:val="22"/>
          <w:shd w:val="clear" w:color="auto" w:fill="FFFFFF"/>
        </w:rPr>
        <w:t xml:space="preserve"> 927</w:t>
      </w:r>
      <w:r w:rsidR="00F6033B" w:rsidRPr="00300DED">
        <w:rPr>
          <w:sz w:val="22"/>
          <w:szCs w:val="22"/>
          <w:shd w:val="clear" w:color="auto" w:fill="FFFFFF"/>
        </w:rPr>
        <w:t>–</w:t>
      </w:r>
      <w:r w:rsidR="00D72172" w:rsidRPr="00300DED">
        <w:rPr>
          <w:sz w:val="22"/>
          <w:szCs w:val="22"/>
          <w:shd w:val="clear" w:color="auto" w:fill="FFFFFF"/>
        </w:rPr>
        <w:t>932.</w:t>
      </w:r>
      <w:r w:rsidR="00B56539" w:rsidRPr="00300DED">
        <w:rPr>
          <w:sz w:val="22"/>
          <w:szCs w:val="22"/>
          <w:shd w:val="clear" w:color="auto" w:fill="FFFFFF"/>
        </w:rPr>
        <w:t xml:space="preserve"> </w:t>
      </w:r>
    </w:p>
    <w:p w14:paraId="3C451D2B" w14:textId="77777777" w:rsidR="00E72FB9" w:rsidRPr="00D049D7" w:rsidRDefault="00E72FB9">
      <w:pPr>
        <w:rPr>
          <w:sz w:val="21"/>
          <w:szCs w:val="21"/>
          <w:shd w:val="clear" w:color="auto" w:fill="FFFFFF"/>
        </w:rPr>
      </w:pPr>
    </w:p>
    <w:p w14:paraId="55367B51" w14:textId="2CB5326C" w:rsidR="007447CF" w:rsidRPr="00D049D7" w:rsidRDefault="007447CF" w:rsidP="00300DED">
      <w:pPr>
        <w:spacing w:line="480" w:lineRule="auto"/>
        <w:ind w:left="709" w:hanging="709"/>
      </w:pPr>
      <w:r w:rsidRPr="00D049D7">
        <w:br w:type="page"/>
      </w:r>
    </w:p>
    <w:p w14:paraId="6E39155A" w14:textId="2D749BDB" w:rsidR="00283504" w:rsidRPr="00E450BB" w:rsidRDefault="002A0E00" w:rsidP="002A0E00">
      <w:pPr>
        <w:pStyle w:val="Kop1"/>
      </w:pPr>
      <w:bookmarkStart w:id="75" w:name="_Toc158286794"/>
      <w:r w:rsidRPr="00E450BB">
        <w:t>Bijlages</w:t>
      </w:r>
      <w:bookmarkEnd w:id="75"/>
    </w:p>
    <w:p w14:paraId="0E29200F" w14:textId="6CDF1669" w:rsidR="007447CF" w:rsidRPr="00E450BB" w:rsidRDefault="007447CF" w:rsidP="007447CF">
      <w:pPr>
        <w:pStyle w:val="Kop2"/>
      </w:pPr>
      <w:bookmarkStart w:id="76" w:name="_Toc158286795"/>
      <w:r w:rsidRPr="00E450BB">
        <w:t>Bijlage I Organogram</w:t>
      </w:r>
      <w:bookmarkEnd w:id="76"/>
      <w:r w:rsidRPr="00E450BB">
        <w:t xml:space="preserve"> </w:t>
      </w:r>
    </w:p>
    <w:p w14:paraId="69033600" w14:textId="3CAF3B10" w:rsidR="00BA693A" w:rsidRPr="00E450BB" w:rsidRDefault="00BA693A" w:rsidP="69CE1D00">
      <w:pPr>
        <w:rPr>
          <w:i/>
          <w:sz w:val="22"/>
          <w:szCs w:val="22"/>
        </w:rPr>
      </w:pPr>
      <w:r w:rsidRPr="00E450BB">
        <w:rPr>
          <w:i/>
          <w:sz w:val="22"/>
          <w:szCs w:val="22"/>
        </w:rPr>
        <w:t xml:space="preserve">In deze bijlage is het organogram van SIBO te vinden. </w:t>
      </w:r>
    </w:p>
    <w:p w14:paraId="3A4B9FD7" w14:textId="77777777" w:rsidR="00DD030D" w:rsidRPr="00E450BB" w:rsidRDefault="00DD030D" w:rsidP="69CE1D00">
      <w:pPr>
        <w:rPr>
          <w:sz w:val="22"/>
          <w:szCs w:val="22"/>
        </w:rPr>
      </w:pPr>
    </w:p>
    <w:p w14:paraId="04862C27" w14:textId="77777777" w:rsidR="008F0004" w:rsidRPr="00E450BB" w:rsidRDefault="008F0004" w:rsidP="69CE1D00">
      <w:pPr>
        <w:keepNext/>
      </w:pPr>
    </w:p>
    <w:p w14:paraId="55C71F07" w14:textId="77777777" w:rsidR="009A68EF" w:rsidRPr="00020C1B" w:rsidRDefault="00BA693A" w:rsidP="009A68EF">
      <w:pPr>
        <w:keepNext/>
      </w:pPr>
      <w:r>
        <w:rPr>
          <w:noProof/>
        </w:rPr>
        <w:drawing>
          <wp:inline distT="0" distB="0" distL="0" distR="0" wp14:anchorId="4C63F9E1" wp14:editId="7555EB28">
            <wp:extent cx="5731510" cy="3911600"/>
            <wp:effectExtent l="0" t="0" r="2540" b="0"/>
            <wp:docPr id="1288843942" name="Afbeelding 128884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8843942"/>
                    <pic:cNvPicPr/>
                  </pic:nvPicPr>
                  <pic:blipFill>
                    <a:blip r:embed="rId62">
                      <a:extLst>
                        <a:ext uri="{28A0092B-C50C-407E-A947-70E740481C1C}">
                          <a14:useLocalDpi xmlns:a14="http://schemas.microsoft.com/office/drawing/2010/main" val="0"/>
                        </a:ext>
                      </a:extLst>
                    </a:blip>
                    <a:stretch>
                      <a:fillRect/>
                    </a:stretch>
                  </pic:blipFill>
                  <pic:spPr>
                    <a:xfrm>
                      <a:off x="0" y="0"/>
                      <a:ext cx="5731510" cy="3911600"/>
                    </a:xfrm>
                    <a:prstGeom prst="rect">
                      <a:avLst/>
                    </a:prstGeom>
                  </pic:spPr>
                </pic:pic>
              </a:graphicData>
            </a:graphic>
          </wp:inline>
        </w:drawing>
      </w:r>
    </w:p>
    <w:p w14:paraId="6B6B1957" w14:textId="77777777" w:rsidR="00F615E7" w:rsidRPr="00141135" w:rsidRDefault="00F615E7" w:rsidP="00BA693A"/>
    <w:p w14:paraId="7F3F05A3" w14:textId="25CDFACC" w:rsidR="00BA693A" w:rsidRPr="00141135" w:rsidRDefault="00BA693A" w:rsidP="00BA693A"/>
    <w:p w14:paraId="1FA833DA" w14:textId="736969D2" w:rsidR="00903C0D" w:rsidRPr="00141135" w:rsidRDefault="00903C0D" w:rsidP="00BA693A">
      <w:r w:rsidRPr="000D5E14">
        <w:br/>
      </w:r>
    </w:p>
    <w:p w14:paraId="7F692B2A" w14:textId="77777777" w:rsidR="00D35D91" w:rsidRPr="00141135" w:rsidRDefault="00D35D91">
      <w:r w:rsidRPr="000D5E14">
        <w:br w:type="page"/>
      </w:r>
    </w:p>
    <w:p w14:paraId="32C8824E" w14:textId="77777777" w:rsidR="00F31B6C" w:rsidRPr="00634C4A" w:rsidRDefault="00D35D91" w:rsidP="00F31B6C">
      <w:pPr>
        <w:pStyle w:val="Kop2"/>
      </w:pPr>
      <w:bookmarkStart w:id="77" w:name="_Toc158286796"/>
      <w:r w:rsidRPr="00634C4A">
        <w:t xml:space="preserve">Bijlage II </w:t>
      </w:r>
      <w:r w:rsidR="00F31B6C" w:rsidRPr="00634C4A">
        <w:t>Business Model Canvas SIBO</w:t>
      </w:r>
      <w:bookmarkEnd w:id="77"/>
    </w:p>
    <w:p w14:paraId="3B528EF5" w14:textId="77777777" w:rsidR="00DF5799" w:rsidRPr="00E450BB" w:rsidRDefault="00F31B6C">
      <w:pPr>
        <w:rPr>
          <w:i/>
          <w:sz w:val="22"/>
          <w:szCs w:val="22"/>
        </w:rPr>
      </w:pPr>
      <w:r w:rsidRPr="00E450BB">
        <w:rPr>
          <w:i/>
          <w:sz w:val="22"/>
          <w:szCs w:val="22"/>
        </w:rPr>
        <w:t>In deze bijlage is het Business Model Canvas van SIBO te vinden.</w:t>
      </w:r>
    </w:p>
    <w:p w14:paraId="7844B13E" w14:textId="77777777" w:rsidR="001F6A60" w:rsidRPr="00E450BB" w:rsidRDefault="001F6A60"/>
    <w:p w14:paraId="19F1DA6A" w14:textId="77777777" w:rsidR="00BB731F" w:rsidRPr="00E450BB" w:rsidRDefault="00BB731F"/>
    <w:p w14:paraId="471B4E1D" w14:textId="77777777" w:rsidR="00BB731F" w:rsidRDefault="00DF5799">
      <w:r>
        <w:rPr>
          <w:noProof/>
        </w:rPr>
        <w:drawing>
          <wp:inline distT="0" distB="0" distL="0" distR="0" wp14:anchorId="50781B2A" wp14:editId="6DE0C323">
            <wp:extent cx="5731510" cy="3916862"/>
            <wp:effectExtent l="0" t="0" r="2540" b="7620"/>
            <wp:docPr id="987258919" name="Afbeelding 98725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5774587"/>
                    <pic:cNvPicPr/>
                  </pic:nvPicPr>
                  <pic:blipFill>
                    <a:blip r:embed="rId63">
                      <a:extLst>
                        <a:ext uri="{28A0092B-C50C-407E-A947-70E740481C1C}">
                          <a14:useLocalDpi xmlns:a14="http://schemas.microsoft.com/office/drawing/2010/main" val="0"/>
                        </a:ext>
                      </a:extLst>
                    </a:blip>
                    <a:stretch>
                      <a:fillRect/>
                    </a:stretch>
                  </pic:blipFill>
                  <pic:spPr>
                    <a:xfrm>
                      <a:off x="0" y="0"/>
                      <a:ext cx="5731510" cy="3916862"/>
                    </a:xfrm>
                    <a:prstGeom prst="rect">
                      <a:avLst/>
                    </a:prstGeom>
                  </pic:spPr>
                </pic:pic>
              </a:graphicData>
            </a:graphic>
          </wp:inline>
        </w:drawing>
      </w:r>
    </w:p>
    <w:p w14:paraId="2C879FA7" w14:textId="77777777" w:rsidR="00BB731F" w:rsidRDefault="00BB731F"/>
    <w:p w14:paraId="1FC90782" w14:textId="77777777" w:rsidR="00593BC8" w:rsidRDefault="00593BC8">
      <w:r>
        <w:br w:type="page"/>
      </w:r>
    </w:p>
    <w:p w14:paraId="6F2BC5D1" w14:textId="77777777" w:rsidR="00593BC8" w:rsidRPr="00E450BB" w:rsidRDefault="00593BC8" w:rsidP="00593BC8">
      <w:pPr>
        <w:pStyle w:val="Kop2"/>
      </w:pPr>
      <w:bookmarkStart w:id="78" w:name="_Toc158286797"/>
      <w:r w:rsidRPr="00E450BB">
        <w:t>Bijlage III Begrippenlijst</w:t>
      </w:r>
      <w:bookmarkEnd w:id="78"/>
    </w:p>
    <w:p w14:paraId="7755FEA4" w14:textId="77777777" w:rsidR="00374E13" w:rsidRPr="00E450BB" w:rsidRDefault="00593BC8" w:rsidP="00593BC8">
      <w:pPr>
        <w:rPr>
          <w:i/>
          <w:sz w:val="22"/>
          <w:szCs w:val="22"/>
        </w:rPr>
      </w:pPr>
      <w:r w:rsidRPr="00E450BB">
        <w:rPr>
          <w:i/>
          <w:sz w:val="22"/>
          <w:szCs w:val="22"/>
        </w:rPr>
        <w:t>In deze bijlage wordt de begrippenlijst weergegeven. Hier is de uitleg van verschillende woorden te vinden.</w:t>
      </w:r>
    </w:p>
    <w:p w14:paraId="5440F70D" w14:textId="77777777" w:rsidR="00374E13" w:rsidRPr="00E450BB" w:rsidRDefault="00374E13" w:rsidP="00593BC8">
      <w:pPr>
        <w:rPr>
          <w:sz w:val="22"/>
          <w:szCs w:val="22"/>
        </w:rPr>
      </w:pPr>
    </w:p>
    <w:p w14:paraId="15B6136B" w14:textId="04C07D94" w:rsidR="00341E3F" w:rsidRPr="00E450BB" w:rsidRDefault="00374E13" w:rsidP="00341E3F">
      <w:pPr>
        <w:rPr>
          <w:lang w:eastAsia="nl-NL"/>
        </w:rPr>
      </w:pPr>
      <w:r w:rsidRPr="00E450BB">
        <w:rPr>
          <w:sz w:val="22"/>
          <w:szCs w:val="22"/>
        </w:rPr>
        <w:t xml:space="preserve">ERP-systeem: Een ERP-systeem is een computerprogramma wat gebruikt wordt door organisaties om alle processen van de organisatie te ondersteunen. </w:t>
      </w:r>
      <w:r w:rsidR="000A0F17" w:rsidRPr="00E450BB">
        <w:rPr>
          <w:color w:val="FF0000"/>
          <w:sz w:val="22"/>
          <w:szCs w:val="22"/>
        </w:rPr>
        <w:t xml:space="preserve">ERP staat voor </w:t>
      </w:r>
      <w:r w:rsidR="002136F4" w:rsidRPr="00E450BB">
        <w:rPr>
          <w:color w:val="FF0000"/>
          <w:sz w:val="22"/>
          <w:szCs w:val="22"/>
        </w:rPr>
        <w:t>Enterpri</w:t>
      </w:r>
      <w:r w:rsidR="001B35EC" w:rsidRPr="00E450BB">
        <w:rPr>
          <w:color w:val="FF0000"/>
          <w:sz w:val="22"/>
          <w:szCs w:val="22"/>
        </w:rPr>
        <w:t>s</w:t>
      </w:r>
      <w:r w:rsidR="002136F4" w:rsidRPr="00E450BB">
        <w:rPr>
          <w:color w:val="FF0000"/>
          <w:sz w:val="22"/>
          <w:szCs w:val="22"/>
        </w:rPr>
        <w:t>e Resource Planning.</w:t>
      </w:r>
    </w:p>
    <w:p w14:paraId="3CDB9D56" w14:textId="6B31F418" w:rsidR="00374E13" w:rsidRPr="00E450BB" w:rsidRDefault="00374E13" w:rsidP="00DA19C0">
      <w:pPr>
        <w:rPr>
          <w:sz w:val="22"/>
          <w:szCs w:val="22"/>
        </w:rPr>
      </w:pPr>
      <w:r w:rsidRPr="00E450BB">
        <w:rPr>
          <w:sz w:val="22"/>
          <w:szCs w:val="22"/>
        </w:rPr>
        <w:t xml:space="preserve">Stamdata/Masterdata: Stamdata en masterdata zijn synoniemen van elkaar. Het zijn kritische gegevens die een organisatie nodig heeft om processen goed en efficiënt uit te voeren. </w:t>
      </w:r>
    </w:p>
    <w:p w14:paraId="502FB107" w14:textId="2F1BE848" w:rsidR="00374E13" w:rsidRPr="00E450BB" w:rsidRDefault="00374E13" w:rsidP="00DA19C0">
      <w:pPr>
        <w:rPr>
          <w:sz w:val="22"/>
          <w:szCs w:val="22"/>
        </w:rPr>
      </w:pPr>
      <w:r w:rsidRPr="00E450BB">
        <w:rPr>
          <w:sz w:val="22"/>
          <w:szCs w:val="22"/>
        </w:rPr>
        <w:t xml:space="preserve">Flagging: Is het markeren van een product om deze makkelijk terug te vinden later in het proces. </w:t>
      </w:r>
    </w:p>
    <w:p w14:paraId="50A729A4" w14:textId="24923626" w:rsidR="00374E13" w:rsidRPr="00E450BB" w:rsidRDefault="00374E13" w:rsidP="00DA19C0">
      <w:pPr>
        <w:rPr>
          <w:color w:val="333333"/>
          <w:sz w:val="22"/>
          <w:szCs w:val="22"/>
        </w:rPr>
      </w:pPr>
      <w:r w:rsidRPr="00E450BB">
        <w:rPr>
          <w:sz w:val="22"/>
          <w:szCs w:val="22"/>
        </w:rPr>
        <w:t xml:space="preserve">Organogram: Een </w:t>
      </w:r>
      <w:r w:rsidRPr="00E450BB">
        <w:rPr>
          <w:strike/>
          <w:color w:val="FF0000"/>
          <w:sz w:val="22"/>
          <w:szCs w:val="22"/>
        </w:rPr>
        <w:t>organigram</w:t>
      </w:r>
      <w:r w:rsidRPr="00E450BB">
        <w:rPr>
          <w:sz w:val="22"/>
          <w:szCs w:val="22"/>
        </w:rPr>
        <w:t xml:space="preserve"> </w:t>
      </w:r>
      <w:r w:rsidR="006D26BD" w:rsidRPr="00E450BB">
        <w:rPr>
          <w:color w:val="FF0000"/>
          <w:sz w:val="22"/>
          <w:szCs w:val="22"/>
        </w:rPr>
        <w:t xml:space="preserve">organogram </w:t>
      </w:r>
      <w:r w:rsidRPr="00E450BB">
        <w:rPr>
          <w:sz w:val="22"/>
          <w:szCs w:val="22"/>
        </w:rPr>
        <w:t xml:space="preserve">is een schematisch overzicht van </w:t>
      </w:r>
      <w:r w:rsidR="00E020BF">
        <w:rPr>
          <w:sz w:val="22"/>
          <w:szCs w:val="22"/>
        </w:rPr>
        <w:t>een</w:t>
      </w:r>
      <w:r w:rsidRPr="00E450BB">
        <w:rPr>
          <w:sz w:val="22"/>
          <w:szCs w:val="22"/>
        </w:rPr>
        <w:t xml:space="preserve"> bedrijf. Het geeft de hiërarchie weer en laat zien wie aan het hoofd staat van welke afdeling en wie waarvoor verantwoordelijkheid moet afleggen.</w:t>
      </w:r>
    </w:p>
    <w:p w14:paraId="37F55916" w14:textId="764DE4F6" w:rsidR="00374E13" w:rsidRPr="00E450BB" w:rsidRDefault="00374E13" w:rsidP="00AD5976">
      <w:pPr>
        <w:rPr>
          <w:sz w:val="22"/>
          <w:szCs w:val="22"/>
        </w:rPr>
      </w:pPr>
      <w:r w:rsidRPr="00E450BB">
        <w:rPr>
          <w:sz w:val="22"/>
          <w:szCs w:val="22"/>
        </w:rPr>
        <w:t xml:space="preserve">Business model canvas: Het model geeft via verschillende stappen weer hoe een bedrijf of organisatie waarde creëert en geld maakt. Dit doet het door de belangrijkste activiteiten van een bedrijf weer te geven. </w:t>
      </w:r>
    </w:p>
    <w:p w14:paraId="5A677908" w14:textId="5E2EA3C1" w:rsidR="00374E13" w:rsidRPr="00E450BB" w:rsidRDefault="00374E13" w:rsidP="00374E13">
      <w:pPr>
        <w:spacing w:line="259" w:lineRule="auto"/>
        <w:rPr>
          <w:sz w:val="22"/>
          <w:szCs w:val="22"/>
        </w:rPr>
      </w:pPr>
      <w:r w:rsidRPr="00E450BB">
        <w:rPr>
          <w:sz w:val="22"/>
          <w:szCs w:val="22"/>
        </w:rPr>
        <w:t>Hub:</w:t>
      </w:r>
      <w:r w:rsidR="00CC3F37" w:rsidRPr="00E450BB">
        <w:rPr>
          <w:sz w:val="22"/>
          <w:szCs w:val="22"/>
        </w:rPr>
        <w:t xml:space="preserve"> </w:t>
      </w:r>
      <w:r w:rsidRPr="00E450BB">
        <w:rPr>
          <w:sz w:val="22"/>
          <w:szCs w:val="22"/>
        </w:rPr>
        <w:t>Een centrale locatie of database waarin essentiële bedrijfsgegevens worden opgeslagen, beheerd en gesynchroniseerd.</w:t>
      </w:r>
    </w:p>
    <w:p w14:paraId="4E9B1227" w14:textId="77777777" w:rsidR="00374E13" w:rsidRPr="00E450BB" w:rsidRDefault="00374E13" w:rsidP="00374E13">
      <w:pPr>
        <w:rPr>
          <w:sz w:val="22"/>
          <w:szCs w:val="22"/>
        </w:rPr>
      </w:pPr>
      <w:r w:rsidRPr="00E450BB">
        <w:rPr>
          <w:sz w:val="22"/>
          <w:szCs w:val="22"/>
        </w:rPr>
        <w:t>Golden record: Een golden record in de context van masterdata management verwijst naar een enkelvoudige en hoogwaardige bron van informatie. Het gaat hier om een centraal punt waar de informatie wordt opgeslagen</w:t>
      </w:r>
    </w:p>
    <w:p w14:paraId="2E1451BD" w14:textId="77777777" w:rsidR="00374E13" w:rsidRPr="00E450BB" w:rsidRDefault="00374E13" w:rsidP="00374E13">
      <w:pPr>
        <w:rPr>
          <w:color w:val="040C28"/>
          <w:sz w:val="28"/>
          <w:szCs w:val="28"/>
        </w:rPr>
      </w:pPr>
      <w:r w:rsidRPr="00E450BB">
        <w:rPr>
          <w:sz w:val="22"/>
          <w:szCs w:val="22"/>
        </w:rPr>
        <w:t xml:space="preserve">Procesmapping: Procesmapping is het in kaart brengen welke acties er in een process allemaal uitgevoerd moeten worden en door wie. Hierbij wordt er ook bepaald wie er verantwoordelijk is en wanneer het proces van start gaat en wanneer het stopt. </w:t>
      </w:r>
    </w:p>
    <w:p w14:paraId="5C9084E4" w14:textId="77777777" w:rsidR="00374E13" w:rsidRPr="00E450BB" w:rsidRDefault="00374E13" w:rsidP="00374E13">
      <w:pPr>
        <w:rPr>
          <w:sz w:val="22"/>
          <w:szCs w:val="22"/>
        </w:rPr>
      </w:pPr>
      <w:r w:rsidRPr="00E450BB">
        <w:rPr>
          <w:sz w:val="22"/>
          <w:szCs w:val="22"/>
        </w:rPr>
        <w:t xml:space="preserve">Business process reengineering: Is het radicaal opnieuw inrichten van bedrijfsprocessen om grote verbeteringen binnen het proces mogelijk te maken. </w:t>
      </w:r>
    </w:p>
    <w:p w14:paraId="2F4718BD" w14:textId="77777777" w:rsidR="00374E13" w:rsidRPr="00E450BB" w:rsidRDefault="00374E13" w:rsidP="00374E13">
      <w:pPr>
        <w:rPr>
          <w:sz w:val="22"/>
          <w:szCs w:val="22"/>
        </w:rPr>
      </w:pPr>
      <w:r w:rsidRPr="00E450BB">
        <w:rPr>
          <w:sz w:val="22"/>
          <w:szCs w:val="22"/>
        </w:rPr>
        <w:t>Foliomethode: Schematisch betekent dit dat er in de verzamelde data gezocht wordt naar codes en concepten om te kunnen groeperen, waarna deze vervolgens geïnterpreteerd en -waar mogelijk- samengevoegd worden om tot een sluitende theorie te komen en de onderzoeksvraag te kunnen beantwoorden.</w:t>
      </w:r>
    </w:p>
    <w:p w14:paraId="558CD271" w14:textId="3E8A1B2B" w:rsidR="00374E13" w:rsidRPr="00E450BB" w:rsidRDefault="00374E13" w:rsidP="00374E13">
      <w:pPr>
        <w:rPr>
          <w:sz w:val="22"/>
          <w:szCs w:val="22"/>
        </w:rPr>
      </w:pPr>
      <w:r w:rsidRPr="00E450BB">
        <w:rPr>
          <w:sz w:val="22"/>
          <w:szCs w:val="22"/>
        </w:rPr>
        <w:t xml:space="preserve">TVB-matrix: Een veel gebruikte methode is het opstellen van een </w:t>
      </w:r>
      <w:r w:rsidR="00865534" w:rsidRPr="00E450BB">
        <w:rPr>
          <w:color w:val="FF0000"/>
          <w:sz w:val="22"/>
          <w:szCs w:val="22"/>
        </w:rPr>
        <w:t xml:space="preserve">TVB-matrix </w:t>
      </w:r>
      <w:r w:rsidRPr="00E450BB">
        <w:rPr>
          <w:strike/>
          <w:color w:val="FF0000"/>
          <w:sz w:val="22"/>
          <w:szCs w:val="22"/>
        </w:rPr>
        <w:t>TBV-matrix</w:t>
      </w:r>
      <w:r w:rsidRPr="00E450BB">
        <w:rPr>
          <w:color w:val="FF0000"/>
          <w:sz w:val="22"/>
          <w:szCs w:val="22"/>
        </w:rPr>
        <w:t xml:space="preserve"> </w:t>
      </w:r>
      <w:r w:rsidRPr="00E450BB">
        <w:rPr>
          <w:sz w:val="22"/>
          <w:szCs w:val="22"/>
        </w:rPr>
        <w:t>met daarin de taken, verantwoordelijkheden en bevoegdheden. Er wordt een lijst gemaakt van veel voorkomende taken. Vervolgens worden in kolommen de functies of namen opgenomen. Bij de betreffende functie of persoon wordt aangegeven of het iemands taak, verantwoordelijkheid of bevoegdheid is.</w:t>
      </w:r>
    </w:p>
    <w:p w14:paraId="16721358" w14:textId="05EA3C96" w:rsidR="00374E13" w:rsidRPr="00E450BB" w:rsidRDefault="00374E13" w:rsidP="00374E13">
      <w:pPr>
        <w:rPr>
          <w:sz w:val="22"/>
          <w:szCs w:val="22"/>
        </w:rPr>
      </w:pPr>
      <w:r w:rsidRPr="00E450BB">
        <w:rPr>
          <w:sz w:val="22"/>
          <w:szCs w:val="22"/>
        </w:rPr>
        <w:t>Standaardisatiekader: Is het vastleggen in een kader hoe een standaard iets gedaan moet worden. Op deze manier gebeurt dit altijd hetzelfde is er consistente manier van handelen.</w:t>
      </w:r>
    </w:p>
    <w:p w14:paraId="315CC5BA" w14:textId="77777777" w:rsidR="00374E13" w:rsidRPr="00E450BB" w:rsidRDefault="00374E13" w:rsidP="00374E13">
      <w:pPr>
        <w:rPr>
          <w:sz w:val="22"/>
          <w:szCs w:val="22"/>
        </w:rPr>
      </w:pPr>
      <w:r w:rsidRPr="00E450BB">
        <w:rPr>
          <w:sz w:val="22"/>
          <w:szCs w:val="22"/>
        </w:rPr>
        <w:t xml:space="preserve">Winshuttle: Is een computerprogramma wat het invoeren van data vereenvoudigt door het automatisch overnemen van gegevens. Dit is vooral handig wanneer er veel gegevens ingevoerd moeten worden. </w:t>
      </w:r>
    </w:p>
    <w:p w14:paraId="4F1A313C" w14:textId="62B4DE8A" w:rsidR="00374E13" w:rsidRPr="00E450BB" w:rsidRDefault="00374E13" w:rsidP="009D655B">
      <w:pPr>
        <w:rPr>
          <w:rFonts w:eastAsia="Calibri"/>
          <w:sz w:val="22"/>
          <w:szCs w:val="22"/>
        </w:rPr>
      </w:pPr>
      <w:r w:rsidRPr="00E450BB">
        <w:rPr>
          <w:sz w:val="22"/>
          <w:szCs w:val="22"/>
        </w:rPr>
        <w:t xml:space="preserve">Best practices: Dit is wanneer </w:t>
      </w:r>
      <w:r w:rsidRPr="00E450BB">
        <w:rPr>
          <w:rFonts w:eastAsia="Calibri"/>
          <w:sz w:val="22"/>
          <w:szCs w:val="22"/>
        </w:rPr>
        <w:t xml:space="preserve">teams die al effectief met stamdata hebben gewerkt hun ervaringen delen om anderen te inspireren.  </w:t>
      </w:r>
    </w:p>
    <w:p w14:paraId="2E0D82BE" w14:textId="454EB3D6" w:rsidR="00903C0D" w:rsidRPr="00E450BB" w:rsidRDefault="00F31B6C" w:rsidP="00593BC8">
      <w:r w:rsidRPr="00E450BB">
        <w:br w:type="page"/>
      </w:r>
    </w:p>
    <w:p w14:paraId="28BCF0AA" w14:textId="7CB42D67" w:rsidR="00903C0D" w:rsidRPr="00E450BB" w:rsidRDefault="00903C0D" w:rsidP="00E3657E">
      <w:pPr>
        <w:pStyle w:val="Kop2"/>
      </w:pPr>
      <w:bookmarkStart w:id="79" w:name="_Toc158286798"/>
      <w:r w:rsidRPr="00E450BB">
        <w:t>Bijlage I</w:t>
      </w:r>
      <w:r w:rsidR="00374E13" w:rsidRPr="00E450BB">
        <w:t>V</w:t>
      </w:r>
      <w:r w:rsidRPr="00E450BB">
        <w:t xml:space="preserve"> Uitleg Master Data Management</w:t>
      </w:r>
      <w:bookmarkEnd w:id="79"/>
      <w:r w:rsidRPr="00E450BB">
        <w:t xml:space="preserve"> </w:t>
      </w:r>
    </w:p>
    <w:p w14:paraId="0C4C9A9C" w14:textId="4AADEA95" w:rsidR="00194D71" w:rsidRPr="00A02651" w:rsidRDefault="00903C0D" w:rsidP="00A02651">
      <w:pPr>
        <w:rPr>
          <w:i/>
          <w:sz w:val="22"/>
          <w:szCs w:val="22"/>
        </w:rPr>
      </w:pPr>
      <w:r w:rsidRPr="00E450BB">
        <w:rPr>
          <w:i/>
          <w:sz w:val="22"/>
          <w:szCs w:val="22"/>
        </w:rPr>
        <w:t xml:space="preserve">In deze bijlage is de gehele </w:t>
      </w:r>
      <w:r w:rsidR="00E3657E" w:rsidRPr="00E450BB">
        <w:rPr>
          <w:i/>
          <w:sz w:val="22"/>
          <w:szCs w:val="22"/>
        </w:rPr>
        <w:t>uitleg van Master D</w:t>
      </w:r>
      <w:r w:rsidR="008F0004" w:rsidRPr="00E450BB">
        <w:rPr>
          <w:i/>
          <w:sz w:val="22"/>
          <w:szCs w:val="22"/>
        </w:rPr>
        <w:t xml:space="preserve">ata Management te vinden. </w:t>
      </w:r>
      <w:r w:rsidR="005675BE">
        <w:rPr>
          <w:i/>
          <w:sz w:val="22"/>
          <w:szCs w:val="22"/>
        </w:rPr>
        <w:br/>
      </w:r>
      <w:r w:rsidR="00194D71" w:rsidRPr="00AF3248">
        <w:rPr>
          <w:sz w:val="22"/>
          <w:szCs w:val="22"/>
          <w:lang w:val="nl-NL"/>
        </w:rPr>
        <w:br/>
      </w:r>
      <w:r w:rsidR="00194D71" w:rsidRPr="000D5E14">
        <w:rPr>
          <w:rStyle w:val="normaltextrun"/>
          <w:sz w:val="22"/>
          <w:szCs w:val="22"/>
          <w:lang w:val="nl-NL"/>
        </w:rPr>
        <w:t xml:space="preserve">MDM, ofwel Master Data Management, is een verzameling van beste datamanagementpraktijken die belanghebbenden, deelnemers en zakelijke klanten ondersteunt bij het opnemen van zakelijke toepassingen, informatiemanagementmethoden en datamanagementtools om beleid, procedures, diensten en infrastructuur te implementeren ter ondersteuning van het vastleggen, integreren en gezamenlijk gebruik van accurate, tijdige, consistente en volledige masterdata (Loshin, 2009). </w:t>
      </w:r>
      <w:r w:rsidR="00194D71" w:rsidRPr="00A25DE5">
        <w:rPr>
          <w:rStyle w:val="normaltextrun"/>
          <w:sz w:val="22"/>
          <w:szCs w:val="22"/>
          <w:lang w:val="nl-NL"/>
        </w:rPr>
        <w:t xml:space="preserve">Bijvoorbeeld, als </w:t>
      </w:r>
      <w:r w:rsidR="00194D71" w:rsidRPr="00EF4423">
        <w:rPr>
          <w:rStyle w:val="normaltextrun"/>
          <w:strike/>
          <w:color w:val="FF0000"/>
          <w:sz w:val="22"/>
          <w:szCs w:val="22"/>
          <w:lang w:val="nl-NL"/>
        </w:rPr>
        <w:t>je</w:t>
      </w:r>
      <w:r w:rsidR="00194D71" w:rsidRPr="00A25DE5">
        <w:rPr>
          <w:rStyle w:val="normaltextrun"/>
          <w:sz w:val="22"/>
          <w:szCs w:val="22"/>
          <w:lang w:val="nl-NL"/>
        </w:rPr>
        <w:t xml:space="preserve"> </w:t>
      </w:r>
      <w:r w:rsidR="00EF4423" w:rsidRPr="00EF4423">
        <w:rPr>
          <w:rStyle w:val="normaltextrun"/>
          <w:color w:val="FF0000"/>
          <w:sz w:val="22"/>
          <w:szCs w:val="22"/>
          <w:lang w:val="nl-NL"/>
        </w:rPr>
        <w:t>een bedrijf</w:t>
      </w:r>
      <w:r w:rsidR="00194D71" w:rsidRPr="00EF4423">
        <w:rPr>
          <w:rStyle w:val="normaltextrun"/>
          <w:color w:val="FF0000"/>
          <w:sz w:val="22"/>
          <w:szCs w:val="22"/>
          <w:lang w:val="nl-NL"/>
        </w:rPr>
        <w:t xml:space="preserve"> </w:t>
      </w:r>
      <w:r w:rsidR="00194D71" w:rsidRPr="00A25DE5">
        <w:rPr>
          <w:rStyle w:val="normaltextrun"/>
          <w:sz w:val="22"/>
          <w:szCs w:val="22"/>
          <w:lang w:val="nl-NL"/>
        </w:rPr>
        <w:t xml:space="preserve">meerdere verschillende bedrijfssystemen </w:t>
      </w:r>
      <w:r w:rsidR="00194D71" w:rsidRPr="00EF4423">
        <w:rPr>
          <w:rStyle w:val="normaltextrun"/>
          <w:strike/>
          <w:color w:val="FF0000"/>
          <w:sz w:val="22"/>
          <w:szCs w:val="22"/>
          <w:lang w:val="nl-NL"/>
        </w:rPr>
        <w:t>hebt</w:t>
      </w:r>
      <w:r w:rsidR="00194D71" w:rsidRPr="00A25DE5">
        <w:rPr>
          <w:rStyle w:val="normaltextrun"/>
          <w:sz w:val="22"/>
          <w:szCs w:val="22"/>
          <w:lang w:val="nl-NL"/>
        </w:rPr>
        <w:t xml:space="preserve"> </w:t>
      </w:r>
      <w:r w:rsidR="00EF4423" w:rsidRPr="00EF4423">
        <w:rPr>
          <w:rStyle w:val="normaltextrun"/>
          <w:color w:val="FF0000"/>
          <w:sz w:val="22"/>
          <w:szCs w:val="22"/>
          <w:lang w:val="nl-NL"/>
        </w:rPr>
        <w:t xml:space="preserve">heeft </w:t>
      </w:r>
      <w:r w:rsidR="00194D71" w:rsidRPr="00A25DE5">
        <w:rPr>
          <w:rStyle w:val="normaltextrun"/>
          <w:sz w:val="22"/>
          <w:szCs w:val="22"/>
          <w:lang w:val="nl-NL"/>
        </w:rPr>
        <w:t xml:space="preserve">die klantgegevens bijhouden, wil </w:t>
      </w:r>
      <w:r w:rsidR="00194D71" w:rsidRPr="00D772B3">
        <w:rPr>
          <w:rStyle w:val="normaltextrun"/>
          <w:strike/>
          <w:color w:val="FF0000"/>
          <w:sz w:val="22"/>
          <w:szCs w:val="22"/>
          <w:lang w:val="nl-NL"/>
        </w:rPr>
        <w:t>je</w:t>
      </w:r>
      <w:r w:rsidR="00194D71" w:rsidRPr="00A25DE5">
        <w:rPr>
          <w:rStyle w:val="normaltextrun"/>
          <w:sz w:val="22"/>
          <w:szCs w:val="22"/>
          <w:lang w:val="nl-NL"/>
        </w:rPr>
        <w:t xml:space="preserve"> </w:t>
      </w:r>
      <w:r w:rsidR="00D772B3">
        <w:rPr>
          <w:rStyle w:val="normaltextrun"/>
          <w:color w:val="FF0000"/>
          <w:sz w:val="22"/>
          <w:szCs w:val="22"/>
          <w:lang w:val="nl-NL"/>
        </w:rPr>
        <w:t xml:space="preserve">dat bedrijf </w:t>
      </w:r>
      <w:r w:rsidR="00194D71" w:rsidRPr="00A25DE5">
        <w:rPr>
          <w:rStyle w:val="normaltextrun"/>
          <w:sz w:val="22"/>
          <w:szCs w:val="22"/>
          <w:lang w:val="nl-NL"/>
        </w:rPr>
        <w:t xml:space="preserve">ervoor zorgen dat de gegevens overal hetzelfde zijn. Als een klant verschijnt in een nieuw kanaal, wil </w:t>
      </w:r>
      <w:r w:rsidR="00194D71" w:rsidRPr="006B68EC">
        <w:rPr>
          <w:rStyle w:val="normaltextrun"/>
          <w:strike/>
          <w:color w:val="FF0000"/>
          <w:sz w:val="22"/>
          <w:szCs w:val="22"/>
          <w:lang w:val="nl-NL"/>
        </w:rPr>
        <w:t>je</w:t>
      </w:r>
      <w:r w:rsidR="00194D71" w:rsidRPr="006B68EC">
        <w:rPr>
          <w:rStyle w:val="normaltextrun"/>
          <w:color w:val="FF0000"/>
          <w:sz w:val="22"/>
          <w:szCs w:val="22"/>
          <w:lang w:val="nl-NL"/>
        </w:rPr>
        <w:t xml:space="preserve"> </w:t>
      </w:r>
      <w:r w:rsidR="006B68EC">
        <w:rPr>
          <w:rStyle w:val="normaltextrun"/>
          <w:color w:val="FF0000"/>
          <w:sz w:val="22"/>
          <w:szCs w:val="22"/>
          <w:lang w:val="nl-NL"/>
        </w:rPr>
        <w:t>een bedrijf</w:t>
      </w:r>
      <w:r w:rsidR="00194D71">
        <w:rPr>
          <w:rStyle w:val="normaltextrun"/>
          <w:color w:val="FF0000"/>
          <w:sz w:val="22"/>
          <w:szCs w:val="22"/>
          <w:lang w:val="nl-NL"/>
        </w:rPr>
        <w:t xml:space="preserve"> </w:t>
      </w:r>
      <w:r w:rsidR="00194D71" w:rsidRPr="00A25DE5">
        <w:rPr>
          <w:rStyle w:val="normaltextrun"/>
          <w:sz w:val="22"/>
          <w:szCs w:val="22"/>
          <w:lang w:val="nl-NL"/>
        </w:rPr>
        <w:t xml:space="preserve">hem kunnen koppelen aan zijn masterrecord. Als </w:t>
      </w:r>
      <w:r w:rsidR="00194D71" w:rsidRPr="00A5449A">
        <w:rPr>
          <w:rStyle w:val="normaltextrun"/>
          <w:strike/>
          <w:color w:val="FF0000"/>
          <w:sz w:val="22"/>
          <w:szCs w:val="22"/>
          <w:lang w:val="nl-NL"/>
        </w:rPr>
        <w:t xml:space="preserve">je </w:t>
      </w:r>
      <w:r w:rsidR="00CA0563">
        <w:rPr>
          <w:rStyle w:val="normaltextrun"/>
          <w:color w:val="FF0000"/>
          <w:sz w:val="22"/>
          <w:szCs w:val="22"/>
          <w:lang w:val="nl-NL"/>
        </w:rPr>
        <w:t xml:space="preserve">een klant </w:t>
      </w:r>
      <w:r w:rsidR="00194D71" w:rsidRPr="00A25DE5">
        <w:rPr>
          <w:rStyle w:val="normaltextrun"/>
          <w:sz w:val="22"/>
          <w:szCs w:val="22"/>
          <w:lang w:val="nl-NL"/>
        </w:rPr>
        <w:t xml:space="preserve">een adres of telefoonnummer wijzigt, wil </w:t>
      </w:r>
      <w:r w:rsidR="00194D71" w:rsidRPr="00CA0563">
        <w:rPr>
          <w:rStyle w:val="normaltextrun"/>
          <w:strike/>
          <w:color w:val="FF0000"/>
          <w:sz w:val="22"/>
          <w:szCs w:val="22"/>
          <w:lang w:val="nl-NL"/>
        </w:rPr>
        <w:t>je</w:t>
      </w:r>
      <w:r w:rsidR="00194D71" w:rsidRPr="00CA0563">
        <w:rPr>
          <w:rStyle w:val="normaltextrun"/>
          <w:color w:val="FF0000"/>
          <w:sz w:val="22"/>
          <w:szCs w:val="22"/>
          <w:lang w:val="nl-NL"/>
        </w:rPr>
        <w:t xml:space="preserve"> </w:t>
      </w:r>
      <w:r w:rsidR="00CA0563">
        <w:rPr>
          <w:rStyle w:val="normaltextrun"/>
          <w:color w:val="FF0000"/>
          <w:sz w:val="22"/>
          <w:szCs w:val="22"/>
          <w:lang w:val="nl-NL"/>
        </w:rPr>
        <w:t xml:space="preserve">een bedrijf </w:t>
      </w:r>
      <w:r w:rsidR="00194D71" w:rsidRPr="00A25DE5">
        <w:rPr>
          <w:rStyle w:val="normaltextrun"/>
          <w:sz w:val="22"/>
          <w:szCs w:val="22"/>
          <w:lang w:val="nl-NL"/>
        </w:rPr>
        <w:t xml:space="preserve">dat die wijziging in alle systemen wordt weergegeven. Als het ene systeem gedetailleerde informatie over een klant wil krijgen van een ander systeem, </w:t>
      </w:r>
      <w:r w:rsidR="00435962">
        <w:rPr>
          <w:rStyle w:val="normaltextrun"/>
          <w:color w:val="FF0000"/>
          <w:sz w:val="22"/>
          <w:szCs w:val="22"/>
          <w:lang w:val="nl-NL"/>
        </w:rPr>
        <w:t xml:space="preserve">is het een vereiste dat dit gemakkelijk gaat. </w:t>
      </w:r>
      <w:r w:rsidR="00194D71" w:rsidRPr="00435962">
        <w:rPr>
          <w:rStyle w:val="normaltextrun"/>
          <w:strike/>
          <w:color w:val="FF0000"/>
          <w:sz w:val="22"/>
          <w:szCs w:val="22"/>
          <w:lang w:val="nl-NL"/>
        </w:rPr>
        <w:t>wil je dat dit gemakkelijk gaat.</w:t>
      </w:r>
      <w:r w:rsidR="00194D71" w:rsidRPr="00435962">
        <w:rPr>
          <w:rStyle w:val="eop"/>
          <w:color w:val="FF0000"/>
          <w:sz w:val="22"/>
          <w:szCs w:val="22"/>
          <w:lang w:val="nl-NL"/>
        </w:rPr>
        <w:t> </w:t>
      </w:r>
    </w:p>
    <w:p w14:paraId="71D40BFD" w14:textId="77777777" w:rsidR="00194D71" w:rsidRPr="00AF3248" w:rsidRDefault="00194D71" w:rsidP="69CE1D00">
      <w:pPr>
        <w:pStyle w:val="paragraph"/>
        <w:spacing w:beforeAutospacing="0" w:afterAutospacing="0"/>
        <w:textAlignment w:val="baseline"/>
        <w:rPr>
          <w:rFonts w:ascii="Segoe UI" w:hAnsi="Segoe UI" w:cs="Segoe UI"/>
          <w:sz w:val="22"/>
          <w:szCs w:val="22"/>
          <w:lang w:val="nl-NL"/>
        </w:rPr>
      </w:pPr>
      <w:r w:rsidRPr="00A25DE5">
        <w:rPr>
          <w:rStyle w:val="normaltextrun"/>
          <w:sz w:val="22"/>
          <w:szCs w:val="22"/>
          <w:lang w:val="nl-NL"/>
        </w:rPr>
        <w:t>Onderzoek heeft aangetoond dat de meeste databases kampen met slechte kwaliteit data. Dit soort data kan ernstige en schadelijke gevolgen hebben voor een bedrijf, vooral als het niet vroegtijdig wordt geïdentificeerd en gecorrigeerd. Het kan alle downstream systemen en informatiebronnen besmetten, kosten verhogen, klantrelaties beïnvloeden en leiden tot onnauwkeurige voorspellingen en slechte beslissingen. In een internetgebaseerde enquête die TDWI in 2006 heeft gehouden, gaf maar liefst 83% van de respondenten aan dat hun organisaties problemen hebben ondervonden als gevolg van slechte masterdata. Volgens het onderzoek zijn de drie belangrijkste problemen direct gerelateerd aan datawarehousing, namelijk onnauwkeurige rapportage (81%), discussies over welke data geschikt is (78%) en slechte beslissingen op basis van onjuiste definities (54%). Er waren ook andere algemene problemen met datamanagement, zoals beperkte data governance, slechte klantenservice, inefficiënte marketing of inkoop en vertragingen bij nieuwe producten (Russom, 2006).</w:t>
      </w:r>
      <w:r w:rsidRPr="00A25DE5">
        <w:rPr>
          <w:rStyle w:val="eop"/>
          <w:sz w:val="22"/>
          <w:szCs w:val="22"/>
          <w:lang w:val="nl-NL"/>
        </w:rPr>
        <w:t> </w:t>
      </w:r>
    </w:p>
    <w:p w14:paraId="6EDCE763" w14:textId="238D037F" w:rsidR="00194D71" w:rsidRPr="00AF3248" w:rsidRDefault="00194D71" w:rsidP="69CE1D00">
      <w:pPr>
        <w:pStyle w:val="paragraph"/>
        <w:spacing w:beforeAutospacing="0" w:afterAutospacing="0"/>
        <w:textAlignment w:val="baseline"/>
        <w:rPr>
          <w:rFonts w:ascii="Segoe UI" w:hAnsi="Segoe UI" w:cs="Segoe UI"/>
          <w:sz w:val="22"/>
          <w:szCs w:val="22"/>
          <w:lang w:val="nl-NL"/>
        </w:rPr>
      </w:pPr>
      <w:r w:rsidRPr="00A25DE5">
        <w:rPr>
          <w:rStyle w:val="normaltextrun"/>
          <w:sz w:val="22"/>
          <w:szCs w:val="22"/>
          <w:lang w:val="nl-NL"/>
        </w:rPr>
        <w:t>Er zijn drie hoofdmethoden om masterdata binnen een bedrijf over te brengen: dataconsolidatie, datafederatie en datapropagatie.</w:t>
      </w:r>
      <w:r w:rsidRPr="00A25DE5">
        <w:rPr>
          <w:rStyle w:val="eop"/>
          <w:sz w:val="22"/>
          <w:szCs w:val="22"/>
          <w:lang w:val="nl-NL"/>
        </w:rPr>
        <w:t> </w:t>
      </w:r>
    </w:p>
    <w:p w14:paraId="2BA5B22F" w14:textId="77777777" w:rsidR="00194D71" w:rsidRPr="00AF3248" w:rsidRDefault="00194D71" w:rsidP="69CE1D00">
      <w:pPr>
        <w:pStyle w:val="paragraph"/>
        <w:spacing w:beforeAutospacing="0" w:afterAutospacing="0"/>
        <w:textAlignment w:val="baseline"/>
        <w:rPr>
          <w:rFonts w:ascii="Segoe UI" w:hAnsi="Segoe UI" w:cs="Segoe UI"/>
          <w:sz w:val="22"/>
          <w:szCs w:val="22"/>
          <w:lang w:val="nl-NL"/>
        </w:rPr>
      </w:pPr>
      <w:r w:rsidRPr="00A25DE5">
        <w:rPr>
          <w:rStyle w:val="normaltextrun"/>
          <w:sz w:val="22"/>
          <w:szCs w:val="22"/>
          <w:lang w:val="nl-NL"/>
        </w:rPr>
        <w:t>Dataconsolidatie houdt in dat gegevens van meerdere bronsystemen worden samengevoegd en opgeslagen in een enkele opslagplaats. Het is geschikt voor het creëren van datawarehouses met historische gegevens, maar het kan duur zijn om te ontwikkelen en lang duren om te laden. Realtime toegang tot gegevens kan ook kostbaar zijn.</w:t>
      </w:r>
      <w:r w:rsidRPr="00A25DE5">
        <w:rPr>
          <w:rStyle w:val="eop"/>
          <w:sz w:val="22"/>
          <w:szCs w:val="22"/>
          <w:lang w:val="nl-NL"/>
        </w:rPr>
        <w:t> </w:t>
      </w:r>
    </w:p>
    <w:p w14:paraId="0EB17A3D" w14:textId="77777777" w:rsidR="00194D71" w:rsidRPr="00AF3248" w:rsidRDefault="00194D71" w:rsidP="69CE1D00">
      <w:pPr>
        <w:pStyle w:val="paragraph"/>
        <w:spacing w:beforeAutospacing="0" w:afterAutospacing="0"/>
        <w:textAlignment w:val="baseline"/>
        <w:rPr>
          <w:rFonts w:ascii="Segoe UI" w:hAnsi="Segoe UI" w:cs="Segoe UI"/>
          <w:sz w:val="22"/>
          <w:szCs w:val="22"/>
          <w:lang w:val="nl-NL"/>
        </w:rPr>
      </w:pPr>
      <w:r w:rsidRPr="00A25DE5">
        <w:rPr>
          <w:rStyle w:val="normaltextrun"/>
          <w:sz w:val="22"/>
          <w:szCs w:val="22"/>
          <w:lang w:val="nl-NL"/>
        </w:rPr>
        <w:t>Datafederatie biedt een virtueel overzicht van masterdata uit meerdere bronnen naar één bestemmingssysteem. Het maakt snelle implementatie, realtime gegevenstoegang en on-demand gegevenstoegang mogelijk. De queryprestaties zijn echter niet zo snel als bij een datawarehouse en het bevat alleen zoveel gegevens als het bronssysteem.</w:t>
      </w:r>
      <w:r w:rsidRPr="00A25DE5">
        <w:rPr>
          <w:rStyle w:val="eop"/>
          <w:sz w:val="22"/>
          <w:szCs w:val="22"/>
          <w:lang w:val="nl-NL"/>
        </w:rPr>
        <w:t> </w:t>
      </w:r>
    </w:p>
    <w:p w14:paraId="49AB1C60" w14:textId="77777777" w:rsidR="00194D71" w:rsidRPr="00AF3248" w:rsidRDefault="00194D71" w:rsidP="69CE1D00">
      <w:pPr>
        <w:pStyle w:val="paragraph"/>
        <w:spacing w:beforeAutospacing="0" w:afterAutospacing="0"/>
        <w:textAlignment w:val="baseline"/>
        <w:rPr>
          <w:rFonts w:ascii="Segoe UI" w:hAnsi="Segoe UI" w:cs="Segoe UI"/>
          <w:sz w:val="22"/>
          <w:szCs w:val="22"/>
          <w:lang w:val="nl-NL"/>
        </w:rPr>
      </w:pPr>
      <w:r w:rsidRPr="00A25DE5">
        <w:rPr>
          <w:rStyle w:val="normaltextrun"/>
          <w:sz w:val="22"/>
          <w:szCs w:val="22"/>
          <w:lang w:val="nl-NL"/>
        </w:rPr>
        <w:t>Datapropagatie is het proces van het verplaatsen van gegevens van de bron naar de bestemming. Het wordt vaak gedaan in grote hoeveelheden binnen een korte periode zonder prestatieverlies of gegevensbeschikbaarheid. Hoe meer gegevens moeten worden verplaatst, hoe complexer het proces wordt.</w:t>
      </w:r>
      <w:r w:rsidRPr="00A25DE5">
        <w:rPr>
          <w:rStyle w:val="eop"/>
          <w:sz w:val="22"/>
          <w:szCs w:val="22"/>
          <w:lang w:val="nl-NL"/>
        </w:rPr>
        <w:t> </w:t>
      </w:r>
    </w:p>
    <w:p w14:paraId="162132CC" w14:textId="2682DD29" w:rsidR="00C044B6" w:rsidRPr="00AF3248" w:rsidRDefault="00194D71" w:rsidP="00DF5799">
      <w:pPr>
        <w:pStyle w:val="paragraph"/>
        <w:spacing w:beforeAutospacing="0" w:afterAutospacing="0"/>
        <w:textAlignment w:val="baseline"/>
        <w:rPr>
          <w:rFonts w:ascii="Segoe UI" w:hAnsi="Segoe UI" w:cs="Segoe UI"/>
          <w:sz w:val="22"/>
          <w:szCs w:val="22"/>
          <w:lang w:val="nl-NL"/>
        </w:rPr>
      </w:pPr>
      <w:r w:rsidRPr="00A25DE5">
        <w:rPr>
          <w:rStyle w:val="normaltextrun"/>
          <w:sz w:val="22"/>
          <w:szCs w:val="22"/>
          <w:lang w:val="nl-NL"/>
        </w:rPr>
        <w:t>Bedrijven hebben verschillende methoden ontwikkeld om deze uitdagingen aan te pakken, resulterend in de ontwikkeling van datawarehouses en operationele gegevensopslagplaatsen die realtime besluitvorming ondersteunen. De keuze voor een methode hangt af van compatibiliteit met bestaande systemen en wat het meest gunstig is voor het bedrijf.</w:t>
      </w:r>
      <w:r w:rsidRPr="00A25DE5">
        <w:rPr>
          <w:rStyle w:val="eop"/>
          <w:sz w:val="22"/>
          <w:szCs w:val="22"/>
          <w:lang w:val="nl-NL"/>
        </w:rPr>
        <w:t> </w:t>
      </w:r>
      <w:r w:rsidR="00C044B6" w:rsidRPr="004E4FF7">
        <w:rPr>
          <w:sz w:val="22"/>
          <w:szCs w:val="22"/>
          <w:lang w:val="nl-NL"/>
        </w:rPr>
        <w:br/>
      </w:r>
    </w:p>
    <w:p w14:paraId="2A8B7C53" w14:textId="273EBE6F" w:rsidR="00C044B6" w:rsidRPr="00E450BB" w:rsidRDefault="00C044B6" w:rsidP="00813AF0">
      <w:pPr>
        <w:pStyle w:val="Kop2"/>
      </w:pPr>
      <w:bookmarkStart w:id="80" w:name="_Toc158286799"/>
      <w:r w:rsidRPr="00E450BB">
        <w:t xml:space="preserve">Bijlage </w:t>
      </w:r>
      <w:r w:rsidR="00C4465D" w:rsidRPr="00E450BB">
        <w:t>V</w:t>
      </w:r>
      <w:r w:rsidRPr="00E450BB">
        <w:t xml:space="preserve"> </w:t>
      </w:r>
      <w:r w:rsidR="00AF3B4E" w:rsidRPr="00E450BB">
        <w:t>Anonieme profielschetsen respondenten</w:t>
      </w:r>
      <w:bookmarkEnd w:id="80"/>
      <w:r w:rsidR="000806CC" w:rsidRPr="00E450BB">
        <w:t xml:space="preserve"> </w:t>
      </w:r>
    </w:p>
    <w:p w14:paraId="23D6083D" w14:textId="2A4BBAC9" w:rsidR="000806CC" w:rsidRPr="00E450BB" w:rsidRDefault="000806CC" w:rsidP="69CE1D00">
      <w:pPr>
        <w:rPr>
          <w:i/>
          <w:sz w:val="22"/>
          <w:szCs w:val="22"/>
        </w:rPr>
      </w:pPr>
      <w:r w:rsidRPr="00E450BB">
        <w:rPr>
          <w:i/>
          <w:sz w:val="22"/>
          <w:szCs w:val="22"/>
        </w:rPr>
        <w:t xml:space="preserve">In deze bijlage </w:t>
      </w:r>
      <w:r w:rsidR="009E5CDF">
        <w:rPr>
          <w:i/>
          <w:sz w:val="22"/>
          <w:szCs w:val="22"/>
          <w:lang w:val="nl-NL"/>
        </w:rPr>
        <w:t>worden</w:t>
      </w:r>
      <w:r w:rsidRPr="00E450BB">
        <w:rPr>
          <w:i/>
          <w:sz w:val="22"/>
          <w:szCs w:val="22"/>
        </w:rPr>
        <w:t xml:space="preserve"> </w:t>
      </w:r>
      <w:r w:rsidR="00813AF0" w:rsidRPr="00E450BB">
        <w:rPr>
          <w:i/>
          <w:sz w:val="22"/>
          <w:szCs w:val="22"/>
        </w:rPr>
        <w:t xml:space="preserve">de anonieme </w:t>
      </w:r>
      <w:r w:rsidR="00AF3B4E" w:rsidRPr="00E450BB">
        <w:rPr>
          <w:i/>
          <w:sz w:val="22"/>
          <w:szCs w:val="22"/>
        </w:rPr>
        <w:t>profielschetsen</w:t>
      </w:r>
      <w:r w:rsidR="00813AF0" w:rsidRPr="00E450BB">
        <w:rPr>
          <w:i/>
          <w:sz w:val="22"/>
          <w:szCs w:val="22"/>
        </w:rPr>
        <w:t xml:space="preserve"> van </w:t>
      </w:r>
      <w:r w:rsidR="00B847EF" w:rsidRPr="00E450BB">
        <w:rPr>
          <w:i/>
          <w:sz w:val="22"/>
          <w:szCs w:val="22"/>
        </w:rPr>
        <w:t>alle respondenten</w:t>
      </w:r>
      <w:r w:rsidR="009E5CDF">
        <w:rPr>
          <w:i/>
          <w:sz w:val="22"/>
          <w:szCs w:val="22"/>
          <w:lang w:val="nl-NL"/>
        </w:rPr>
        <w:t xml:space="preserve"> weergegeven</w:t>
      </w:r>
      <w:r w:rsidR="00B847EF" w:rsidRPr="00E450BB">
        <w:rPr>
          <w:i/>
          <w:sz w:val="22"/>
          <w:szCs w:val="22"/>
        </w:rPr>
        <w:t>.</w:t>
      </w:r>
    </w:p>
    <w:p w14:paraId="1A6C85C4" w14:textId="77777777" w:rsidR="00813AF0" w:rsidRPr="00E450BB" w:rsidRDefault="00813AF0" w:rsidP="00BA693A">
      <w:pPr>
        <w:rPr>
          <w:sz w:val="22"/>
          <w:szCs w:val="22"/>
        </w:rPr>
      </w:pPr>
    </w:p>
    <w:p w14:paraId="290BA900" w14:textId="001B5268" w:rsidR="00C306AE" w:rsidRPr="00295D81" w:rsidRDefault="00C306AE" w:rsidP="69CE1D00">
      <w:pPr>
        <w:rPr>
          <w:b/>
          <w:sz w:val="22"/>
          <w:szCs w:val="22"/>
        </w:rPr>
      </w:pPr>
      <w:r w:rsidRPr="00295D81">
        <w:rPr>
          <w:b/>
          <w:sz w:val="22"/>
          <w:szCs w:val="22"/>
        </w:rPr>
        <w:t>Respondent 1</w:t>
      </w:r>
      <w:r w:rsidR="00CF57A9" w:rsidRPr="00295D81">
        <w:rPr>
          <w:b/>
          <w:sz w:val="22"/>
          <w:szCs w:val="22"/>
        </w:rPr>
        <w:t xml:space="preserve"> </w:t>
      </w:r>
    </w:p>
    <w:p w14:paraId="27407F24" w14:textId="5F939934" w:rsidR="00C306AE" w:rsidRPr="00295D81" w:rsidRDefault="00C306AE" w:rsidP="00BA693A">
      <w:pPr>
        <w:rPr>
          <w:sz w:val="22"/>
          <w:szCs w:val="22"/>
        </w:rPr>
      </w:pPr>
      <w:r w:rsidRPr="00295D81">
        <w:rPr>
          <w:sz w:val="22"/>
          <w:szCs w:val="22"/>
        </w:rPr>
        <w:t>Functie:</w:t>
      </w:r>
      <w:r w:rsidR="001E795C" w:rsidRPr="00295D81">
        <w:rPr>
          <w:sz w:val="22"/>
          <w:szCs w:val="22"/>
        </w:rPr>
        <w:t xml:space="preserve"> </w:t>
      </w:r>
      <w:r w:rsidR="007140DC" w:rsidRPr="00295D81">
        <w:rPr>
          <w:sz w:val="22"/>
          <w:szCs w:val="22"/>
        </w:rPr>
        <w:t>Purchase &amp; Production manager</w:t>
      </w:r>
    </w:p>
    <w:p w14:paraId="407D5223" w14:textId="4E87C5E4" w:rsidR="00C306AE" w:rsidRPr="00295D81" w:rsidRDefault="00C306AE" w:rsidP="00BA693A">
      <w:pPr>
        <w:rPr>
          <w:sz w:val="22"/>
          <w:szCs w:val="22"/>
        </w:rPr>
      </w:pPr>
      <w:r w:rsidRPr="00295D81">
        <w:rPr>
          <w:sz w:val="22"/>
          <w:szCs w:val="22"/>
        </w:rPr>
        <w:t>Ervaring:</w:t>
      </w:r>
      <w:r w:rsidR="0016678D" w:rsidRPr="00295D81">
        <w:rPr>
          <w:sz w:val="22"/>
          <w:szCs w:val="22"/>
        </w:rPr>
        <w:t xml:space="preserve"> </w:t>
      </w:r>
      <w:r w:rsidR="00E11A7A" w:rsidRPr="00295D81">
        <w:rPr>
          <w:sz w:val="22"/>
          <w:szCs w:val="22"/>
        </w:rPr>
        <w:t>2003-</w:t>
      </w:r>
      <w:r w:rsidR="00315565" w:rsidRPr="00295D81">
        <w:rPr>
          <w:sz w:val="22"/>
          <w:szCs w:val="22"/>
        </w:rPr>
        <w:t xml:space="preserve">2007 Logistic Buyer - Jumbo Supermarkten, 2007-2009 Inkoper Merchandise -Vespro, </w:t>
      </w:r>
      <w:r w:rsidR="00C0223C" w:rsidRPr="00295D81">
        <w:rPr>
          <w:sz w:val="22"/>
          <w:szCs w:val="22"/>
        </w:rPr>
        <w:t>2009-2011 Senior Buyer – SIBO,</w:t>
      </w:r>
      <w:r w:rsidR="000554D4" w:rsidRPr="00295D81">
        <w:rPr>
          <w:sz w:val="22"/>
          <w:szCs w:val="22"/>
        </w:rPr>
        <w:t xml:space="preserve"> 2011-2014 Hoofd Inkoop – SIBO, 2014-2017</w:t>
      </w:r>
      <w:r w:rsidR="00333077" w:rsidRPr="00295D81">
        <w:rPr>
          <w:sz w:val="22"/>
          <w:szCs w:val="22"/>
        </w:rPr>
        <w:t xml:space="preserve"> Centraal Inkoper/Category Manager – Decor Son,</w:t>
      </w:r>
      <w:r w:rsidR="0065504A" w:rsidRPr="00295D81">
        <w:rPr>
          <w:sz w:val="22"/>
          <w:szCs w:val="22"/>
        </w:rPr>
        <w:t xml:space="preserve"> 2017-heden </w:t>
      </w:r>
      <w:r w:rsidR="00E234A0" w:rsidRPr="00295D81">
        <w:rPr>
          <w:sz w:val="22"/>
          <w:szCs w:val="22"/>
        </w:rPr>
        <w:t>Purchase &amp; Production ma</w:t>
      </w:r>
      <w:r w:rsidR="006E5A76" w:rsidRPr="00295D81">
        <w:rPr>
          <w:sz w:val="22"/>
          <w:szCs w:val="22"/>
        </w:rPr>
        <w:t>nager</w:t>
      </w:r>
      <w:r w:rsidR="00F66643" w:rsidRPr="00295D81">
        <w:rPr>
          <w:sz w:val="22"/>
          <w:szCs w:val="22"/>
        </w:rPr>
        <w:t xml:space="preserve"> </w:t>
      </w:r>
      <w:r w:rsidR="0065504A" w:rsidRPr="00295D81">
        <w:rPr>
          <w:sz w:val="22"/>
          <w:szCs w:val="22"/>
        </w:rPr>
        <w:t xml:space="preserve">- </w:t>
      </w:r>
      <w:r w:rsidR="00F66643" w:rsidRPr="00295D81">
        <w:rPr>
          <w:sz w:val="22"/>
          <w:szCs w:val="22"/>
        </w:rPr>
        <w:t>SIBO</w:t>
      </w:r>
    </w:p>
    <w:p w14:paraId="5121D4A4" w14:textId="7633AE41" w:rsidR="00813AF0" w:rsidRPr="00E450BB" w:rsidRDefault="00C306AE" w:rsidP="00BA693A">
      <w:pPr>
        <w:rPr>
          <w:sz w:val="22"/>
          <w:szCs w:val="22"/>
        </w:rPr>
      </w:pPr>
      <w:r w:rsidRPr="00E450BB">
        <w:rPr>
          <w:sz w:val="22"/>
          <w:szCs w:val="22"/>
        </w:rPr>
        <w:t>Opleiding:</w:t>
      </w:r>
      <w:r w:rsidR="00446426" w:rsidRPr="00E450BB">
        <w:rPr>
          <w:sz w:val="22"/>
          <w:szCs w:val="22"/>
        </w:rPr>
        <w:t xml:space="preserve"> </w:t>
      </w:r>
      <w:r w:rsidR="00CF040A" w:rsidRPr="00E450BB">
        <w:rPr>
          <w:sz w:val="22"/>
          <w:szCs w:val="22"/>
        </w:rPr>
        <w:t xml:space="preserve">2000-2003 </w:t>
      </w:r>
      <w:r w:rsidR="00446426" w:rsidRPr="00E450BB">
        <w:rPr>
          <w:sz w:val="22"/>
          <w:szCs w:val="22"/>
        </w:rPr>
        <w:t xml:space="preserve">HBO Commerciële </w:t>
      </w:r>
      <w:r w:rsidR="005F13EB" w:rsidRPr="00E450BB">
        <w:rPr>
          <w:sz w:val="22"/>
          <w:szCs w:val="22"/>
        </w:rPr>
        <w:t>Economie - Fontys Hogescholen Eindhoven</w:t>
      </w:r>
      <w:r w:rsidR="00CF040A" w:rsidRPr="00E450BB">
        <w:rPr>
          <w:sz w:val="22"/>
          <w:szCs w:val="22"/>
        </w:rPr>
        <w:t xml:space="preserve">, </w:t>
      </w:r>
      <w:r w:rsidRPr="00E450BB">
        <w:br/>
      </w:r>
      <w:r w:rsidR="00CF040A" w:rsidRPr="00E450BB">
        <w:rPr>
          <w:sz w:val="22"/>
          <w:szCs w:val="22"/>
        </w:rPr>
        <w:t>1998-2000 MBO Internationale Handel en Groothandel</w:t>
      </w:r>
      <w:r w:rsidR="008541B6" w:rsidRPr="00E450BB">
        <w:rPr>
          <w:sz w:val="22"/>
          <w:szCs w:val="22"/>
        </w:rPr>
        <w:t xml:space="preserve"> - Koning Willem 1 College ‘s-Hertogenbosch</w:t>
      </w:r>
    </w:p>
    <w:p w14:paraId="4548F954" w14:textId="77777777" w:rsidR="00B91BD1" w:rsidRPr="00E450BB" w:rsidRDefault="00B91BD1" w:rsidP="00BA693A">
      <w:pPr>
        <w:rPr>
          <w:sz w:val="22"/>
          <w:szCs w:val="22"/>
        </w:rPr>
      </w:pPr>
    </w:p>
    <w:p w14:paraId="59F8DB46" w14:textId="0F68890D" w:rsidR="00B91BD1" w:rsidRPr="004C2017" w:rsidRDefault="00B91BD1" w:rsidP="69CE1D00">
      <w:pPr>
        <w:rPr>
          <w:b/>
          <w:sz w:val="22"/>
          <w:szCs w:val="22"/>
        </w:rPr>
      </w:pPr>
      <w:r w:rsidRPr="00A25DE5">
        <w:rPr>
          <w:b/>
          <w:sz w:val="22"/>
          <w:szCs w:val="22"/>
        </w:rPr>
        <w:t>Respondent</w:t>
      </w:r>
      <w:r w:rsidR="009B762F" w:rsidRPr="00A25DE5">
        <w:rPr>
          <w:b/>
          <w:sz w:val="22"/>
          <w:szCs w:val="22"/>
        </w:rPr>
        <w:t xml:space="preserve"> 2</w:t>
      </w:r>
      <w:r w:rsidRPr="00A25DE5">
        <w:rPr>
          <w:b/>
          <w:sz w:val="22"/>
          <w:szCs w:val="22"/>
        </w:rPr>
        <w:t xml:space="preserve"> </w:t>
      </w:r>
    </w:p>
    <w:p w14:paraId="3B00EF8F" w14:textId="4C46F1AF" w:rsidR="00B91BD1" w:rsidRPr="004C2017" w:rsidRDefault="00B91BD1" w:rsidP="00B91BD1">
      <w:pPr>
        <w:rPr>
          <w:sz w:val="22"/>
          <w:szCs w:val="22"/>
        </w:rPr>
      </w:pPr>
      <w:r w:rsidRPr="00A25DE5">
        <w:rPr>
          <w:sz w:val="22"/>
          <w:szCs w:val="22"/>
        </w:rPr>
        <w:t>Functie:</w:t>
      </w:r>
      <w:r w:rsidR="006974E2" w:rsidRPr="00A25DE5">
        <w:rPr>
          <w:sz w:val="22"/>
          <w:szCs w:val="22"/>
        </w:rPr>
        <w:t xml:space="preserve"> </w:t>
      </w:r>
      <w:r w:rsidR="00776D4C" w:rsidRPr="00A25DE5">
        <w:rPr>
          <w:sz w:val="22"/>
          <w:szCs w:val="22"/>
        </w:rPr>
        <w:t>Operations manager</w:t>
      </w:r>
    </w:p>
    <w:p w14:paraId="6420947D" w14:textId="5C263F93" w:rsidR="00B91BD1" w:rsidRPr="00BA3977" w:rsidRDefault="00B91BD1" w:rsidP="00B91BD1">
      <w:pPr>
        <w:rPr>
          <w:sz w:val="22"/>
          <w:szCs w:val="22"/>
          <w:lang w:val="en-GB"/>
        </w:rPr>
      </w:pPr>
      <w:r w:rsidRPr="00A25DE5">
        <w:rPr>
          <w:sz w:val="22"/>
          <w:szCs w:val="22"/>
        </w:rPr>
        <w:t>Ervaring:</w:t>
      </w:r>
      <w:r w:rsidR="00FC4DB6" w:rsidRPr="00A25DE5">
        <w:rPr>
          <w:sz w:val="22"/>
          <w:szCs w:val="22"/>
        </w:rPr>
        <w:t xml:space="preserve"> 2016</w:t>
      </w:r>
      <w:r w:rsidR="00673A88" w:rsidRPr="00A25DE5">
        <w:rPr>
          <w:sz w:val="22"/>
          <w:szCs w:val="22"/>
        </w:rPr>
        <w:t xml:space="preserve">-2018 Support SIBO, </w:t>
      </w:r>
      <w:r w:rsidR="00BA3977" w:rsidRPr="00A25DE5">
        <w:rPr>
          <w:sz w:val="22"/>
          <w:szCs w:val="22"/>
        </w:rPr>
        <w:t xml:space="preserve">2019-2022 Coördinator Sales Support – SIBO, </w:t>
      </w:r>
      <w:r w:rsidR="00FD6006" w:rsidRPr="00A25DE5">
        <w:rPr>
          <w:sz w:val="22"/>
          <w:szCs w:val="22"/>
        </w:rPr>
        <w:t xml:space="preserve">2022-2022 </w:t>
      </w:r>
      <w:r w:rsidR="00F66D54" w:rsidRPr="00A25DE5">
        <w:rPr>
          <w:sz w:val="22"/>
          <w:szCs w:val="22"/>
        </w:rPr>
        <w:t>Teamleider Support</w:t>
      </w:r>
      <w:r w:rsidR="00FD6006" w:rsidRPr="00A25DE5">
        <w:rPr>
          <w:sz w:val="22"/>
          <w:szCs w:val="22"/>
        </w:rPr>
        <w:t xml:space="preserve"> – SIBO, </w:t>
      </w:r>
      <w:r w:rsidR="00A80B74" w:rsidRPr="00A25DE5">
        <w:rPr>
          <w:sz w:val="22"/>
          <w:szCs w:val="22"/>
        </w:rPr>
        <w:t xml:space="preserve">2022-heden </w:t>
      </w:r>
      <w:r w:rsidR="00FD6006" w:rsidRPr="00A25DE5">
        <w:rPr>
          <w:sz w:val="22"/>
          <w:szCs w:val="22"/>
        </w:rPr>
        <w:t>Operations manager</w:t>
      </w:r>
      <w:r w:rsidR="00A80B74" w:rsidRPr="00A25DE5">
        <w:rPr>
          <w:sz w:val="22"/>
          <w:szCs w:val="22"/>
        </w:rPr>
        <w:t xml:space="preserve"> - SIBO</w:t>
      </w:r>
    </w:p>
    <w:p w14:paraId="50ED7C17" w14:textId="1F4D5693" w:rsidR="00B91BD1" w:rsidRPr="00E450BB" w:rsidRDefault="00B91BD1" w:rsidP="00B91BD1">
      <w:pPr>
        <w:rPr>
          <w:sz w:val="22"/>
          <w:szCs w:val="22"/>
        </w:rPr>
      </w:pPr>
      <w:r w:rsidRPr="00E450BB">
        <w:rPr>
          <w:sz w:val="22"/>
          <w:szCs w:val="22"/>
        </w:rPr>
        <w:t>Opleiding</w:t>
      </w:r>
      <w:r w:rsidR="0068645C" w:rsidRPr="00E450BB">
        <w:rPr>
          <w:sz w:val="22"/>
          <w:szCs w:val="22"/>
        </w:rPr>
        <w:t xml:space="preserve">: 2013-2019 </w:t>
      </w:r>
      <w:r w:rsidR="009E2A94" w:rsidRPr="00E450BB">
        <w:rPr>
          <w:sz w:val="22"/>
          <w:szCs w:val="22"/>
        </w:rPr>
        <w:t>HBO Bedrijfsmanagement MKB – Fontys Hogescholen Eindhoven</w:t>
      </w:r>
    </w:p>
    <w:p w14:paraId="35D57BBD" w14:textId="77777777" w:rsidR="00B91BD1" w:rsidRPr="00E450BB" w:rsidRDefault="00B91BD1" w:rsidP="00BA693A">
      <w:pPr>
        <w:rPr>
          <w:sz w:val="22"/>
          <w:szCs w:val="22"/>
        </w:rPr>
      </w:pPr>
    </w:p>
    <w:p w14:paraId="58BCD11A" w14:textId="385E626F" w:rsidR="00B91BD1" w:rsidRPr="00E450BB" w:rsidRDefault="00B91BD1" w:rsidP="69CE1D00">
      <w:pPr>
        <w:rPr>
          <w:b/>
          <w:sz w:val="22"/>
          <w:szCs w:val="22"/>
        </w:rPr>
      </w:pPr>
      <w:r w:rsidRPr="00E450BB">
        <w:rPr>
          <w:b/>
          <w:sz w:val="22"/>
          <w:szCs w:val="22"/>
        </w:rPr>
        <w:t xml:space="preserve">Respondent </w:t>
      </w:r>
      <w:r w:rsidR="009B762F" w:rsidRPr="00E450BB">
        <w:rPr>
          <w:b/>
          <w:sz w:val="22"/>
          <w:szCs w:val="22"/>
        </w:rPr>
        <w:t>3</w:t>
      </w:r>
      <w:r w:rsidR="0073552A" w:rsidRPr="00E450BB">
        <w:rPr>
          <w:b/>
          <w:sz w:val="22"/>
          <w:szCs w:val="22"/>
        </w:rPr>
        <w:t xml:space="preserve"> </w:t>
      </w:r>
    </w:p>
    <w:p w14:paraId="5EAEC768" w14:textId="3A2FB9F5" w:rsidR="00B91BD1" w:rsidRPr="00E450BB" w:rsidRDefault="00B91BD1" w:rsidP="00B91BD1">
      <w:pPr>
        <w:rPr>
          <w:sz w:val="22"/>
          <w:szCs w:val="22"/>
        </w:rPr>
      </w:pPr>
      <w:r w:rsidRPr="00E450BB">
        <w:rPr>
          <w:sz w:val="22"/>
          <w:szCs w:val="22"/>
        </w:rPr>
        <w:t>Functie:</w:t>
      </w:r>
      <w:r w:rsidR="00CD6CE4" w:rsidRPr="00E450BB">
        <w:rPr>
          <w:sz w:val="22"/>
          <w:szCs w:val="22"/>
        </w:rPr>
        <w:t xml:space="preserve"> Assistent Teamleider Magazijn</w:t>
      </w:r>
      <w:r w:rsidRPr="00E450BB">
        <w:tab/>
      </w:r>
    </w:p>
    <w:p w14:paraId="0934739D" w14:textId="4E10F01F" w:rsidR="00B91BD1" w:rsidRPr="00E450BB" w:rsidRDefault="00B91BD1" w:rsidP="00B91BD1">
      <w:pPr>
        <w:rPr>
          <w:sz w:val="22"/>
          <w:szCs w:val="22"/>
        </w:rPr>
      </w:pPr>
      <w:r w:rsidRPr="00E450BB">
        <w:rPr>
          <w:sz w:val="22"/>
          <w:szCs w:val="22"/>
        </w:rPr>
        <w:t>Ervaring:</w:t>
      </w:r>
      <w:r w:rsidR="00CD6CE4" w:rsidRPr="00E450BB">
        <w:rPr>
          <w:sz w:val="22"/>
          <w:szCs w:val="22"/>
        </w:rPr>
        <w:t xml:space="preserve"> </w:t>
      </w:r>
      <w:r w:rsidR="00A57CCC" w:rsidRPr="00E450BB">
        <w:rPr>
          <w:sz w:val="22"/>
          <w:szCs w:val="22"/>
        </w:rPr>
        <w:t>2018-heden SIBO</w:t>
      </w:r>
    </w:p>
    <w:p w14:paraId="3C440A81" w14:textId="30AAC90E" w:rsidR="00B91BD1" w:rsidRPr="00E450BB" w:rsidRDefault="00B91BD1" w:rsidP="00B91BD1">
      <w:pPr>
        <w:rPr>
          <w:sz w:val="22"/>
          <w:szCs w:val="22"/>
        </w:rPr>
      </w:pPr>
      <w:r w:rsidRPr="00E450BB">
        <w:rPr>
          <w:sz w:val="22"/>
          <w:szCs w:val="22"/>
        </w:rPr>
        <w:t>Opleiding</w:t>
      </w:r>
      <w:r w:rsidR="00A57CCC" w:rsidRPr="00E450BB">
        <w:rPr>
          <w:sz w:val="22"/>
          <w:szCs w:val="22"/>
        </w:rPr>
        <w:t>: VWO-Gymnasium</w:t>
      </w:r>
    </w:p>
    <w:p w14:paraId="2EE9C1CE" w14:textId="77777777" w:rsidR="00B91BD1" w:rsidRPr="00E450BB" w:rsidRDefault="00B91BD1" w:rsidP="00BA693A">
      <w:pPr>
        <w:rPr>
          <w:sz w:val="22"/>
          <w:szCs w:val="22"/>
        </w:rPr>
      </w:pPr>
    </w:p>
    <w:p w14:paraId="34D830CA" w14:textId="60F9F9B5" w:rsidR="00B91BD1" w:rsidRPr="00E450BB" w:rsidRDefault="00B91BD1" w:rsidP="69CE1D00">
      <w:pPr>
        <w:rPr>
          <w:b/>
          <w:sz w:val="22"/>
          <w:szCs w:val="22"/>
        </w:rPr>
      </w:pPr>
      <w:r w:rsidRPr="00E450BB">
        <w:rPr>
          <w:b/>
          <w:sz w:val="22"/>
          <w:szCs w:val="22"/>
        </w:rPr>
        <w:t xml:space="preserve">Respondent </w:t>
      </w:r>
      <w:r w:rsidR="009B762F" w:rsidRPr="00E450BB">
        <w:rPr>
          <w:b/>
          <w:sz w:val="22"/>
          <w:szCs w:val="22"/>
        </w:rPr>
        <w:t>4</w:t>
      </w:r>
      <w:r w:rsidR="00985C31" w:rsidRPr="00E450BB">
        <w:rPr>
          <w:b/>
          <w:sz w:val="22"/>
          <w:szCs w:val="22"/>
        </w:rPr>
        <w:t xml:space="preserve"> </w:t>
      </w:r>
    </w:p>
    <w:p w14:paraId="64D48627" w14:textId="27A8D3E8" w:rsidR="00B91BD1" w:rsidRPr="00E450BB" w:rsidRDefault="00B91BD1" w:rsidP="00B91BD1">
      <w:pPr>
        <w:rPr>
          <w:sz w:val="22"/>
          <w:szCs w:val="22"/>
        </w:rPr>
      </w:pPr>
      <w:r w:rsidRPr="00E450BB">
        <w:rPr>
          <w:sz w:val="22"/>
          <w:szCs w:val="22"/>
        </w:rPr>
        <w:t>Functie:</w:t>
      </w:r>
      <w:r w:rsidR="004A2C0F" w:rsidRPr="00E450BB">
        <w:rPr>
          <w:sz w:val="22"/>
          <w:szCs w:val="22"/>
        </w:rPr>
        <w:t xml:space="preserve"> Teamleider Verkoop Binnendienst</w:t>
      </w:r>
    </w:p>
    <w:p w14:paraId="47B508DB" w14:textId="0A9AC1EE" w:rsidR="00B91BD1" w:rsidRPr="00E450BB" w:rsidRDefault="00B91BD1" w:rsidP="00B91BD1">
      <w:pPr>
        <w:rPr>
          <w:sz w:val="22"/>
          <w:szCs w:val="22"/>
        </w:rPr>
      </w:pPr>
      <w:r w:rsidRPr="00E450BB">
        <w:rPr>
          <w:sz w:val="22"/>
          <w:szCs w:val="22"/>
        </w:rPr>
        <w:t>Ervaring:</w:t>
      </w:r>
      <w:r w:rsidR="00BF2B30" w:rsidRPr="00E450BB">
        <w:rPr>
          <w:sz w:val="22"/>
          <w:szCs w:val="22"/>
        </w:rPr>
        <w:t xml:space="preserve"> 1991-1995 Customer Service – Royal Dutch Textile Mills</w:t>
      </w:r>
      <w:r w:rsidR="00167CEF" w:rsidRPr="00E450BB">
        <w:rPr>
          <w:sz w:val="22"/>
          <w:szCs w:val="22"/>
        </w:rPr>
        <w:t xml:space="preserve">, 1995-2000 Manager customer service – Weverij de </w:t>
      </w:r>
      <w:r w:rsidR="00D12093" w:rsidRPr="00E450BB">
        <w:rPr>
          <w:sz w:val="22"/>
          <w:szCs w:val="22"/>
        </w:rPr>
        <w:t>Ploeg, 2000-2002 Office manager – Swinkels Interior Textiles</w:t>
      </w:r>
      <w:r w:rsidR="00B412F1" w:rsidRPr="00E450BB">
        <w:rPr>
          <w:sz w:val="22"/>
          <w:szCs w:val="22"/>
        </w:rPr>
        <w:t xml:space="preserve">, 2002-2012 Manager Customer Service &amp; Logistics </w:t>
      </w:r>
      <w:r w:rsidR="00C65E8D" w:rsidRPr="00E450BB">
        <w:rPr>
          <w:sz w:val="22"/>
          <w:szCs w:val="22"/>
        </w:rPr>
        <w:t>–</w:t>
      </w:r>
      <w:r w:rsidR="00B412F1" w:rsidRPr="00E450BB">
        <w:rPr>
          <w:sz w:val="22"/>
          <w:szCs w:val="22"/>
        </w:rPr>
        <w:t xml:space="preserve"> Bernard</w:t>
      </w:r>
      <w:r w:rsidR="00C65E8D" w:rsidRPr="00E450BB">
        <w:rPr>
          <w:sz w:val="22"/>
          <w:szCs w:val="22"/>
        </w:rPr>
        <w:t xml:space="preserve"> Reyn, 2012-2013 Customer Service Manager – VDL Kaal</w:t>
      </w:r>
      <w:r w:rsidR="00E23180" w:rsidRPr="00E450BB">
        <w:rPr>
          <w:sz w:val="22"/>
          <w:szCs w:val="22"/>
        </w:rPr>
        <w:t xml:space="preserve"> Masten, 2013-heden</w:t>
      </w:r>
      <w:r w:rsidR="00843520" w:rsidRPr="00E450BB">
        <w:rPr>
          <w:sz w:val="22"/>
          <w:szCs w:val="22"/>
        </w:rPr>
        <w:t xml:space="preserve"> Teamleider Verkoop Binnendienst - SIBO</w:t>
      </w:r>
    </w:p>
    <w:p w14:paraId="0721A72F" w14:textId="5C834642" w:rsidR="00B91BD1" w:rsidRPr="00E450BB" w:rsidRDefault="00B91BD1" w:rsidP="00B91BD1">
      <w:pPr>
        <w:rPr>
          <w:sz w:val="22"/>
          <w:szCs w:val="22"/>
        </w:rPr>
      </w:pPr>
      <w:r w:rsidRPr="00E450BB">
        <w:rPr>
          <w:sz w:val="22"/>
          <w:szCs w:val="22"/>
        </w:rPr>
        <w:t>Opleiding</w:t>
      </w:r>
      <w:r w:rsidR="00BD34FF" w:rsidRPr="00E450BB">
        <w:rPr>
          <w:sz w:val="22"/>
          <w:szCs w:val="22"/>
        </w:rPr>
        <w:t>: 1985-</w:t>
      </w:r>
      <w:r w:rsidR="00BA372A" w:rsidRPr="00E450BB">
        <w:rPr>
          <w:sz w:val="22"/>
          <w:szCs w:val="22"/>
        </w:rPr>
        <w:t>1989</w:t>
      </w:r>
      <w:r w:rsidR="00EF3C99" w:rsidRPr="00E450BB">
        <w:rPr>
          <w:sz w:val="22"/>
          <w:szCs w:val="22"/>
        </w:rPr>
        <w:t xml:space="preserve"> HBO</w:t>
      </w:r>
      <w:r w:rsidR="00BA372A" w:rsidRPr="00E450BB">
        <w:rPr>
          <w:sz w:val="22"/>
          <w:szCs w:val="22"/>
        </w:rPr>
        <w:t xml:space="preserve"> Economische linguïstiek</w:t>
      </w:r>
      <w:r w:rsidR="00A85FA7" w:rsidRPr="00E450BB">
        <w:rPr>
          <w:sz w:val="22"/>
          <w:szCs w:val="22"/>
        </w:rPr>
        <w:t xml:space="preserve"> – HZ University of Applied Sciences </w:t>
      </w:r>
      <w:r w:rsidR="00BA372A" w:rsidRPr="00E450BB">
        <w:rPr>
          <w:sz w:val="22"/>
          <w:szCs w:val="22"/>
        </w:rPr>
        <w:t xml:space="preserve"> </w:t>
      </w:r>
    </w:p>
    <w:p w14:paraId="4845B25B" w14:textId="77777777" w:rsidR="00B91BD1" w:rsidRPr="00E450BB" w:rsidRDefault="00B91BD1" w:rsidP="00BA693A">
      <w:pPr>
        <w:rPr>
          <w:sz w:val="22"/>
          <w:szCs w:val="22"/>
        </w:rPr>
      </w:pPr>
    </w:p>
    <w:p w14:paraId="6279BC04" w14:textId="62E8EA29" w:rsidR="00CF57A9" w:rsidRPr="00E450BB" w:rsidRDefault="00CF57A9" w:rsidP="00CF57A9">
      <w:pPr>
        <w:rPr>
          <w:b/>
          <w:sz w:val="22"/>
          <w:szCs w:val="22"/>
        </w:rPr>
      </w:pPr>
      <w:r w:rsidRPr="00E450BB">
        <w:rPr>
          <w:b/>
          <w:sz w:val="22"/>
          <w:szCs w:val="22"/>
        </w:rPr>
        <w:t xml:space="preserve">Respondent </w:t>
      </w:r>
      <w:r w:rsidR="009B762F" w:rsidRPr="00E450BB">
        <w:rPr>
          <w:b/>
          <w:sz w:val="22"/>
          <w:szCs w:val="22"/>
        </w:rPr>
        <w:t>5</w:t>
      </w:r>
      <w:r w:rsidR="00FE27DD" w:rsidRPr="00E450BB">
        <w:rPr>
          <w:b/>
          <w:sz w:val="22"/>
          <w:szCs w:val="22"/>
        </w:rPr>
        <w:t xml:space="preserve"> </w:t>
      </w:r>
      <w:r w:rsidR="008602BA" w:rsidRPr="00E450BB">
        <w:rPr>
          <w:b/>
          <w:sz w:val="22"/>
          <w:szCs w:val="22"/>
        </w:rPr>
        <w:t xml:space="preserve"> </w:t>
      </w:r>
    </w:p>
    <w:p w14:paraId="64114A8B" w14:textId="474CE434" w:rsidR="00CF57A9" w:rsidRPr="00E450BB" w:rsidRDefault="00CF57A9" w:rsidP="00CF57A9">
      <w:pPr>
        <w:rPr>
          <w:sz w:val="22"/>
          <w:szCs w:val="22"/>
        </w:rPr>
      </w:pPr>
      <w:r w:rsidRPr="00E450BB">
        <w:rPr>
          <w:sz w:val="22"/>
          <w:szCs w:val="22"/>
        </w:rPr>
        <w:t>Functie:</w:t>
      </w:r>
      <w:r w:rsidR="00D36EC8" w:rsidRPr="00E450BB">
        <w:rPr>
          <w:sz w:val="22"/>
          <w:szCs w:val="22"/>
        </w:rPr>
        <w:t xml:space="preserve"> IT-</w:t>
      </w:r>
      <w:r w:rsidR="00FB1245" w:rsidRPr="00E450BB">
        <w:rPr>
          <w:sz w:val="22"/>
          <w:szCs w:val="22"/>
        </w:rPr>
        <w:t>Administrator</w:t>
      </w:r>
      <w:r w:rsidRPr="00E450BB">
        <w:tab/>
      </w:r>
    </w:p>
    <w:p w14:paraId="0665B19B" w14:textId="6B9D9E6F" w:rsidR="00CF57A9" w:rsidRPr="00E450BB" w:rsidRDefault="00CF57A9" w:rsidP="00CF57A9">
      <w:pPr>
        <w:rPr>
          <w:sz w:val="22"/>
          <w:szCs w:val="22"/>
        </w:rPr>
      </w:pPr>
      <w:r w:rsidRPr="00E450BB">
        <w:rPr>
          <w:sz w:val="22"/>
          <w:szCs w:val="22"/>
        </w:rPr>
        <w:t>Ervaring:</w:t>
      </w:r>
      <w:r w:rsidR="00FB1245" w:rsidRPr="00E450BB">
        <w:rPr>
          <w:sz w:val="22"/>
          <w:szCs w:val="22"/>
        </w:rPr>
        <w:t xml:space="preserve"> </w:t>
      </w:r>
      <w:r w:rsidR="00EE1169" w:rsidRPr="00E450BB">
        <w:rPr>
          <w:sz w:val="22"/>
          <w:szCs w:val="22"/>
        </w:rPr>
        <w:t>2010-heden IT-administrator - SIBO</w:t>
      </w:r>
    </w:p>
    <w:p w14:paraId="065B4B7F" w14:textId="0DA8AB42" w:rsidR="00CF57A9" w:rsidRPr="00E450BB" w:rsidRDefault="00CF57A9" w:rsidP="00CF57A9">
      <w:pPr>
        <w:rPr>
          <w:sz w:val="22"/>
          <w:szCs w:val="22"/>
        </w:rPr>
      </w:pPr>
      <w:r w:rsidRPr="00E450BB">
        <w:rPr>
          <w:sz w:val="22"/>
          <w:szCs w:val="22"/>
        </w:rPr>
        <w:t>Opleiding</w:t>
      </w:r>
      <w:r w:rsidR="00EE1169" w:rsidRPr="00E450BB">
        <w:rPr>
          <w:sz w:val="22"/>
          <w:szCs w:val="22"/>
        </w:rPr>
        <w:t>: Middel management</w:t>
      </w:r>
    </w:p>
    <w:p w14:paraId="2363758E" w14:textId="08348908" w:rsidR="00CF57A9" w:rsidRPr="00E450BB" w:rsidRDefault="00CF57A9" w:rsidP="00BA693A">
      <w:pPr>
        <w:rPr>
          <w:sz w:val="22"/>
          <w:szCs w:val="22"/>
        </w:rPr>
      </w:pPr>
    </w:p>
    <w:p w14:paraId="4368CC5F" w14:textId="792DDDE5" w:rsidR="00CF57A9" w:rsidRPr="00E450BB" w:rsidRDefault="00CF57A9" w:rsidP="00CF57A9">
      <w:pPr>
        <w:rPr>
          <w:b/>
          <w:sz w:val="22"/>
          <w:szCs w:val="22"/>
        </w:rPr>
      </w:pPr>
      <w:r w:rsidRPr="00E450BB">
        <w:rPr>
          <w:b/>
          <w:sz w:val="22"/>
          <w:szCs w:val="22"/>
        </w:rPr>
        <w:t xml:space="preserve">Respondent </w:t>
      </w:r>
      <w:r w:rsidR="009B762F" w:rsidRPr="00E450BB">
        <w:rPr>
          <w:b/>
          <w:sz w:val="22"/>
          <w:szCs w:val="22"/>
        </w:rPr>
        <w:t>6</w:t>
      </w:r>
      <w:r w:rsidR="0064380F" w:rsidRPr="00E450BB">
        <w:rPr>
          <w:b/>
          <w:sz w:val="22"/>
          <w:szCs w:val="22"/>
        </w:rPr>
        <w:t xml:space="preserve"> </w:t>
      </w:r>
    </w:p>
    <w:p w14:paraId="26751FD8" w14:textId="75ED3529" w:rsidR="00CF57A9" w:rsidRPr="00E450BB" w:rsidRDefault="00CF57A9" w:rsidP="00CF57A9">
      <w:pPr>
        <w:rPr>
          <w:sz w:val="22"/>
          <w:szCs w:val="22"/>
        </w:rPr>
      </w:pPr>
      <w:r w:rsidRPr="00E450BB">
        <w:rPr>
          <w:sz w:val="22"/>
          <w:szCs w:val="22"/>
        </w:rPr>
        <w:t>Functie:</w:t>
      </w:r>
      <w:r w:rsidR="00320A10" w:rsidRPr="00E450BB">
        <w:rPr>
          <w:sz w:val="22"/>
          <w:szCs w:val="22"/>
        </w:rPr>
        <w:t xml:space="preserve"> Marketing &amp; Communicatie medewerker</w:t>
      </w:r>
    </w:p>
    <w:p w14:paraId="7B3B5C8A" w14:textId="65FC0C71" w:rsidR="00CF57A9" w:rsidRPr="00E450BB" w:rsidRDefault="00CF57A9" w:rsidP="00CF57A9">
      <w:pPr>
        <w:rPr>
          <w:sz w:val="22"/>
          <w:szCs w:val="22"/>
        </w:rPr>
      </w:pPr>
      <w:r w:rsidRPr="00E450BB">
        <w:rPr>
          <w:sz w:val="22"/>
          <w:szCs w:val="22"/>
        </w:rPr>
        <w:t>Ervaring:</w:t>
      </w:r>
      <w:r w:rsidR="00320A10" w:rsidRPr="00E450BB">
        <w:rPr>
          <w:sz w:val="22"/>
          <w:szCs w:val="22"/>
        </w:rPr>
        <w:t xml:space="preserve"> 2008-2011 Journalist – De Winter Media Groep, 2011-heden</w:t>
      </w:r>
      <w:r w:rsidR="00262238" w:rsidRPr="00E450BB">
        <w:rPr>
          <w:sz w:val="22"/>
          <w:szCs w:val="22"/>
        </w:rPr>
        <w:t xml:space="preserve"> Marketing &amp; communicatie medewerker – SIBO</w:t>
      </w:r>
    </w:p>
    <w:p w14:paraId="2F5A256D" w14:textId="5A87CD9C" w:rsidR="00CF57A9" w:rsidRPr="00E450BB" w:rsidRDefault="00CF57A9" w:rsidP="00CF57A9">
      <w:pPr>
        <w:rPr>
          <w:sz w:val="22"/>
          <w:szCs w:val="22"/>
        </w:rPr>
      </w:pPr>
      <w:r w:rsidRPr="00E450BB">
        <w:rPr>
          <w:sz w:val="22"/>
          <w:szCs w:val="22"/>
        </w:rPr>
        <w:t>Opleiding</w:t>
      </w:r>
      <w:r w:rsidR="00FB1EC1" w:rsidRPr="00E450BB">
        <w:rPr>
          <w:sz w:val="22"/>
          <w:szCs w:val="22"/>
        </w:rPr>
        <w:t>:</w:t>
      </w:r>
      <w:r w:rsidR="009E683D" w:rsidRPr="00E450BB">
        <w:rPr>
          <w:sz w:val="22"/>
          <w:szCs w:val="22"/>
        </w:rPr>
        <w:t xml:space="preserve"> 2004-2008 HBO Journalism – Fontys Hogescholen Eindhoven</w:t>
      </w:r>
    </w:p>
    <w:p w14:paraId="5EA8DB3E" w14:textId="77777777" w:rsidR="00782107" w:rsidRPr="00E450BB" w:rsidRDefault="00782107" w:rsidP="00CF57A9">
      <w:pPr>
        <w:rPr>
          <w:sz w:val="22"/>
          <w:szCs w:val="22"/>
        </w:rPr>
      </w:pPr>
    </w:p>
    <w:p w14:paraId="1CB2691B" w14:textId="6FA6815D" w:rsidR="00782107" w:rsidRPr="00E450BB" w:rsidRDefault="00782107" w:rsidP="00CF57A9">
      <w:pPr>
        <w:rPr>
          <w:b/>
          <w:sz w:val="22"/>
          <w:szCs w:val="22"/>
        </w:rPr>
      </w:pPr>
      <w:r w:rsidRPr="00E450BB">
        <w:rPr>
          <w:b/>
          <w:sz w:val="22"/>
          <w:szCs w:val="22"/>
        </w:rPr>
        <w:t xml:space="preserve">Respondent </w:t>
      </w:r>
      <w:r w:rsidR="009B762F" w:rsidRPr="00E450BB">
        <w:rPr>
          <w:b/>
          <w:sz w:val="22"/>
          <w:szCs w:val="22"/>
        </w:rPr>
        <w:t>7</w:t>
      </w:r>
      <w:r w:rsidRPr="00E450BB">
        <w:rPr>
          <w:b/>
          <w:sz w:val="22"/>
          <w:szCs w:val="22"/>
        </w:rPr>
        <w:t xml:space="preserve"> </w:t>
      </w:r>
    </w:p>
    <w:p w14:paraId="16C1A7E1" w14:textId="3AD3FC4C" w:rsidR="00782107" w:rsidRPr="00E450BB" w:rsidRDefault="00782107" w:rsidP="00CF57A9">
      <w:pPr>
        <w:rPr>
          <w:sz w:val="22"/>
          <w:szCs w:val="22"/>
        </w:rPr>
      </w:pPr>
      <w:r w:rsidRPr="00E450BB">
        <w:rPr>
          <w:sz w:val="22"/>
          <w:szCs w:val="22"/>
        </w:rPr>
        <w:t>Functie:</w:t>
      </w:r>
      <w:r w:rsidR="00FF4361" w:rsidRPr="00E450BB">
        <w:rPr>
          <w:sz w:val="22"/>
          <w:szCs w:val="22"/>
        </w:rPr>
        <w:t xml:space="preserve"> Inkoper</w:t>
      </w:r>
      <w:r w:rsidR="00B413E9" w:rsidRPr="00E450BB">
        <w:rPr>
          <w:sz w:val="22"/>
          <w:szCs w:val="22"/>
        </w:rPr>
        <w:t xml:space="preserve"> 16 jaar</w:t>
      </w:r>
    </w:p>
    <w:p w14:paraId="70044851" w14:textId="7302F901" w:rsidR="00B413E9" w:rsidRPr="00E450BB" w:rsidRDefault="00782107" w:rsidP="69CE1D00">
      <w:pPr>
        <w:shd w:val="clear" w:color="auto" w:fill="FFFFFF" w:themeFill="background1"/>
        <w:rPr>
          <w:rFonts w:ascii="Arial" w:hAnsi="Arial" w:cs="Arial"/>
          <w:color w:val="222222"/>
          <w:lang w:eastAsia="nl-NL"/>
        </w:rPr>
      </w:pPr>
      <w:r w:rsidRPr="00E450BB">
        <w:rPr>
          <w:sz w:val="22"/>
          <w:szCs w:val="22"/>
        </w:rPr>
        <w:t>Ervaring:</w:t>
      </w:r>
      <w:r w:rsidR="00FF4361" w:rsidRPr="00E450BB">
        <w:rPr>
          <w:sz w:val="22"/>
          <w:szCs w:val="22"/>
        </w:rPr>
        <w:t xml:space="preserve"> </w:t>
      </w:r>
      <w:r w:rsidR="00B413E9" w:rsidRPr="00E450BB">
        <w:rPr>
          <w:color w:val="222222"/>
          <w:sz w:val="22"/>
          <w:szCs w:val="22"/>
        </w:rPr>
        <w:t>Slijter, 7 jaar - Assistent-bedrijfsleider, 9 jaar -  Assistent warehouse manager, 7 jaar</w:t>
      </w:r>
    </w:p>
    <w:p w14:paraId="196A1E7D" w14:textId="24E17440" w:rsidR="00E11145" w:rsidRPr="00E450BB" w:rsidRDefault="00876F5B" w:rsidP="69CE1D00">
      <w:pPr>
        <w:shd w:val="clear" w:color="auto" w:fill="FFFFFF" w:themeFill="background1"/>
        <w:rPr>
          <w:color w:val="222222"/>
          <w:sz w:val="22"/>
          <w:szCs w:val="22"/>
          <w:lang w:eastAsia="nl-NL"/>
        </w:rPr>
      </w:pPr>
      <w:r w:rsidRPr="00E450BB">
        <w:rPr>
          <w:sz w:val="22"/>
          <w:szCs w:val="22"/>
        </w:rPr>
        <w:t xml:space="preserve">Opleiding: </w:t>
      </w:r>
      <w:r w:rsidR="00E11145" w:rsidRPr="00E450BB">
        <w:rPr>
          <w:color w:val="222222"/>
          <w:sz w:val="22"/>
          <w:szCs w:val="22"/>
        </w:rPr>
        <w:t>Slijtersvakdiploma, Liquoristen diploma, Praktijkdiploma boekhouden, Moderne bedrijfsadministratie, Inkoopmanagement</w:t>
      </w:r>
    </w:p>
    <w:p w14:paraId="2ACE8E84" w14:textId="17206047" w:rsidR="00782107" w:rsidRPr="00E450BB" w:rsidRDefault="00782107" w:rsidP="00CF57A9">
      <w:pPr>
        <w:rPr>
          <w:sz w:val="22"/>
          <w:szCs w:val="22"/>
        </w:rPr>
      </w:pPr>
    </w:p>
    <w:p w14:paraId="4D4AA355" w14:textId="77777777" w:rsidR="00BA693A" w:rsidRPr="00E450BB" w:rsidRDefault="00BA693A" w:rsidP="00BA693A">
      <w:pPr>
        <w:rPr>
          <w:sz w:val="22"/>
          <w:szCs w:val="22"/>
        </w:rPr>
      </w:pPr>
    </w:p>
    <w:p w14:paraId="65E96EEE" w14:textId="77777777" w:rsidR="00BA693A" w:rsidRPr="00E450BB" w:rsidRDefault="00BA693A" w:rsidP="00BA693A">
      <w:pPr>
        <w:rPr>
          <w:sz w:val="22"/>
          <w:szCs w:val="22"/>
        </w:rPr>
      </w:pPr>
    </w:p>
    <w:p w14:paraId="1E93BCB6" w14:textId="056B2785" w:rsidR="00BA693A" w:rsidRPr="00E450BB" w:rsidRDefault="00BA693A" w:rsidP="00BA693A"/>
    <w:p w14:paraId="10EC5A91" w14:textId="77777777" w:rsidR="008B7920" w:rsidRPr="00E450BB" w:rsidRDefault="008B7920">
      <w:r w:rsidRPr="00E450BB">
        <w:br w:type="page"/>
      </w:r>
    </w:p>
    <w:p w14:paraId="5C3AF2A7" w14:textId="2D1C5F19" w:rsidR="00406FB7" w:rsidRPr="00E450BB" w:rsidRDefault="008B7920" w:rsidP="00451077">
      <w:pPr>
        <w:pStyle w:val="Kop2"/>
      </w:pPr>
      <w:bookmarkStart w:id="81" w:name="_Toc158286800"/>
      <w:r w:rsidRPr="00E450BB">
        <w:t>Bijlage V</w:t>
      </w:r>
      <w:r w:rsidR="00374E13" w:rsidRPr="00E450BB">
        <w:t>I</w:t>
      </w:r>
      <w:r w:rsidRPr="00E450BB">
        <w:t xml:space="preserve"> Interviews </w:t>
      </w:r>
      <w:r w:rsidR="00406FB7" w:rsidRPr="00E450BB">
        <w:t>analysefase</w:t>
      </w:r>
      <w:bookmarkEnd w:id="81"/>
      <w:r w:rsidR="00406FB7" w:rsidRPr="00E450BB">
        <w:t xml:space="preserve"> </w:t>
      </w:r>
    </w:p>
    <w:p w14:paraId="5B4D78E4" w14:textId="70964FC8" w:rsidR="00EF61AC" w:rsidRPr="00E450BB" w:rsidRDefault="00406FB7">
      <w:pPr>
        <w:rPr>
          <w:i/>
          <w:sz w:val="22"/>
          <w:szCs w:val="22"/>
        </w:rPr>
      </w:pPr>
      <w:r w:rsidRPr="00E450BB">
        <w:rPr>
          <w:i/>
          <w:sz w:val="22"/>
          <w:szCs w:val="22"/>
        </w:rPr>
        <w:t xml:space="preserve">In deze bijlage zijn alle </w:t>
      </w:r>
      <w:r w:rsidR="00EF61AC" w:rsidRPr="00E450BB">
        <w:rPr>
          <w:i/>
          <w:sz w:val="22"/>
          <w:szCs w:val="22"/>
        </w:rPr>
        <w:t xml:space="preserve">antwoorden van de interviews van de huidige situatie gegroepeerd samengevoegd. </w:t>
      </w:r>
    </w:p>
    <w:p w14:paraId="28E594C6" w14:textId="77777777" w:rsidR="00451077" w:rsidRPr="00E450BB" w:rsidRDefault="00451077">
      <w:pPr>
        <w:rPr>
          <w:sz w:val="22"/>
          <w:szCs w:val="22"/>
        </w:rPr>
      </w:pPr>
    </w:p>
    <w:p w14:paraId="5839C96B" w14:textId="77777777" w:rsidR="00451077" w:rsidRPr="00E450BB" w:rsidRDefault="00451077" w:rsidP="00451077">
      <w:pPr>
        <w:textAlignment w:val="baseline"/>
        <w:rPr>
          <w:rFonts w:ascii="Segoe UI" w:hAnsi="Segoe UI" w:cs="Segoe UI"/>
          <w:sz w:val="18"/>
          <w:szCs w:val="18"/>
          <w:lang w:eastAsia="nl-NL"/>
        </w:rPr>
      </w:pPr>
      <w:r w:rsidRPr="00E450BB">
        <w:rPr>
          <w:b/>
          <w:sz w:val="22"/>
          <w:szCs w:val="22"/>
          <w:lang w:eastAsia="nl-NL"/>
        </w:rPr>
        <w:t>Basis stamdata</w:t>
      </w:r>
      <w:r w:rsidRPr="00E450BB">
        <w:rPr>
          <w:sz w:val="22"/>
          <w:szCs w:val="22"/>
          <w:lang w:eastAsia="nl-NL"/>
        </w:rPr>
        <w:t> </w:t>
      </w:r>
    </w:p>
    <w:p w14:paraId="3BF10130"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Lengte, breedte, hoogte, gewicht artikelen, volume artikelen, verpakkingseenheden artikelen( hoeveel op een pallet of in een doos) ean codes op dit moment niet veel mee maar dat willen we wel in de toekomst. Charge nummers(gebruiken voor houdbaarheid in het systeem) </w:t>
      </w:r>
    </w:p>
    <w:p w14:paraId="27C756D2" w14:textId="77777777" w:rsidR="00451077" w:rsidRPr="00E450BB" w:rsidRDefault="00451077" w:rsidP="00451077">
      <w:pPr>
        <w:shd w:val="clear" w:color="auto" w:fill="FFFFFF"/>
        <w:textAlignment w:val="baseline"/>
        <w:rPr>
          <w:rFonts w:ascii="Segoe UI" w:hAnsi="Segoe UI" w:cs="Segoe UI"/>
          <w:sz w:val="18"/>
          <w:szCs w:val="18"/>
          <w:lang w:eastAsia="nl-NL"/>
        </w:rPr>
      </w:pPr>
      <w:r w:rsidRPr="00E450BB">
        <w:rPr>
          <w:sz w:val="22"/>
          <w:szCs w:val="22"/>
          <w:lang w:eastAsia="nl-NL"/>
        </w:rPr>
        <w:t>Ongeveer 70% van de stamdata is betrouwbaar. Het grootste probleem is dat alles in stuks in sap komt te staan, terwijl het volume anders wordt omdat het product in een doos zit. Dit wordt niet gemeld door de leveranciers.De stamdata is brutogewicht, nettogewicht, volume, gewicht, afmetingen, EAN-code die inzichtelijk is in SAP. De lengte, breedte en hoogte voor pallets kunnen wel ingevoerd worden. </w:t>
      </w:r>
    </w:p>
    <w:p w14:paraId="255A7B9A" w14:textId="77777777"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Op de verkoopafdeling: artikelcodes, prijzen, voorraad. Dat is meestal oke en we hebben een prijsstruktuur dus dat is prima. </w:t>
      </w:r>
    </w:p>
    <w:p w14:paraId="1B447719"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Die mensen lopen tegen dezelfde problemen. Al die artikelen moeten die mensen aanmaken en moet allemaal net andere gegevens hebben dan welke wij hebben. Hoeveel dozen passen van dozen x op een pallet. Wat ze dan moeten weten is hoe groot het artikel is incl. doos en niet zonder doos. </w:t>
      </w:r>
    </w:p>
    <w:p w14:paraId="2C99BDBE"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Met name gaat het om gewichten, afmetingen en volumes. Met name voor transport en het maken van exportdocumenten. Daar zitten ook de grootste problemen in. </w:t>
      </w:r>
    </w:p>
    <w:p w14:paraId="2110FCB0"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Afmetingen, gewichten, volumes en goederencodes. </w:t>
      </w:r>
    </w:p>
    <w:p w14:paraId="23BABD89"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 </w:t>
      </w:r>
    </w:p>
    <w:p w14:paraId="4E060331"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Het eerste stukje LBH als er van een artikel de verkeerde data instaat kloppen de transport calculaties niet. Worden er dingen op pallets inplaats van dozen verstuurd of andersom.  </w:t>
      </w:r>
    </w:p>
    <w:p w14:paraId="57B54125"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 xml:space="preserve">Dit zijn 22.000 artikelen, bijvoorbeeld bruto gewicht 0 zijn er 1100, afmetingen 0 zijn er 1500. Er kunnen wel nog vervallen artikelen tussen staan. Bruto gewicht is </w:t>
      </w:r>
      <w:r w:rsidRPr="00E450BB">
        <w:rPr>
          <w:strike/>
          <w:color w:val="FF0000"/>
          <w:sz w:val="22"/>
          <w:szCs w:val="22"/>
          <w:lang w:eastAsia="nl-NL"/>
        </w:rPr>
        <w:t>regelmatig</w:t>
      </w:r>
      <w:r w:rsidRPr="00E450BB">
        <w:rPr>
          <w:sz w:val="22"/>
          <w:szCs w:val="22"/>
          <w:lang w:eastAsia="nl-NL"/>
        </w:rPr>
        <w:t xml:space="preserve"> hoger dan netto gewicht. 0,001 gram is ook bijna onmogelijk bij 350 artikelen. </w:t>
      </w:r>
    </w:p>
    <w:p w14:paraId="5F911A2E"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HS-codes worden ook gebruikt, deze bepalen hoeveel import of export kosten je bepaald over een bepaald product. Deze codes staan niet altijd goed in het systeem, wanneer er bijvoorbeeld een HS-code gebonden is aan een warmtepomp, dan komt het vaak voor dat eventuele reserveonderdelen in het assortiment, dezelfde code krijgen. Onder deze HS-code staat dan bijvoorbeeld dat het water zuivert. </w:t>
      </w:r>
    </w:p>
    <w:p w14:paraId="5CA64C92" w14:textId="77777777"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Hs code is wazig verhaal, want in nederland kan dat een andere code zijn dan in amerika of china kan die net in een andere categorie vallen. Alleen relevant bij overzeese import.  </w:t>
      </w:r>
    </w:p>
    <w:p w14:paraId="72D47286" w14:textId="77777777"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 </w:t>
      </w:r>
    </w:p>
    <w:p w14:paraId="5B3A77B0" w14:textId="77777777" w:rsidR="00451077" w:rsidRPr="00E450BB" w:rsidRDefault="00451077" w:rsidP="00451077">
      <w:pPr>
        <w:textAlignment w:val="baseline"/>
        <w:rPr>
          <w:rFonts w:ascii="Segoe UI" w:hAnsi="Segoe UI" w:cs="Segoe UI"/>
          <w:sz w:val="18"/>
          <w:szCs w:val="18"/>
          <w:lang w:eastAsia="nl-NL"/>
        </w:rPr>
      </w:pPr>
      <w:r w:rsidRPr="00E450BB">
        <w:rPr>
          <w:b/>
          <w:color w:val="000000"/>
          <w:sz w:val="22"/>
          <w:szCs w:val="22"/>
          <w:lang w:eastAsia="nl-NL"/>
        </w:rPr>
        <w:t>Stamdata vanuit leveranciers </w:t>
      </w:r>
      <w:r w:rsidRPr="00E450BB">
        <w:rPr>
          <w:color w:val="000000"/>
          <w:sz w:val="22"/>
          <w:szCs w:val="22"/>
          <w:lang w:eastAsia="nl-NL"/>
        </w:rPr>
        <w:t> </w:t>
      </w:r>
    </w:p>
    <w:p w14:paraId="6D0E8243"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Waar wij heel veel Fluidra artikelen aanmaken die wij uit de Fluidra Group halen. Verwijzing naar de getoonde lijst. Het is bij fluidra een minder groot probleem, maar als wij het vanuit een Chinese leverancier moeten doen. Ze hebben het niet, ze geven het niet, ze weten het niet. Heel raar omdat ze het eigenlijk zelf maken.  </w:t>
      </w:r>
    </w:p>
    <w:p w14:paraId="2F609C97" w14:textId="13BF7AC1"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 </w:t>
      </w:r>
    </w:p>
    <w:p w14:paraId="28641FBA" w14:textId="77777777" w:rsidR="00451077" w:rsidRPr="00E450BB" w:rsidRDefault="00451077" w:rsidP="00451077">
      <w:pPr>
        <w:textAlignment w:val="baseline"/>
        <w:rPr>
          <w:rFonts w:ascii="Segoe UI" w:hAnsi="Segoe UI" w:cs="Segoe UI"/>
          <w:sz w:val="18"/>
          <w:szCs w:val="18"/>
          <w:lang w:eastAsia="nl-NL"/>
        </w:rPr>
      </w:pPr>
      <w:r w:rsidRPr="00E450BB">
        <w:rPr>
          <w:b/>
          <w:sz w:val="22"/>
          <w:szCs w:val="22"/>
          <w:lang w:eastAsia="nl-NL"/>
        </w:rPr>
        <w:t>Douane </w:t>
      </w:r>
      <w:r w:rsidRPr="00E450BB">
        <w:rPr>
          <w:sz w:val="22"/>
          <w:szCs w:val="22"/>
          <w:lang w:eastAsia="nl-NL"/>
        </w:rPr>
        <w:t> </w:t>
      </w:r>
    </w:p>
    <w:p w14:paraId="2421F85D"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Levert vooral problemen op als het in contact komt met de douane. Als er dan de verkeerde data van instaat levert dit problemen op. We wegen niet alle dozen en pallet alleen wel als het bij de douane in contact komt. </w:t>
      </w:r>
    </w:p>
    <w:p w14:paraId="4641E0CD" w14:textId="77777777"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Dit zou bijvoorbeeld bij eruit kunnen komen bij de douane als er geen gewichten en volume niet kloppende zijn. Dat kost tijd om het dan kloppende te maken. </w:t>
      </w:r>
    </w:p>
    <w:p w14:paraId="6859EA38"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Als bijvoorbeeld de gewichten van een artikel niet gevuld zijn, je gaat met een uitvoerdocument naar de douane. Daar willen ze de gewichten weten, wanneer deze foutief zijn weergegeven in het systeem komt dit bij de douane naar boven. </w:t>
      </w:r>
    </w:p>
    <w:p w14:paraId="5C7B46B3"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Vervolgens wordt dit opgelost door te ‘googelen’ in SAP, ofwel een gewicht invoeren dat representatief lijkt te zijn. Het kan zijn dat de douane komt voor een controle, dan wordt de zending uit elkaar getrokken en gewogen, de kans is groot dat ze er dan achter komen dat het niet klopt. Vervolgens komen deze zendingen stil te liggen en moet de klant langer wachten. </w:t>
      </w:r>
    </w:p>
    <w:p w14:paraId="00543180" w14:textId="77777777" w:rsidR="00451077" w:rsidRPr="00E450BB" w:rsidRDefault="00451077" w:rsidP="00451077">
      <w:pPr>
        <w:textAlignment w:val="baseline"/>
        <w:rPr>
          <w:rFonts w:ascii="Segoe UI" w:hAnsi="Segoe UI" w:cs="Segoe UI"/>
          <w:sz w:val="18"/>
          <w:szCs w:val="18"/>
          <w:lang w:eastAsia="nl-NL"/>
        </w:rPr>
      </w:pPr>
      <w:r w:rsidRPr="00E450BB">
        <w:rPr>
          <w:b/>
          <w:sz w:val="22"/>
          <w:szCs w:val="22"/>
          <w:lang w:eastAsia="nl-NL"/>
        </w:rPr>
        <w:t>Verpakkingseenheden &amp; grote</w:t>
      </w:r>
      <w:r w:rsidRPr="00E450BB">
        <w:rPr>
          <w:sz w:val="22"/>
          <w:szCs w:val="22"/>
          <w:lang w:eastAsia="nl-NL"/>
        </w:rPr>
        <w:t> </w:t>
      </w:r>
    </w:p>
    <w:p w14:paraId="38FBA144"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Verpakkingseenheden: als dat er verkeerd in staat gaan klanten denken dat ze met 20 een volle doos bestellen maar dan blijken er 30 in een volle doos te zitten. Klant krijgt geen volle doos geleverd en het magazijn moet meerwerk doen voor het picken aangezien dan de doos open moet en een aantal eruit gehaald worden </w:t>
      </w:r>
    </w:p>
    <w:p w14:paraId="28667629"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Ja zeker, het is natuurlijk hoe meer stamdata wij hebben van het artikel van de doos van de pallet. Kunnen wij ons magazijn veel beter inrichten kun je veel meer stappen zetten om het proces zo automatisch mogelijk te maken. Dat is vooral waar wij onze winst uit kunnen halen. Het belangrijkste daarbij is ook nog is als we met ean van een artikel, doos of pallet kunnen gaan werken kunnen we onze wijze van picken en proces ook aanpassen. </w:t>
      </w:r>
    </w:p>
    <w:p w14:paraId="7DCFDD8E"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 </w:t>
      </w:r>
    </w:p>
    <w:p w14:paraId="2A73888C" w14:textId="77777777" w:rsidR="00451077" w:rsidRPr="00E450BB" w:rsidRDefault="00451077" w:rsidP="00451077">
      <w:pPr>
        <w:textAlignment w:val="baseline"/>
        <w:rPr>
          <w:rFonts w:ascii="Segoe UI" w:hAnsi="Segoe UI" w:cs="Segoe UI"/>
          <w:sz w:val="18"/>
          <w:szCs w:val="18"/>
          <w:lang w:eastAsia="nl-NL"/>
        </w:rPr>
      </w:pPr>
      <w:r w:rsidRPr="00E450BB">
        <w:rPr>
          <w:b/>
          <w:color w:val="000000"/>
          <w:sz w:val="22"/>
          <w:szCs w:val="22"/>
          <w:lang w:eastAsia="nl-NL"/>
        </w:rPr>
        <w:t>Bedrijfscultuur</w:t>
      </w:r>
      <w:r w:rsidRPr="00E450BB">
        <w:rPr>
          <w:color w:val="000000"/>
          <w:sz w:val="22"/>
          <w:szCs w:val="22"/>
          <w:lang w:eastAsia="nl-NL"/>
        </w:rPr>
        <w:t> </w:t>
      </w:r>
    </w:p>
    <w:p w14:paraId="2D4A355B" w14:textId="77777777"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Bij spoed moet alles achteraf, daardoor wordt het ook wel eens vergeten in de drukte of als er iets binnenkomt dat niemand weet wat het is. </w:t>
      </w:r>
    </w:p>
    <w:p w14:paraId="12EDBD60" w14:textId="77777777"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De oplossing hiervan is het opvragen van alle product stamdata bij de leveranciers zodat wanneer een klant een nieuw artikel besteld dat de stamdata wel bekent is en ook meteen ingevuld kan worden. Het probleem is dus bedrijfsbreed aangezien het dan snel moet gebeuren en andere mensen jagen ook dan inkoop op van staat dat product er nog niet in dan denkt die man van inkoop ik voer hem maar half in want dan ben ik veel sneller. </w:t>
      </w:r>
    </w:p>
    <w:p w14:paraId="4586D322"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Wij zitten hier in een bedrijf van het moet nu aangemaakt worden want ik moet het nu gaan bestellen dus doen. Dus als we dat eenmaal in het systeem hebben staan dan kijkt er geen hond meer naar. Als er niks wordt aangeleverd laten we het leeg in sap en de zetten we tekts in de ontvangst bon, graag meten en wegen en gegevens doorgeven.  </w:t>
      </w:r>
    </w:p>
    <w:p w14:paraId="605E8F39" w14:textId="77777777"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Die klanten kopen dat daar al heel lang en ook producten die wij niet in ons programma hebben.  Als zo een klant een nieuw artikel besteld moeten wij die aanmaken als nieuw product in SRP. Dit doen ze zo snel mogelijk en dan vullen ze bijna geen stamdata in van de producten en denken ze dit vullen we later wel aan. Dat wordt uiteindelijk natuurlijk vergeten/niet gedaan. </w:t>
      </w:r>
    </w:p>
    <w:p w14:paraId="26A96FAD"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Ik ben hierzelf ook slecht mee, als de data er eenmaal in staat denkt niemand er meer aan. </w:t>
      </w:r>
    </w:p>
    <w:p w14:paraId="4D2DFDE3"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Heel veel mensen zien het niet als belangrijk. De kleinere leveranciers kunnen vrijwel niets. Een paar mensen werken nog op de oude manier. Nieuwe artikelen zijn vaak niet compleet, hier moeten we iets mee gaan doen. Je hoeft de mensen niet over te halen, alleen je moet zorgen dat het niet weer wordt overruled door iets anders belangrijks.  </w:t>
      </w:r>
    </w:p>
    <w:p w14:paraId="7871D696"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Indirect wel, als ze bij tln iets zien melden ze het. 1 keer per jaar de acoountant moet de verpakkingsbelasting nawegen. Maar dit is geem eigen keuze maar het moet van de overheid, alleen als er tegen problemen wordt aangelopen wordt het gecontroleerd/aangepast.  </w:t>
      </w:r>
    </w:p>
    <w:p w14:paraId="424232A0" w14:textId="77777777"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Ja er is een standaardwerkwijze maar hij wordt niet altijd nageleefd, geldt voor nieuwe artikelen. Opvragen bij leverancier als die er niet is wordt die zelf ingevuld. Daarna wordt deze in sap verwerkt, artikel wordt toch aangemaakt en op moment dat artikel binnenkomt word de data verzameld.  </w:t>
      </w:r>
    </w:p>
    <w:p w14:paraId="009D00F7" w14:textId="77777777"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 </w:t>
      </w:r>
    </w:p>
    <w:p w14:paraId="223AB93B" w14:textId="77777777" w:rsidR="00451077" w:rsidRPr="00E450BB" w:rsidRDefault="00451077" w:rsidP="00451077">
      <w:pPr>
        <w:textAlignment w:val="baseline"/>
        <w:rPr>
          <w:rFonts w:ascii="Segoe UI" w:hAnsi="Segoe UI" w:cs="Segoe UI"/>
          <w:sz w:val="18"/>
          <w:szCs w:val="18"/>
          <w:lang w:eastAsia="nl-NL"/>
        </w:rPr>
      </w:pPr>
      <w:r w:rsidRPr="00E450BB">
        <w:rPr>
          <w:b/>
          <w:color w:val="000000"/>
          <w:sz w:val="22"/>
          <w:szCs w:val="22"/>
          <w:lang w:eastAsia="nl-NL"/>
        </w:rPr>
        <w:t>Besteladvies SAP</w:t>
      </w:r>
      <w:r w:rsidRPr="00E450BB">
        <w:rPr>
          <w:color w:val="000000"/>
          <w:sz w:val="22"/>
          <w:szCs w:val="22"/>
          <w:lang w:eastAsia="nl-NL"/>
        </w:rPr>
        <w:t> </w:t>
      </w:r>
    </w:p>
    <w:p w14:paraId="37E8E939" w14:textId="54F901EA" w:rsidR="00451077" w:rsidRPr="00E450BB" w:rsidRDefault="00451077" w:rsidP="00451077">
      <w:pPr>
        <w:textAlignment w:val="baseline"/>
        <w:rPr>
          <w:rFonts w:ascii="Segoe UI" w:hAnsi="Segoe UI" w:cs="Segoe UI"/>
          <w:sz w:val="18"/>
          <w:szCs w:val="18"/>
          <w:lang w:eastAsia="nl-NL"/>
        </w:rPr>
      </w:pPr>
      <w:r w:rsidRPr="00E450BB">
        <w:rPr>
          <w:color w:val="000000"/>
          <w:sz w:val="22"/>
          <w:szCs w:val="22"/>
          <w:lang w:eastAsia="nl-NL"/>
        </w:rPr>
        <w:t>Besteladvies door sap aan de hand van stamdata. Ik vind dat je die helemaal moet nakijken want er zitten altijd afwijkingen tussen. De besteladviezen worden blind nageleefd. Dus die moet je handmatig corrigeren. De voorraad veel te hoog dus steeds minder aan het bestellen. Van de 435 maar 35 besteld dit is een heel extreem voorbeeld normaal is dat 40-50 van de 100-150 wordt dan besteld. Iedere week wordt deze afwijking bepaald. </w:t>
      </w:r>
      <w:r w:rsidRPr="00E450BB">
        <w:rPr>
          <w:sz w:val="22"/>
          <w:szCs w:val="22"/>
          <w:lang w:eastAsia="nl-NL"/>
        </w:rPr>
        <w:t> </w:t>
      </w:r>
    </w:p>
    <w:p w14:paraId="7D47F935" w14:textId="77777777" w:rsidR="00451077" w:rsidRPr="00E450BB" w:rsidRDefault="00451077" w:rsidP="00451077">
      <w:pPr>
        <w:textAlignment w:val="baseline"/>
        <w:rPr>
          <w:rFonts w:ascii="Segoe UI" w:hAnsi="Segoe UI" w:cs="Segoe UI"/>
          <w:sz w:val="18"/>
          <w:szCs w:val="18"/>
          <w:lang w:eastAsia="nl-NL"/>
        </w:rPr>
      </w:pPr>
      <w:r w:rsidRPr="00E450BB">
        <w:rPr>
          <w:sz w:val="22"/>
          <w:szCs w:val="22"/>
          <w:lang w:eastAsia="nl-NL"/>
        </w:rPr>
        <w:t> </w:t>
      </w:r>
    </w:p>
    <w:p w14:paraId="4D306DB9" w14:textId="77777777" w:rsidR="00451077" w:rsidRPr="00E450BB" w:rsidRDefault="00451077" w:rsidP="00451077">
      <w:pPr>
        <w:textAlignment w:val="baseline"/>
        <w:rPr>
          <w:rFonts w:ascii="Segoe UI" w:hAnsi="Segoe UI" w:cs="Segoe UI"/>
          <w:sz w:val="18"/>
          <w:szCs w:val="18"/>
          <w:lang w:eastAsia="nl-NL"/>
        </w:rPr>
      </w:pPr>
      <w:r w:rsidRPr="00E450BB">
        <w:rPr>
          <w:b/>
          <w:sz w:val="22"/>
          <w:szCs w:val="22"/>
          <w:lang w:eastAsia="nl-NL"/>
        </w:rPr>
        <w:t>Overig </w:t>
      </w:r>
      <w:r w:rsidRPr="00E450BB">
        <w:rPr>
          <w:sz w:val="22"/>
          <w:szCs w:val="22"/>
          <w:lang w:eastAsia="nl-NL"/>
        </w:rPr>
        <w:t> </w:t>
      </w:r>
    </w:p>
    <w:p w14:paraId="55EE3BA1" w14:textId="77777777" w:rsidR="00451077" w:rsidRPr="000B5FEB" w:rsidRDefault="00451077" w:rsidP="00451077">
      <w:pPr>
        <w:textAlignment w:val="baseline"/>
        <w:rPr>
          <w:rFonts w:ascii="Segoe UI" w:hAnsi="Segoe UI" w:cs="Segoe UI"/>
          <w:sz w:val="18"/>
          <w:szCs w:val="18"/>
          <w:lang w:eastAsia="nl-NL"/>
        </w:rPr>
      </w:pPr>
      <w:r w:rsidRPr="00E450BB">
        <w:rPr>
          <w:sz w:val="22"/>
          <w:szCs w:val="22"/>
          <w:lang w:eastAsia="nl-NL"/>
        </w:rPr>
        <w:t xml:space="preserve">Volume is vaak als dat er fout in staat dat het in de verkeerde verzendstroom komt. En kwa opslag is dan vaak het artikel te groot voor de locatie of juist de opslag te groot voor het artikel. </w:t>
      </w:r>
      <w:r w:rsidRPr="000B5FEB">
        <w:rPr>
          <w:sz w:val="22"/>
          <w:szCs w:val="22"/>
          <w:lang w:eastAsia="nl-NL"/>
        </w:rPr>
        <w:t>Bij eerste gedeelte plaatsen, de rest vrij overbodig  </w:t>
      </w:r>
    </w:p>
    <w:p w14:paraId="2F727F22" w14:textId="77777777" w:rsidR="00451077" w:rsidRPr="000B5FEB" w:rsidRDefault="00451077" w:rsidP="00451077">
      <w:pPr>
        <w:textAlignment w:val="baseline"/>
        <w:rPr>
          <w:rFonts w:ascii="Segoe UI" w:hAnsi="Segoe UI" w:cs="Segoe UI"/>
          <w:sz w:val="18"/>
          <w:szCs w:val="18"/>
          <w:lang w:eastAsia="nl-NL"/>
        </w:rPr>
      </w:pPr>
      <w:r w:rsidRPr="000B5FEB">
        <w:rPr>
          <w:sz w:val="22"/>
          <w:szCs w:val="22"/>
          <w:lang w:eastAsia="nl-NL"/>
        </w:rPr>
        <w:t>Wij hebben ooit 100.000 ean codes gekocht en niemand wist dat we die eigenlijk moesten activeren. Dus we zijn er pas een half jaar achter dat we alle artikelen die we online verkopen zo goed mogelijk te gaan registreren. </w:t>
      </w:r>
    </w:p>
    <w:p w14:paraId="5684078D" w14:textId="77777777" w:rsidR="00451077" w:rsidRPr="000B5FEB" w:rsidRDefault="00451077" w:rsidP="00451077">
      <w:pPr>
        <w:textAlignment w:val="baseline"/>
        <w:rPr>
          <w:rFonts w:ascii="Segoe UI" w:hAnsi="Segoe UI" w:cs="Segoe UI"/>
          <w:sz w:val="18"/>
          <w:szCs w:val="18"/>
          <w:lang w:eastAsia="nl-NL"/>
        </w:rPr>
      </w:pPr>
      <w:r w:rsidRPr="000B5FEB">
        <w:rPr>
          <w:sz w:val="22"/>
          <w:szCs w:val="22"/>
          <w:lang w:eastAsia="nl-NL"/>
        </w:rPr>
        <w:t>We hebben rolmaten en weegschalen en daar meten we mee. We hebben geen aparte afdeling hiervoor waar alles gemeten moet worden. Vorig jaar hebben we wel een afdeling hier van gehad toen er een project bezig was. Dit wordt nu niet meer gedaan. </w:t>
      </w:r>
    </w:p>
    <w:p w14:paraId="3042A4ED" w14:textId="77777777" w:rsidR="009A41F8" w:rsidRPr="000B5FEB" w:rsidRDefault="009A41F8">
      <w:r w:rsidRPr="000B5FEB">
        <w:br w:type="page"/>
      </w:r>
    </w:p>
    <w:p w14:paraId="2A469DA4" w14:textId="34791375" w:rsidR="009A41F8" w:rsidRPr="000B5FEB" w:rsidRDefault="009A41F8" w:rsidP="00557493">
      <w:pPr>
        <w:pStyle w:val="Kop2"/>
      </w:pPr>
      <w:bookmarkStart w:id="82" w:name="_Toc158286801"/>
      <w:r w:rsidRPr="000B5FEB">
        <w:t>Bijlage V</w:t>
      </w:r>
      <w:r w:rsidR="00374E13" w:rsidRPr="000B5FEB">
        <w:t>I</w:t>
      </w:r>
      <w:r w:rsidRPr="000B5FEB">
        <w:t xml:space="preserve">I </w:t>
      </w:r>
      <w:r w:rsidR="00D31ABE" w:rsidRPr="000B5FEB">
        <w:t xml:space="preserve">Interview respondent </w:t>
      </w:r>
      <w:r w:rsidR="00870C15" w:rsidRPr="000B5FEB">
        <w:t>5</w:t>
      </w:r>
      <w:r w:rsidRPr="000B5FEB">
        <w:t xml:space="preserve"> systemen en processen</w:t>
      </w:r>
      <w:bookmarkEnd w:id="82"/>
      <w:r w:rsidRPr="000B5FEB">
        <w:t xml:space="preserve"> </w:t>
      </w:r>
    </w:p>
    <w:p w14:paraId="7BA2CDBD" w14:textId="76B487CB" w:rsidR="00DB1940" w:rsidRPr="000B5FEB" w:rsidRDefault="009A41F8">
      <w:pPr>
        <w:rPr>
          <w:i/>
          <w:sz w:val="22"/>
          <w:szCs w:val="22"/>
        </w:rPr>
      </w:pPr>
      <w:r w:rsidRPr="000B5FEB">
        <w:rPr>
          <w:i/>
          <w:sz w:val="22"/>
          <w:szCs w:val="22"/>
        </w:rPr>
        <w:t>In deze bijlage word</w:t>
      </w:r>
      <w:r w:rsidR="00557493" w:rsidRPr="000B5FEB">
        <w:rPr>
          <w:i/>
          <w:sz w:val="22"/>
          <w:szCs w:val="22"/>
        </w:rPr>
        <w:t xml:space="preserve">t het interview met </w:t>
      </w:r>
      <w:r w:rsidR="003639A7" w:rsidRPr="000B5FEB">
        <w:rPr>
          <w:i/>
          <w:sz w:val="22"/>
          <w:szCs w:val="22"/>
        </w:rPr>
        <w:t>respondent 5</w:t>
      </w:r>
      <w:r w:rsidR="00557493" w:rsidRPr="000B5FEB">
        <w:rPr>
          <w:i/>
          <w:sz w:val="22"/>
          <w:szCs w:val="22"/>
        </w:rPr>
        <w:t xml:space="preserve"> weergegeven. In dit interview zijn</w:t>
      </w:r>
      <w:r w:rsidRPr="000B5FEB">
        <w:rPr>
          <w:i/>
          <w:sz w:val="22"/>
          <w:szCs w:val="22"/>
        </w:rPr>
        <w:t xml:space="preserve"> alle systemen en processen binnen SIBO uitgelegd.</w:t>
      </w:r>
    </w:p>
    <w:p w14:paraId="5F3A9B73" w14:textId="77777777" w:rsidR="00DB1940" w:rsidRPr="000B5FEB" w:rsidRDefault="00DB1940">
      <w:pPr>
        <w:rPr>
          <w:sz w:val="22"/>
          <w:szCs w:val="22"/>
        </w:rPr>
      </w:pPr>
    </w:p>
    <w:p w14:paraId="17410B4E" w14:textId="2E0C13A8" w:rsidR="00DB1940" w:rsidRPr="000B5FEB" w:rsidRDefault="00DB1940" w:rsidP="00DB1940">
      <w:pPr>
        <w:textAlignment w:val="baseline"/>
        <w:rPr>
          <w:sz w:val="22"/>
          <w:szCs w:val="22"/>
          <w:lang w:eastAsia="nl-NL"/>
        </w:rPr>
      </w:pPr>
      <w:r w:rsidRPr="000B5FEB">
        <w:rPr>
          <w:sz w:val="22"/>
          <w:szCs w:val="22"/>
          <w:lang w:eastAsia="nl-NL"/>
        </w:rPr>
        <w:t>Hanel: uit de tijd software wachten op goedkeuring software en hardware update. Gebruikt voor leanliften  </w:t>
      </w:r>
    </w:p>
    <w:p w14:paraId="355B7E16" w14:textId="77777777" w:rsidR="00DB1940" w:rsidRPr="000B5FEB" w:rsidRDefault="00DB1940" w:rsidP="00DB1940">
      <w:pPr>
        <w:textAlignment w:val="baseline"/>
        <w:rPr>
          <w:sz w:val="22"/>
          <w:szCs w:val="22"/>
          <w:lang w:eastAsia="nl-NL"/>
        </w:rPr>
      </w:pPr>
      <w:r w:rsidRPr="000B5FEB">
        <w:rPr>
          <w:sz w:val="22"/>
          <w:szCs w:val="22"/>
          <w:lang w:eastAsia="nl-NL"/>
        </w:rPr>
        <w:t>Webshop-akeneo: Oud is het grote probleem. Het is niet real time. Wordt op dit moment aan gewerkt om dit op te lossen.  </w:t>
      </w:r>
    </w:p>
    <w:p w14:paraId="1200E82A" w14:textId="666A6FDB" w:rsidR="00DB1940" w:rsidRPr="000B5FEB" w:rsidRDefault="00DB1940" w:rsidP="00DB1940">
      <w:pPr>
        <w:textAlignment w:val="baseline"/>
        <w:rPr>
          <w:sz w:val="22"/>
          <w:szCs w:val="22"/>
          <w:lang w:eastAsia="nl-NL"/>
        </w:rPr>
      </w:pPr>
      <w:r w:rsidRPr="000B5FEB">
        <w:rPr>
          <w:sz w:val="22"/>
          <w:szCs w:val="22"/>
          <w:lang w:eastAsia="nl-NL"/>
        </w:rPr>
        <w:t>Qlikview: werkt op zich prima maar niet alles communiceert rechtstreeks met sap. Als er bij sommige dingen in sap aangepast worden moet er ook bij Qlikview in de code aangepast worden.  </w:t>
      </w:r>
    </w:p>
    <w:p w14:paraId="47D74263" w14:textId="77777777" w:rsidR="00DB1940" w:rsidRPr="000B5FEB" w:rsidRDefault="00DB1940" w:rsidP="00DB1940">
      <w:pPr>
        <w:textAlignment w:val="baseline"/>
        <w:rPr>
          <w:sz w:val="22"/>
          <w:szCs w:val="22"/>
          <w:lang w:eastAsia="nl-NL"/>
        </w:rPr>
      </w:pPr>
      <w:r w:rsidRPr="000B5FEB">
        <w:rPr>
          <w:sz w:val="22"/>
          <w:szCs w:val="22"/>
          <w:lang w:eastAsia="nl-NL"/>
        </w:rPr>
        <w:t>PowerBi: staat in de kinderschoenen maar werkt wel. Gaat in de toekomst Qlikview overnemen. En wordt gebruikt om analyses te maken.  </w:t>
      </w:r>
    </w:p>
    <w:p w14:paraId="281AB379" w14:textId="77777777" w:rsidR="00DB1940" w:rsidRPr="000B5FEB" w:rsidRDefault="00DB1940" w:rsidP="00DB1940">
      <w:pPr>
        <w:textAlignment w:val="baseline"/>
        <w:rPr>
          <w:sz w:val="22"/>
          <w:szCs w:val="22"/>
          <w:lang w:eastAsia="nl-NL"/>
        </w:rPr>
      </w:pPr>
      <w:r w:rsidRPr="000B5FEB">
        <w:rPr>
          <w:sz w:val="22"/>
          <w:szCs w:val="22"/>
          <w:lang w:eastAsia="nl-NL"/>
        </w:rPr>
        <w:t>Microsoft acces gaat overgenomen worden door salesforce. Eerste oplevering 8 januari.  </w:t>
      </w:r>
    </w:p>
    <w:p w14:paraId="2363E4D4" w14:textId="77777777" w:rsidR="00DB1940" w:rsidRPr="000B5FEB" w:rsidRDefault="00DB1940" w:rsidP="00DB1940">
      <w:pPr>
        <w:textAlignment w:val="baseline"/>
        <w:rPr>
          <w:sz w:val="22"/>
          <w:szCs w:val="22"/>
          <w:lang w:eastAsia="nl-NL"/>
        </w:rPr>
      </w:pPr>
      <w:r w:rsidRPr="000B5FEB">
        <w:rPr>
          <w:sz w:val="22"/>
          <w:szCs w:val="22"/>
          <w:lang w:eastAsia="nl-NL"/>
        </w:rPr>
        <w:t>Outlook geautomatiseerde mail vanuit Sap denk aan offertes.  </w:t>
      </w:r>
    </w:p>
    <w:p w14:paraId="4A4E5183" w14:textId="7E2AE8D5" w:rsidR="00DB1940" w:rsidRPr="000B5FEB" w:rsidRDefault="00DB1940" w:rsidP="00DB1940">
      <w:pPr>
        <w:textAlignment w:val="baseline"/>
        <w:rPr>
          <w:sz w:val="22"/>
          <w:szCs w:val="22"/>
          <w:lang w:eastAsia="nl-NL"/>
        </w:rPr>
      </w:pPr>
      <w:r w:rsidRPr="000B5FEB">
        <w:rPr>
          <w:sz w:val="22"/>
          <w:szCs w:val="22"/>
          <w:lang w:eastAsia="nl-NL"/>
        </w:rPr>
        <w:t>Winshuttle: geautomatiseerde handelingen in sap in grote handelingen. 10.000 aanpassingen in een uur. Winshuttle altijd dezelfde herhalingen van dezelfde stappen.  </w:t>
      </w:r>
    </w:p>
    <w:p w14:paraId="3999E6C8" w14:textId="271ACA4B" w:rsidR="00DB1940" w:rsidRPr="000B5FEB" w:rsidRDefault="00DB1940" w:rsidP="00DB1940">
      <w:pPr>
        <w:textAlignment w:val="baseline"/>
        <w:rPr>
          <w:sz w:val="22"/>
          <w:szCs w:val="22"/>
          <w:lang w:eastAsia="nl-NL"/>
        </w:rPr>
      </w:pPr>
      <w:r w:rsidRPr="000B5FEB">
        <w:rPr>
          <w:sz w:val="22"/>
          <w:szCs w:val="22"/>
          <w:lang w:eastAsia="nl-NL"/>
        </w:rPr>
        <w:t>Transsport apps lopen allemaal goed </w:t>
      </w:r>
    </w:p>
    <w:p w14:paraId="6037587A" w14:textId="77777777" w:rsidR="00DB1940" w:rsidRPr="000B5FEB" w:rsidRDefault="00DB1940" w:rsidP="00DB1940">
      <w:pPr>
        <w:textAlignment w:val="baseline"/>
        <w:rPr>
          <w:sz w:val="22"/>
          <w:szCs w:val="22"/>
          <w:lang w:eastAsia="nl-NL"/>
        </w:rPr>
      </w:pPr>
      <w:r w:rsidRPr="000B5FEB">
        <w:rPr>
          <w:sz w:val="22"/>
          <w:szCs w:val="22"/>
          <w:lang w:eastAsia="nl-NL"/>
        </w:rPr>
        <w:t>Welke projecten lopen er allemaal op de achtergrond? </w:t>
      </w:r>
      <w:r w:rsidRPr="000B5FEB">
        <w:rPr>
          <w:sz w:val="22"/>
          <w:szCs w:val="22"/>
          <w:lang w:eastAsia="nl-NL"/>
        </w:rPr>
        <w:br/>
        <w:t>Omzetten domeinen,  </w:t>
      </w:r>
    </w:p>
    <w:p w14:paraId="464A27A5" w14:textId="1269C36B" w:rsidR="00DB1940" w:rsidRPr="000B5FEB" w:rsidRDefault="00DB1940" w:rsidP="00DB1940">
      <w:pPr>
        <w:textAlignment w:val="baseline"/>
        <w:rPr>
          <w:sz w:val="22"/>
          <w:szCs w:val="22"/>
          <w:lang w:eastAsia="nl-NL"/>
        </w:rPr>
      </w:pPr>
      <w:r w:rsidRPr="000B5FEB">
        <w:rPr>
          <w:sz w:val="22"/>
          <w:szCs w:val="22"/>
          <w:lang w:eastAsia="nl-NL"/>
        </w:rPr>
        <w:t>MDM wordt aangepast è tanium is puur voor de achtergrond van de laptops.  </w:t>
      </w:r>
    </w:p>
    <w:p w14:paraId="25DFD14A" w14:textId="77777777" w:rsidR="00DB1940" w:rsidRPr="000B5FEB" w:rsidRDefault="00DB1940" w:rsidP="00DB1940">
      <w:pPr>
        <w:textAlignment w:val="baseline"/>
        <w:rPr>
          <w:sz w:val="22"/>
          <w:szCs w:val="22"/>
          <w:lang w:eastAsia="nl-NL"/>
        </w:rPr>
      </w:pPr>
      <w:r w:rsidRPr="000B5FEB">
        <w:rPr>
          <w:sz w:val="22"/>
          <w:szCs w:val="22"/>
          <w:lang w:eastAsia="nl-NL"/>
        </w:rPr>
        <w:t>Salesforce </w:t>
      </w:r>
    </w:p>
    <w:p w14:paraId="166CD063" w14:textId="77777777" w:rsidR="00DB1940" w:rsidRPr="000B5FEB" w:rsidRDefault="00DB1940" w:rsidP="00DB1940">
      <w:pPr>
        <w:textAlignment w:val="baseline"/>
        <w:rPr>
          <w:sz w:val="22"/>
          <w:szCs w:val="22"/>
          <w:lang w:eastAsia="nl-NL"/>
        </w:rPr>
      </w:pPr>
      <w:r w:rsidRPr="000B5FEB">
        <w:rPr>
          <w:sz w:val="22"/>
          <w:szCs w:val="22"/>
          <w:lang w:eastAsia="nl-NL"/>
        </w:rPr>
        <w:t>Magazijn scanners op 4 december alle nieuwe software scanners.  </w:t>
      </w:r>
    </w:p>
    <w:p w14:paraId="67832AE6" w14:textId="1200BC7E" w:rsidR="00DB1940" w:rsidRPr="000B5FEB" w:rsidRDefault="00DB1940" w:rsidP="00DB1940">
      <w:pPr>
        <w:textAlignment w:val="baseline"/>
        <w:rPr>
          <w:sz w:val="22"/>
          <w:szCs w:val="22"/>
          <w:lang w:eastAsia="nl-NL"/>
        </w:rPr>
      </w:pPr>
      <w:r w:rsidRPr="000B5FEB">
        <w:rPr>
          <w:sz w:val="22"/>
          <w:szCs w:val="22"/>
          <w:lang w:eastAsia="nl-NL"/>
        </w:rPr>
        <w:t>Officepakket: nieuwe leverancier en gaat ook meteen gekeken worden naar beveiliging.  </w:t>
      </w:r>
    </w:p>
    <w:p w14:paraId="2E119797" w14:textId="77777777" w:rsidR="00DB1940" w:rsidRPr="000B5FEB" w:rsidRDefault="00DB1940" w:rsidP="00DB1940">
      <w:pPr>
        <w:textAlignment w:val="baseline"/>
        <w:rPr>
          <w:sz w:val="22"/>
          <w:szCs w:val="22"/>
          <w:lang w:eastAsia="nl-NL"/>
        </w:rPr>
      </w:pPr>
      <w:r w:rsidRPr="000B5FEB">
        <w:rPr>
          <w:sz w:val="22"/>
          <w:szCs w:val="22"/>
          <w:lang w:eastAsia="nl-NL"/>
        </w:rPr>
        <w:t>Hebben jullie gekeken naar een externe database? </w:t>
      </w:r>
    </w:p>
    <w:p w14:paraId="73F1541E" w14:textId="77777777" w:rsidR="00DB1940" w:rsidRPr="000B5FEB" w:rsidRDefault="00DB1940" w:rsidP="00DB1940">
      <w:pPr>
        <w:textAlignment w:val="baseline"/>
        <w:rPr>
          <w:sz w:val="22"/>
          <w:szCs w:val="22"/>
          <w:lang w:eastAsia="nl-NL"/>
        </w:rPr>
      </w:pPr>
      <w:r w:rsidRPr="000B5FEB">
        <w:rPr>
          <w:sz w:val="22"/>
          <w:szCs w:val="22"/>
          <w:lang w:eastAsia="nl-NL"/>
        </w:rPr>
        <w:t>Ja, zeker over nagedacht maar uiteindelijk niet gedaan.  </w:t>
      </w:r>
    </w:p>
    <w:p w14:paraId="0C35020E" w14:textId="77777777" w:rsidR="00DB1940" w:rsidRPr="000B5FEB" w:rsidRDefault="00DB1940" w:rsidP="00DB1940">
      <w:pPr>
        <w:textAlignment w:val="baseline"/>
        <w:rPr>
          <w:sz w:val="22"/>
          <w:szCs w:val="22"/>
          <w:lang w:eastAsia="nl-NL"/>
        </w:rPr>
      </w:pPr>
      <w:r w:rsidRPr="000B5FEB">
        <w:rPr>
          <w:sz w:val="22"/>
          <w:szCs w:val="22"/>
          <w:lang w:eastAsia="nl-NL"/>
        </w:rPr>
        <w:t> </w:t>
      </w:r>
    </w:p>
    <w:p w14:paraId="689C9000" w14:textId="3D9894CF" w:rsidR="00DB1940" w:rsidRPr="000B5FEB" w:rsidRDefault="00DB1940" w:rsidP="00DB1940">
      <w:pPr>
        <w:textAlignment w:val="baseline"/>
        <w:rPr>
          <w:sz w:val="22"/>
          <w:szCs w:val="22"/>
          <w:lang w:eastAsia="nl-NL"/>
        </w:rPr>
      </w:pPr>
      <w:r w:rsidRPr="000B5FEB">
        <w:rPr>
          <w:sz w:val="22"/>
          <w:szCs w:val="22"/>
          <w:lang w:eastAsia="nl-NL"/>
        </w:rPr>
        <w:t xml:space="preserve">Grootste knelpunten zijn omtrent webshop, </w:t>
      </w:r>
      <w:r w:rsidR="003636CB" w:rsidRPr="000B5FEB">
        <w:rPr>
          <w:sz w:val="22"/>
          <w:szCs w:val="22"/>
          <w:lang w:eastAsia="nl-NL"/>
        </w:rPr>
        <w:t>H</w:t>
      </w:r>
      <w:r w:rsidRPr="000B5FEB">
        <w:rPr>
          <w:sz w:val="22"/>
          <w:szCs w:val="22"/>
          <w:lang w:eastAsia="nl-NL"/>
        </w:rPr>
        <w:t>enol is een knelpunt op</w:t>
      </w:r>
      <w:r w:rsidR="003636CB" w:rsidRPr="000B5FEB">
        <w:rPr>
          <w:sz w:val="22"/>
          <w:szCs w:val="22"/>
          <w:lang w:eastAsia="nl-NL"/>
        </w:rPr>
        <w:t xml:space="preserve"> </w:t>
      </w:r>
      <w:r w:rsidRPr="000B5FEB">
        <w:rPr>
          <w:sz w:val="22"/>
          <w:szCs w:val="22"/>
          <w:lang w:eastAsia="nl-NL"/>
        </w:rPr>
        <w:t xml:space="preserve">zich de software die er op zit is uit de tijd wachten op goedkeuring hardware en software update dit is voor kleine artikelen, onze webshop is verouderd, alleen inloggen op de webshop als je een </w:t>
      </w:r>
      <w:r w:rsidR="003636CB" w:rsidRPr="000B5FEB">
        <w:rPr>
          <w:sz w:val="22"/>
          <w:szCs w:val="22"/>
          <w:lang w:eastAsia="nl-NL"/>
        </w:rPr>
        <w:t>account</w:t>
      </w:r>
      <w:r w:rsidRPr="000B5FEB">
        <w:rPr>
          <w:sz w:val="22"/>
          <w:szCs w:val="22"/>
          <w:lang w:eastAsia="nl-NL"/>
        </w:rPr>
        <w:t xml:space="preserve"> hebt </w:t>
      </w:r>
    </w:p>
    <w:p w14:paraId="594D43B0" w14:textId="77777777" w:rsidR="00DB1940" w:rsidRPr="000B5FEB" w:rsidRDefault="00DB1940" w:rsidP="00DB1940">
      <w:pPr>
        <w:textAlignment w:val="baseline"/>
        <w:rPr>
          <w:sz w:val="22"/>
          <w:szCs w:val="22"/>
          <w:lang w:eastAsia="nl-NL"/>
        </w:rPr>
      </w:pPr>
      <w:r w:rsidRPr="000B5FEB">
        <w:rPr>
          <w:sz w:val="22"/>
          <w:szCs w:val="22"/>
          <w:lang w:eastAsia="nl-NL"/>
        </w:rPr>
        <w:t>  </w:t>
      </w:r>
    </w:p>
    <w:p w14:paraId="042AA22A" w14:textId="4A92C787" w:rsidR="00DB1940" w:rsidRPr="000B5FEB" w:rsidRDefault="00DB1940" w:rsidP="00DB1940">
      <w:pPr>
        <w:textAlignment w:val="baseline"/>
        <w:rPr>
          <w:sz w:val="22"/>
          <w:szCs w:val="22"/>
          <w:lang w:eastAsia="nl-NL"/>
        </w:rPr>
      </w:pPr>
      <w:r w:rsidRPr="000B5FEB">
        <w:rPr>
          <w:sz w:val="22"/>
          <w:szCs w:val="22"/>
          <w:lang w:eastAsia="nl-NL"/>
        </w:rPr>
        <w:t>Klik view is op zich een bi tool, niks mis mee. Het communiceert alleen niet direct met SAP. Een aantal dingen staan lokaal opgeslagen waarvan ze toch niet dachten worden veranderd in sap maar dat gebeurt achteraf wel. Dus als wij achteraf iets aanpassen in sap moet de beheerder van klik view dit on de code ook aanpassen in plaats van dat het realtime wordt aangepast. Power bi staat in de kinderschoenen bij ons. Toekomst is het idee dat wij daarin kwikview vervangen door power bi, omdat we hier dan zelf het beheer over kunnen hebben. Alle rapportages komen in kwikview. Alle salesrapportages zitten in kwikview, alle klantgegevens. Kwikview is een andere bi tool, het is een andere software.  </w:t>
      </w:r>
    </w:p>
    <w:p w14:paraId="729BD5F5" w14:textId="77777777" w:rsidR="00DB1940" w:rsidRPr="000B5FEB" w:rsidRDefault="00DB1940" w:rsidP="00DB1940">
      <w:pPr>
        <w:textAlignment w:val="baseline"/>
        <w:rPr>
          <w:sz w:val="22"/>
          <w:szCs w:val="22"/>
          <w:lang w:eastAsia="nl-NL"/>
        </w:rPr>
      </w:pPr>
      <w:r w:rsidRPr="000B5FEB">
        <w:rPr>
          <w:sz w:val="22"/>
          <w:szCs w:val="22"/>
          <w:lang w:eastAsia="nl-NL"/>
        </w:rPr>
        <w:t>  </w:t>
      </w:r>
    </w:p>
    <w:p w14:paraId="5F6C1AC1" w14:textId="178020C0" w:rsidR="00DB1940" w:rsidRPr="000B5FEB" w:rsidRDefault="00DB1940" w:rsidP="00DB1940">
      <w:pPr>
        <w:textAlignment w:val="baseline"/>
        <w:rPr>
          <w:sz w:val="22"/>
          <w:szCs w:val="22"/>
          <w:lang w:eastAsia="nl-NL"/>
        </w:rPr>
      </w:pPr>
      <w:r w:rsidRPr="000B5FEB">
        <w:rPr>
          <w:sz w:val="22"/>
          <w:szCs w:val="22"/>
          <w:lang w:eastAsia="nl-NL"/>
        </w:rPr>
        <w:t>Office werkt tot dat de verbinding wordt verander</w:t>
      </w:r>
      <w:r w:rsidR="00234B3C" w:rsidRPr="000B5FEB">
        <w:rPr>
          <w:sz w:val="22"/>
          <w:szCs w:val="22"/>
          <w:lang w:eastAsia="nl-NL"/>
        </w:rPr>
        <w:t>d</w:t>
      </w:r>
      <w:r w:rsidRPr="000B5FEB">
        <w:rPr>
          <w:sz w:val="22"/>
          <w:szCs w:val="22"/>
          <w:lang w:eastAsia="nl-NL"/>
        </w:rPr>
        <w:t xml:space="preserve"> of dat in sap dingen zodanig worden aangepast dat ze niet meer op dezelfde plek te vinden zijn, er ligt een realtime communicatie.  </w:t>
      </w:r>
    </w:p>
    <w:p w14:paraId="514B369A" w14:textId="77777777" w:rsidR="00DB1940" w:rsidRPr="000B5FEB" w:rsidRDefault="00DB1940" w:rsidP="00DB1940">
      <w:pPr>
        <w:textAlignment w:val="baseline"/>
        <w:rPr>
          <w:sz w:val="22"/>
          <w:szCs w:val="22"/>
          <w:lang w:eastAsia="nl-NL"/>
        </w:rPr>
      </w:pPr>
      <w:r w:rsidRPr="000B5FEB">
        <w:rPr>
          <w:sz w:val="22"/>
          <w:szCs w:val="22"/>
          <w:lang w:eastAsia="nl-NL"/>
        </w:rPr>
        <w:t>  </w:t>
      </w:r>
    </w:p>
    <w:p w14:paraId="4D7A9FA4" w14:textId="5F646374" w:rsidR="00DB1940" w:rsidRPr="000B5FEB" w:rsidRDefault="00DB1940" w:rsidP="00DB1940">
      <w:pPr>
        <w:textAlignment w:val="baseline"/>
        <w:rPr>
          <w:sz w:val="22"/>
          <w:szCs w:val="22"/>
          <w:lang w:eastAsia="nl-NL"/>
        </w:rPr>
      </w:pPr>
      <w:r w:rsidRPr="000B5FEB">
        <w:rPr>
          <w:sz w:val="22"/>
          <w:szCs w:val="22"/>
          <w:lang w:eastAsia="nl-NL"/>
        </w:rPr>
        <w:t xml:space="preserve">Salesforce gaat acces vervangen, project bezig met </w:t>
      </w:r>
      <w:r w:rsidR="003636CB" w:rsidRPr="000B5FEB">
        <w:rPr>
          <w:sz w:val="22"/>
          <w:szCs w:val="22"/>
          <w:lang w:eastAsia="nl-NL"/>
        </w:rPr>
        <w:t>Spanje</w:t>
      </w:r>
      <w:r w:rsidRPr="000B5FEB">
        <w:rPr>
          <w:sz w:val="22"/>
          <w:szCs w:val="22"/>
          <w:lang w:eastAsia="nl-NL"/>
        </w:rPr>
        <w:t xml:space="preserve"> waarvan eerste oplevering op 8 januari al gepland staat. In het beging van het jaar </w:t>
      </w:r>
      <w:r w:rsidR="003636CB" w:rsidRPr="000B5FEB">
        <w:rPr>
          <w:sz w:val="22"/>
          <w:szCs w:val="22"/>
          <w:lang w:eastAsia="nl-NL"/>
        </w:rPr>
        <w:t>krijgt</w:t>
      </w:r>
      <w:r w:rsidRPr="000B5FEB">
        <w:rPr>
          <w:sz w:val="22"/>
          <w:szCs w:val="22"/>
          <w:lang w:eastAsia="nl-NL"/>
        </w:rPr>
        <w:t xml:space="preserve"> klant een volledig nieuwe prijslijst. Nu mee bezig om dit in elkaar te zetten. Vanuit salesforce zal dit een stuk sneller en makkelijker moeten gaan en dit gaat ook communiceren met SAP. Realtime </w:t>
      </w:r>
      <w:r w:rsidR="003636CB" w:rsidRPr="000B5FEB">
        <w:rPr>
          <w:sz w:val="22"/>
          <w:szCs w:val="22"/>
          <w:lang w:eastAsia="nl-NL"/>
        </w:rPr>
        <w:t>verbinding</w:t>
      </w:r>
      <w:r w:rsidRPr="000B5FEB">
        <w:rPr>
          <w:sz w:val="22"/>
          <w:szCs w:val="22"/>
          <w:lang w:eastAsia="nl-NL"/>
        </w:rPr>
        <w:t xml:space="preserve"> komt wel maar dat is stap 2 en 3. We wilden zelf overstappen naar salesforce. Wij willen hier meer gebruik van maken met name wat betreft het klantgedeelte. </w:t>
      </w:r>
    </w:p>
    <w:p w14:paraId="744B2D6B" w14:textId="77777777" w:rsidR="00DB1940" w:rsidRPr="000B5FEB" w:rsidRDefault="00DB1940" w:rsidP="00DB1940">
      <w:pPr>
        <w:textAlignment w:val="baseline"/>
        <w:rPr>
          <w:sz w:val="22"/>
          <w:szCs w:val="22"/>
          <w:lang w:eastAsia="nl-NL"/>
        </w:rPr>
      </w:pPr>
      <w:r w:rsidRPr="000B5FEB">
        <w:rPr>
          <w:sz w:val="22"/>
          <w:szCs w:val="22"/>
          <w:lang w:eastAsia="nl-NL"/>
        </w:rPr>
        <w:t>  </w:t>
      </w:r>
    </w:p>
    <w:p w14:paraId="031A4FB8" w14:textId="77777777" w:rsidR="00DB1940" w:rsidRPr="000B5FEB" w:rsidRDefault="00DB1940" w:rsidP="00DB1940">
      <w:pPr>
        <w:textAlignment w:val="baseline"/>
        <w:rPr>
          <w:sz w:val="22"/>
          <w:szCs w:val="22"/>
          <w:lang w:eastAsia="nl-NL"/>
        </w:rPr>
      </w:pPr>
      <w:r w:rsidRPr="000B5FEB">
        <w:rPr>
          <w:sz w:val="22"/>
          <w:szCs w:val="22"/>
          <w:lang w:eastAsia="nl-NL"/>
        </w:rPr>
        <w:t>Outlook heeft verbinding met sap en die verbinding is dat de mailing die vanuit soa moet komen doe worden doormiddel van een link gelijk doorgezet naar sap, een geautomatiseerde mailing. Via outlook kan die nog aangepast worden of opnieuw bewerkt worden.  </w:t>
      </w:r>
    </w:p>
    <w:p w14:paraId="23710469" w14:textId="77777777" w:rsidR="00DB1940" w:rsidRPr="000B5FEB" w:rsidRDefault="00DB1940" w:rsidP="00DB1940">
      <w:pPr>
        <w:textAlignment w:val="baseline"/>
        <w:rPr>
          <w:sz w:val="22"/>
          <w:szCs w:val="22"/>
          <w:lang w:eastAsia="nl-NL"/>
        </w:rPr>
      </w:pPr>
      <w:r w:rsidRPr="000B5FEB">
        <w:rPr>
          <w:sz w:val="22"/>
          <w:szCs w:val="22"/>
          <w:lang w:eastAsia="nl-NL"/>
        </w:rPr>
        <w:t>  </w:t>
      </w:r>
    </w:p>
    <w:p w14:paraId="41C2FD53" w14:textId="0F2D3917" w:rsidR="00DB1940" w:rsidRPr="000B5FEB" w:rsidRDefault="00DB1940" w:rsidP="00DB1940">
      <w:pPr>
        <w:textAlignment w:val="baseline"/>
        <w:rPr>
          <w:sz w:val="22"/>
          <w:szCs w:val="22"/>
          <w:lang w:eastAsia="nl-NL"/>
        </w:rPr>
      </w:pPr>
      <w:r w:rsidRPr="000B5FEB">
        <w:rPr>
          <w:sz w:val="22"/>
          <w:szCs w:val="22"/>
          <w:lang w:eastAsia="nl-NL"/>
        </w:rPr>
        <w:t xml:space="preserve">Winshutlle houd ik van. Het is een programma dat heel ingewikkeld is maar hele simpele handelingen uitvoert. </w:t>
      </w:r>
      <w:r w:rsidR="00C61B7B" w:rsidRPr="000B5FEB">
        <w:rPr>
          <w:sz w:val="22"/>
          <w:szCs w:val="22"/>
          <w:lang w:eastAsia="nl-NL"/>
        </w:rPr>
        <w:t>Geautomatiseerde</w:t>
      </w:r>
      <w:r w:rsidRPr="000B5FEB">
        <w:rPr>
          <w:sz w:val="22"/>
          <w:szCs w:val="22"/>
          <w:lang w:eastAsia="nl-NL"/>
        </w:rPr>
        <w:t xml:space="preserve"> handelingen in sap. Die kan een handeling een artikel aanmaken met dezelfde voorwaardes 10.000 in een uur doen en ik kan er miss 30 in een uur doen. Dus prijsaanpassingen gaan via windshuttle. Dus deze gebruiken we voor het aanpassen van data in sap. Zolang wij SAP hebben wil ik windshuttle hebben. Bepaald formats in Excel, windshuttle leest dat. De stappen moeten uitgewerkt worden voor windshuttle. Dat loopt door en dan kunnen wij ander werk doen. Bij meer dan 10 is het al de moeite waard om hier een script voor te schrijven. Ik heb de user ook om deze scripts aan te maken en in te lezen. Tim en ik hebben het recht om ze in te lezen. Artikelnummers aanmaken dat zou kunnen maar hier komen meerdere variabelen bij kijken. Het moeten altijd dezelfde herhaling van de stappen zijn en dat is voor artikelnummers aanmaken niet het geval. Voor inkoop de prijzen aanpassen wel dit zijn dezelfde stappen dus die lees ik wel in voor hun.  </w:t>
      </w:r>
    </w:p>
    <w:p w14:paraId="707D2713" w14:textId="77777777" w:rsidR="00DB1940" w:rsidRPr="000B5FEB" w:rsidRDefault="00DB1940" w:rsidP="00DB1940">
      <w:pPr>
        <w:textAlignment w:val="baseline"/>
        <w:rPr>
          <w:sz w:val="22"/>
          <w:szCs w:val="22"/>
          <w:lang w:eastAsia="nl-NL"/>
        </w:rPr>
      </w:pPr>
      <w:r w:rsidRPr="000B5FEB">
        <w:rPr>
          <w:sz w:val="22"/>
          <w:szCs w:val="22"/>
          <w:lang w:eastAsia="nl-NL"/>
        </w:rPr>
        <w:t>  </w:t>
      </w:r>
    </w:p>
    <w:p w14:paraId="0C510083" w14:textId="77777777" w:rsidR="00DB1940" w:rsidRPr="000B5FEB" w:rsidRDefault="00DB1940" w:rsidP="00DB1940">
      <w:pPr>
        <w:textAlignment w:val="baseline"/>
        <w:rPr>
          <w:sz w:val="22"/>
          <w:szCs w:val="22"/>
          <w:lang w:eastAsia="nl-NL"/>
        </w:rPr>
      </w:pPr>
      <w:r w:rsidRPr="000B5FEB">
        <w:rPr>
          <w:sz w:val="22"/>
          <w:szCs w:val="22"/>
          <w:lang w:eastAsia="nl-NL"/>
        </w:rPr>
        <w:t>Op dit moment drie waarmee we werken met data uit sap, dit zijn onze standaard partners. Gtax is een csv een verzendlijst csv dat wordt 2 x per dag handmatig genereren door expeditieleiders. DHL leest een locatie op (tot 22:30). DPD is een applicatie die kijkt naar locatie. Dit loopt allemaal goed.  </w:t>
      </w:r>
    </w:p>
    <w:p w14:paraId="1A8D57C4" w14:textId="6A3246E5" w:rsidR="00DB1940" w:rsidRPr="000B5FEB" w:rsidRDefault="00DB1940" w:rsidP="00DB1940">
      <w:pPr>
        <w:textAlignment w:val="baseline"/>
        <w:rPr>
          <w:sz w:val="22"/>
          <w:szCs w:val="22"/>
          <w:lang w:eastAsia="nl-NL"/>
        </w:rPr>
      </w:pPr>
      <w:r w:rsidRPr="000B5FEB">
        <w:rPr>
          <w:sz w:val="22"/>
          <w:szCs w:val="22"/>
          <w:lang w:eastAsia="nl-NL"/>
        </w:rPr>
        <w:t>Het mdm</w:t>
      </w:r>
      <w:r w:rsidR="00C61B7B" w:rsidRPr="000B5FEB">
        <w:rPr>
          <w:sz w:val="22"/>
          <w:szCs w:val="22"/>
          <w:lang w:eastAsia="nl-NL"/>
        </w:rPr>
        <w:t xml:space="preserve"> </w:t>
      </w:r>
      <w:r w:rsidRPr="000B5FEB">
        <w:rPr>
          <w:sz w:val="22"/>
          <w:szCs w:val="22"/>
          <w:lang w:eastAsia="nl-NL"/>
        </w:rPr>
        <w:t>wordt aangepast. Mdm heeft niks met sap te maken. In dit geval is dat puur laptops gerelateerd, zijn ze up to date, alle data op achtergrond worden gegenereerd. Scanners magazijn op vier december komt de nieuwe partij hier alle scanners overzetten naar hun software. Van Boxtel heeft contract opgezet en hun eigen software zat op de scanners. Hun ontzorgen ons daar in en in hun mdm blijven. Met deze scanners wordt op locatie gepikt.   </w:t>
      </w:r>
    </w:p>
    <w:p w14:paraId="3B6CBA31" w14:textId="77777777" w:rsidR="00DB1940" w:rsidRPr="000B5FEB" w:rsidRDefault="00DB1940" w:rsidP="00DB1940">
      <w:pPr>
        <w:textAlignment w:val="baseline"/>
        <w:rPr>
          <w:sz w:val="22"/>
          <w:szCs w:val="22"/>
          <w:lang w:eastAsia="nl-NL"/>
        </w:rPr>
      </w:pPr>
      <w:r w:rsidRPr="000B5FEB">
        <w:rPr>
          <w:sz w:val="22"/>
          <w:szCs w:val="22"/>
          <w:lang w:eastAsia="nl-NL"/>
        </w:rPr>
        <w:t>  </w:t>
      </w:r>
    </w:p>
    <w:p w14:paraId="552FC849" w14:textId="77777777" w:rsidR="00DB1940" w:rsidRPr="000B5FEB" w:rsidRDefault="00DB1940" w:rsidP="00DB1940">
      <w:pPr>
        <w:textAlignment w:val="baseline"/>
        <w:rPr>
          <w:sz w:val="22"/>
          <w:szCs w:val="22"/>
          <w:lang w:eastAsia="nl-NL"/>
        </w:rPr>
      </w:pPr>
      <w:r w:rsidRPr="000B5FEB">
        <w:rPr>
          <w:sz w:val="22"/>
          <w:szCs w:val="22"/>
          <w:lang w:eastAsia="nl-NL"/>
        </w:rPr>
        <w:t>Office pakket moet jij zakelijk inkopen bij een groothandel, 2 van in Nederland. Dit zijn IT partijen en wij zijn een afnemer daarvan. Ook hiervoor heeft Van Boxtel contract opgezegd. Wij zijn met een nieuwe partij om tafel.  </w:t>
      </w:r>
    </w:p>
    <w:p w14:paraId="2523743C" w14:textId="77777777" w:rsidR="00DB1940" w:rsidRPr="000B5FEB" w:rsidRDefault="00DB1940" w:rsidP="00DB1940">
      <w:pPr>
        <w:textAlignment w:val="baseline"/>
        <w:rPr>
          <w:sz w:val="22"/>
          <w:szCs w:val="22"/>
          <w:lang w:eastAsia="nl-NL"/>
        </w:rPr>
      </w:pPr>
      <w:r w:rsidRPr="000B5FEB">
        <w:rPr>
          <w:sz w:val="22"/>
          <w:szCs w:val="22"/>
          <w:lang w:eastAsia="nl-NL"/>
        </w:rPr>
        <w:t>  </w:t>
      </w:r>
    </w:p>
    <w:p w14:paraId="5C2EE1DC" w14:textId="5A1EC9D8" w:rsidR="00DB1940" w:rsidRPr="000B5FEB" w:rsidRDefault="00DB1940" w:rsidP="00DB1940">
      <w:pPr>
        <w:textAlignment w:val="baseline"/>
        <w:rPr>
          <w:sz w:val="22"/>
          <w:szCs w:val="22"/>
          <w:lang w:eastAsia="nl-NL"/>
        </w:rPr>
      </w:pPr>
      <w:r w:rsidRPr="000B5FEB">
        <w:rPr>
          <w:sz w:val="22"/>
          <w:szCs w:val="22"/>
          <w:lang w:eastAsia="nl-NL"/>
        </w:rPr>
        <w:t xml:space="preserve">Wij hebben ooit gedacht over een middenweg omdat er toen </w:t>
      </w:r>
      <w:r w:rsidR="00C61B7B" w:rsidRPr="000B5FEB">
        <w:rPr>
          <w:sz w:val="22"/>
          <w:szCs w:val="22"/>
          <w:lang w:eastAsia="nl-NL"/>
        </w:rPr>
        <w:t>sprake</w:t>
      </w:r>
      <w:r w:rsidRPr="000B5FEB">
        <w:rPr>
          <w:sz w:val="22"/>
          <w:szCs w:val="22"/>
          <w:lang w:eastAsia="nl-NL"/>
        </w:rPr>
        <w:t xml:space="preserve"> was dat wij naar het erp/wms van Fluidra zouden gaan. We zijn erover aan het denken om hier nu op over te stappen, maar op dit moment hebben we dat niet. Met Power Bi zijn wij nog niet zover om hier wat mee te kunnen doen.  </w:t>
      </w:r>
    </w:p>
    <w:p w14:paraId="0D9B9A61" w14:textId="77777777" w:rsidR="00DB1940" w:rsidRPr="000B5FEB" w:rsidRDefault="00DB1940" w:rsidP="00DB1940">
      <w:pPr>
        <w:textAlignment w:val="baseline"/>
        <w:rPr>
          <w:sz w:val="22"/>
          <w:szCs w:val="22"/>
          <w:lang w:eastAsia="nl-NL"/>
        </w:rPr>
      </w:pPr>
      <w:r w:rsidRPr="000B5FEB">
        <w:rPr>
          <w:sz w:val="22"/>
          <w:szCs w:val="22"/>
          <w:lang w:eastAsia="nl-NL"/>
        </w:rPr>
        <w:t>  </w:t>
      </w:r>
    </w:p>
    <w:p w14:paraId="257E2C78" w14:textId="77777777" w:rsidR="00DB1940" w:rsidRPr="000B5FEB" w:rsidRDefault="00DB1940" w:rsidP="00DB1940">
      <w:pPr>
        <w:textAlignment w:val="baseline"/>
        <w:rPr>
          <w:sz w:val="22"/>
          <w:szCs w:val="22"/>
          <w:lang w:eastAsia="nl-NL"/>
        </w:rPr>
      </w:pPr>
      <w:r w:rsidRPr="000B5FEB">
        <w:rPr>
          <w:sz w:val="22"/>
          <w:szCs w:val="22"/>
          <w:lang w:eastAsia="nl-NL"/>
        </w:rPr>
        <w:t>Met welke stamdata werk je op dagelijkse basis? </w:t>
      </w:r>
    </w:p>
    <w:p w14:paraId="747CB807" w14:textId="77777777" w:rsidR="00DB1940" w:rsidRPr="000B5FEB" w:rsidRDefault="00DB1940" w:rsidP="00DB1940">
      <w:pPr>
        <w:textAlignment w:val="baseline"/>
        <w:rPr>
          <w:sz w:val="22"/>
          <w:szCs w:val="22"/>
          <w:lang w:eastAsia="nl-NL"/>
        </w:rPr>
      </w:pPr>
      <w:r w:rsidRPr="000B5FEB">
        <w:rPr>
          <w:sz w:val="22"/>
          <w:szCs w:val="22"/>
          <w:lang w:eastAsia="nl-NL"/>
        </w:rPr>
        <w:t>Ik werk op dit moment niet meer met stamdata  </w:t>
      </w:r>
    </w:p>
    <w:p w14:paraId="6FACECD6" w14:textId="77777777" w:rsidR="00DB1940" w:rsidRPr="000B5FEB" w:rsidRDefault="00DB1940" w:rsidP="00DB1940">
      <w:pPr>
        <w:textAlignment w:val="baseline"/>
        <w:rPr>
          <w:sz w:val="22"/>
          <w:szCs w:val="22"/>
          <w:lang w:eastAsia="nl-NL"/>
        </w:rPr>
      </w:pPr>
      <w:r w:rsidRPr="000B5FEB">
        <w:rPr>
          <w:sz w:val="22"/>
          <w:szCs w:val="22"/>
          <w:lang w:eastAsia="nl-NL"/>
        </w:rPr>
        <w:t>  </w:t>
      </w:r>
    </w:p>
    <w:p w14:paraId="5806B72A" w14:textId="77777777" w:rsidR="00DB1940" w:rsidRPr="000B5FEB" w:rsidRDefault="00DB1940" w:rsidP="00DB1940">
      <w:pPr>
        <w:textAlignment w:val="baseline"/>
        <w:rPr>
          <w:sz w:val="22"/>
          <w:szCs w:val="22"/>
          <w:lang w:eastAsia="nl-NL"/>
        </w:rPr>
      </w:pPr>
      <w:r w:rsidRPr="000B5FEB">
        <w:rPr>
          <w:sz w:val="22"/>
          <w:szCs w:val="22"/>
          <w:lang w:eastAsia="nl-NL"/>
        </w:rPr>
        <w:t>Op welke manier loop je tegen problemen aan tegen foutieve of ontbrekende stamdata? </w:t>
      </w:r>
    </w:p>
    <w:p w14:paraId="14ADB5FB" w14:textId="77777777" w:rsidR="00DB1940" w:rsidRPr="000B5FEB" w:rsidRDefault="00DB1940" w:rsidP="00DB1940">
      <w:pPr>
        <w:textAlignment w:val="baseline"/>
        <w:rPr>
          <w:sz w:val="22"/>
          <w:szCs w:val="22"/>
          <w:lang w:eastAsia="nl-NL"/>
        </w:rPr>
      </w:pPr>
      <w:r w:rsidRPr="000B5FEB">
        <w:rPr>
          <w:sz w:val="22"/>
          <w:szCs w:val="22"/>
          <w:lang w:eastAsia="nl-NL"/>
        </w:rPr>
        <w:t>Eigenlijk niet want ik werk er zelf niet meer mee. Overigens ben ik wel op de hoogte van bepaalde problemen </w:t>
      </w:r>
    </w:p>
    <w:p w14:paraId="672B0AFD" w14:textId="77777777" w:rsidR="00DB1940" w:rsidRPr="000B5FEB" w:rsidRDefault="00DB1940" w:rsidP="00DB1940">
      <w:pPr>
        <w:textAlignment w:val="baseline"/>
        <w:rPr>
          <w:sz w:val="22"/>
          <w:szCs w:val="22"/>
          <w:lang w:eastAsia="nl-NL"/>
        </w:rPr>
      </w:pPr>
      <w:r w:rsidRPr="000B5FEB">
        <w:rPr>
          <w:sz w:val="22"/>
          <w:szCs w:val="22"/>
          <w:lang w:eastAsia="nl-NL"/>
        </w:rPr>
        <w:t>  </w:t>
      </w:r>
    </w:p>
    <w:p w14:paraId="79517D93" w14:textId="77777777" w:rsidR="00DB1940" w:rsidRPr="000B5FEB" w:rsidRDefault="00DB1940" w:rsidP="00DB1940">
      <w:pPr>
        <w:textAlignment w:val="baseline"/>
        <w:rPr>
          <w:sz w:val="22"/>
          <w:szCs w:val="22"/>
          <w:lang w:eastAsia="nl-NL"/>
        </w:rPr>
      </w:pPr>
      <w:r w:rsidRPr="000B5FEB">
        <w:rPr>
          <w:sz w:val="22"/>
          <w:szCs w:val="22"/>
          <w:lang w:eastAsia="nl-NL"/>
        </w:rPr>
        <w:t>Welke stamdata is voor jouw essentieel? Als alle stamdata correct ingevoerd zijn zou het probleem dan opgelost zijn? </w:t>
      </w:r>
    </w:p>
    <w:p w14:paraId="464B5F4C" w14:textId="77777777" w:rsidR="00DB1940" w:rsidRPr="000B5FEB" w:rsidRDefault="00DB1940" w:rsidP="00DB1940">
      <w:pPr>
        <w:textAlignment w:val="baseline"/>
        <w:rPr>
          <w:sz w:val="22"/>
          <w:szCs w:val="22"/>
          <w:lang w:eastAsia="nl-NL"/>
        </w:rPr>
      </w:pPr>
      <w:r w:rsidRPr="000B5FEB">
        <w:rPr>
          <w:sz w:val="22"/>
          <w:szCs w:val="22"/>
          <w:lang w:eastAsia="nl-NL"/>
        </w:rPr>
        <w:t>Enigszins wel de basis is dan opgelost en vanuit daar kunnen we dan verder. Communicatie naar transporteurs en verdere automatisering en verwerken van orders in sap zijn zaken die hier nog buiten vallen. Of bestellingen van klanten inlezen. Op dit moment durven we dat niet omdat de basis niet aanwezig is. Huidige sap valt niet heel veel winst uit te halen. Het is met name te oud. In de nieuwe sappen hoop ik dat er andere criteria aan zit van wat ingevuld moet worden.  </w:t>
      </w:r>
    </w:p>
    <w:p w14:paraId="68726977" w14:textId="4D52C6D6" w:rsidR="003136DB" w:rsidRPr="000B5FEB" w:rsidRDefault="003136DB">
      <w:r w:rsidRPr="000B5FEB">
        <w:br w:type="page"/>
      </w:r>
    </w:p>
    <w:p w14:paraId="1FB3E2BD" w14:textId="23EC2D06" w:rsidR="00475CC5" w:rsidRPr="000B5FEB" w:rsidRDefault="003136DB" w:rsidP="003136DB">
      <w:pPr>
        <w:pStyle w:val="Kop2"/>
      </w:pPr>
      <w:bookmarkStart w:id="83" w:name="_Toc158286802"/>
      <w:r w:rsidRPr="000B5FEB">
        <w:t xml:space="preserve">Bijlage </w:t>
      </w:r>
      <w:r w:rsidR="0010644C" w:rsidRPr="000B5FEB">
        <w:t>V</w:t>
      </w:r>
      <w:r w:rsidR="00374E13" w:rsidRPr="000B5FEB">
        <w:t>I</w:t>
      </w:r>
      <w:r w:rsidR="0010644C" w:rsidRPr="000B5FEB">
        <w:t>II</w:t>
      </w:r>
      <w:r w:rsidRPr="000B5FEB">
        <w:t xml:space="preserve"> </w:t>
      </w:r>
      <w:r w:rsidR="00475CC5" w:rsidRPr="000B5FEB">
        <w:t>Velden masterdatabestand</w:t>
      </w:r>
      <w:bookmarkEnd w:id="83"/>
    </w:p>
    <w:p w14:paraId="3F5D783B" w14:textId="10326474" w:rsidR="00BC194E" w:rsidRPr="000B5FEB" w:rsidRDefault="00475CC5" w:rsidP="00475CC5">
      <w:pPr>
        <w:rPr>
          <w:i/>
          <w:sz w:val="22"/>
          <w:szCs w:val="22"/>
        </w:rPr>
      </w:pPr>
      <w:r w:rsidRPr="000B5FEB">
        <w:rPr>
          <w:i/>
          <w:sz w:val="22"/>
          <w:szCs w:val="22"/>
        </w:rPr>
        <w:t xml:space="preserve">In deze bijlage </w:t>
      </w:r>
      <w:r w:rsidR="006E66C5" w:rsidRPr="000B5FEB">
        <w:rPr>
          <w:i/>
          <w:sz w:val="22"/>
          <w:szCs w:val="22"/>
        </w:rPr>
        <w:t xml:space="preserve">zijn alle velden </w:t>
      </w:r>
      <w:r w:rsidR="002D22B1" w:rsidRPr="000B5FEB">
        <w:rPr>
          <w:i/>
          <w:sz w:val="22"/>
          <w:szCs w:val="22"/>
        </w:rPr>
        <w:t>opgesomd per afdeling die ingevuld moeten worden in het masterdatabestand.</w:t>
      </w:r>
      <w:r w:rsidR="007B1FBD" w:rsidRPr="000B5FEB">
        <w:rPr>
          <w:i/>
          <w:sz w:val="22"/>
          <w:szCs w:val="22"/>
        </w:rPr>
        <w:t xml:space="preserve"> Voor het gehele </w:t>
      </w:r>
      <w:r w:rsidR="00BC194E" w:rsidRPr="000B5FEB">
        <w:rPr>
          <w:i/>
          <w:sz w:val="22"/>
          <w:szCs w:val="22"/>
        </w:rPr>
        <w:t xml:space="preserve">blanco </w:t>
      </w:r>
      <w:r w:rsidR="007B1FBD" w:rsidRPr="000B5FEB">
        <w:rPr>
          <w:i/>
          <w:sz w:val="22"/>
          <w:szCs w:val="22"/>
        </w:rPr>
        <w:t xml:space="preserve">masterdatabestand zie externe </w:t>
      </w:r>
      <w:r w:rsidR="004A1D5F" w:rsidRPr="000B5FEB">
        <w:rPr>
          <w:i/>
          <w:sz w:val="22"/>
          <w:szCs w:val="22"/>
          <w:u w:val="single"/>
        </w:rPr>
        <w:t>B</w:t>
      </w:r>
      <w:r w:rsidR="007B1FBD" w:rsidRPr="000B5FEB">
        <w:rPr>
          <w:i/>
          <w:sz w:val="22"/>
          <w:szCs w:val="22"/>
          <w:u w:val="single"/>
        </w:rPr>
        <w:t xml:space="preserve">ijlage </w:t>
      </w:r>
      <w:r w:rsidR="004A1D5F" w:rsidRPr="000B5FEB">
        <w:rPr>
          <w:i/>
          <w:sz w:val="22"/>
          <w:szCs w:val="22"/>
          <w:u w:val="single"/>
        </w:rPr>
        <w:t>I Blanco master</w:t>
      </w:r>
      <w:r w:rsidR="00D31ABE" w:rsidRPr="000B5FEB">
        <w:rPr>
          <w:i/>
          <w:sz w:val="22"/>
          <w:szCs w:val="22"/>
          <w:u w:val="single"/>
        </w:rPr>
        <w:t>databestand SIBO</w:t>
      </w:r>
    </w:p>
    <w:p w14:paraId="41AC2F59" w14:textId="77777777" w:rsidR="001F6A60" w:rsidRPr="000B5FEB" w:rsidRDefault="001F6A60" w:rsidP="00475CC5">
      <w:pPr>
        <w:rPr>
          <w:sz w:val="22"/>
          <w:szCs w:val="22"/>
        </w:rPr>
      </w:pPr>
    </w:p>
    <w:p w14:paraId="1D912C68" w14:textId="07B93E4F" w:rsidR="007C7500" w:rsidRPr="000B5FEB" w:rsidRDefault="00664A48" w:rsidP="00475CC5">
      <w:pPr>
        <w:rPr>
          <w:sz w:val="22"/>
          <w:szCs w:val="22"/>
        </w:rPr>
      </w:pPr>
      <w:r w:rsidRPr="000B5FEB">
        <w:rPr>
          <w:b/>
          <w:sz w:val="22"/>
          <w:szCs w:val="22"/>
        </w:rPr>
        <w:t>Algemene informatie:</w:t>
      </w:r>
      <w:r w:rsidRPr="000B5FEB">
        <w:rPr>
          <w:sz w:val="22"/>
          <w:szCs w:val="22"/>
        </w:rPr>
        <w:t xml:space="preserve"> </w:t>
      </w:r>
      <w:r w:rsidR="001F0368" w:rsidRPr="000B5FEB">
        <w:rPr>
          <w:sz w:val="22"/>
          <w:szCs w:val="22"/>
        </w:rPr>
        <w:t>Datum invoer</w:t>
      </w:r>
      <w:r w:rsidR="007C7500" w:rsidRPr="000B5FEB">
        <w:rPr>
          <w:sz w:val="22"/>
          <w:szCs w:val="22"/>
        </w:rPr>
        <w:t xml:space="preserve"> &amp;</w:t>
      </w:r>
      <w:r w:rsidR="001F0368" w:rsidRPr="000B5FEB">
        <w:rPr>
          <w:sz w:val="22"/>
          <w:szCs w:val="22"/>
        </w:rPr>
        <w:t xml:space="preserve"> Ingevoerd door</w:t>
      </w:r>
    </w:p>
    <w:p w14:paraId="2DEAB1ED" w14:textId="77777777" w:rsidR="007C7500" w:rsidRPr="000B5FEB" w:rsidRDefault="007C7500" w:rsidP="00475CC5">
      <w:pPr>
        <w:rPr>
          <w:sz w:val="22"/>
          <w:szCs w:val="22"/>
        </w:rPr>
      </w:pPr>
    </w:p>
    <w:p w14:paraId="66D81A3D" w14:textId="175473ED" w:rsidR="0089500C" w:rsidRPr="000B5FEB" w:rsidRDefault="007C7500" w:rsidP="00475CC5">
      <w:pPr>
        <w:rPr>
          <w:sz w:val="22"/>
          <w:szCs w:val="22"/>
        </w:rPr>
      </w:pPr>
      <w:r w:rsidRPr="000B5FEB">
        <w:rPr>
          <w:b/>
          <w:sz w:val="22"/>
          <w:szCs w:val="22"/>
        </w:rPr>
        <w:t>Geaccordeerd</w:t>
      </w:r>
      <w:r w:rsidR="004D495E" w:rsidRPr="000B5FEB">
        <w:rPr>
          <w:b/>
          <w:sz w:val="22"/>
          <w:szCs w:val="22"/>
        </w:rPr>
        <w:t>:</w:t>
      </w:r>
      <w:r w:rsidR="004D495E" w:rsidRPr="000B5FEB">
        <w:rPr>
          <w:sz w:val="22"/>
          <w:szCs w:val="22"/>
        </w:rPr>
        <w:t xml:space="preserve"> Inkoop, Marketing, Service &amp; CEO</w:t>
      </w:r>
    </w:p>
    <w:p w14:paraId="065DDA96" w14:textId="77777777" w:rsidR="007C7500" w:rsidRPr="000B5FEB" w:rsidRDefault="007C7500" w:rsidP="00475CC5">
      <w:pPr>
        <w:rPr>
          <w:sz w:val="22"/>
          <w:szCs w:val="22"/>
        </w:rPr>
      </w:pPr>
    </w:p>
    <w:p w14:paraId="593AC66C" w14:textId="77777777" w:rsidR="0001677E" w:rsidRPr="000B5FEB" w:rsidRDefault="0089500C" w:rsidP="00475CC5">
      <w:pPr>
        <w:rPr>
          <w:sz w:val="22"/>
          <w:szCs w:val="22"/>
        </w:rPr>
      </w:pPr>
      <w:r w:rsidRPr="000B5FEB">
        <w:rPr>
          <w:b/>
          <w:sz w:val="22"/>
          <w:szCs w:val="22"/>
        </w:rPr>
        <w:t>Inkoop:</w:t>
      </w:r>
      <w:r w:rsidRPr="000B5FEB">
        <w:rPr>
          <w:sz w:val="22"/>
          <w:szCs w:val="22"/>
        </w:rPr>
        <w:t xml:space="preserve"> Artikelnummer SIBO, Artikelnummer leverancier</w:t>
      </w:r>
      <w:r w:rsidR="00955F8D" w:rsidRPr="000B5FEB">
        <w:rPr>
          <w:sz w:val="22"/>
          <w:szCs w:val="22"/>
        </w:rPr>
        <w:t>, Vervanger voor</w:t>
      </w:r>
      <w:r w:rsidR="002244A8" w:rsidRPr="000B5FEB">
        <w:rPr>
          <w:sz w:val="22"/>
          <w:szCs w:val="22"/>
        </w:rPr>
        <w:t>, Omschrijving leverancier</w:t>
      </w:r>
      <w:r w:rsidR="004E528C" w:rsidRPr="000B5FEB">
        <w:rPr>
          <w:sz w:val="22"/>
          <w:szCs w:val="22"/>
        </w:rPr>
        <w:t>, SAP naam NL</w:t>
      </w:r>
      <w:r w:rsidR="00F35417" w:rsidRPr="000B5FEB">
        <w:rPr>
          <w:sz w:val="22"/>
          <w:szCs w:val="22"/>
        </w:rPr>
        <w:t>, Lengte, Eenheid, Voorraadartikel ja/nee, Advies forecast</w:t>
      </w:r>
      <w:r w:rsidR="00303C3E" w:rsidRPr="000B5FEB">
        <w:rPr>
          <w:sz w:val="22"/>
          <w:szCs w:val="22"/>
        </w:rPr>
        <w:t>, Advies min/max, Samenstelling</w:t>
      </w:r>
      <w:r w:rsidR="007075B6" w:rsidRPr="000B5FEB">
        <w:rPr>
          <w:sz w:val="22"/>
          <w:szCs w:val="22"/>
        </w:rPr>
        <w:t>, Dealine artwork</w:t>
      </w:r>
      <w:r w:rsidR="006603D3" w:rsidRPr="000B5FEB">
        <w:rPr>
          <w:sz w:val="22"/>
          <w:szCs w:val="22"/>
        </w:rPr>
        <w:t xml:space="preserve">, Lengte, </w:t>
      </w:r>
      <w:r w:rsidR="00FD4586" w:rsidRPr="000B5FEB">
        <w:rPr>
          <w:sz w:val="22"/>
          <w:szCs w:val="22"/>
        </w:rPr>
        <w:t>Breedte, Hoogte,</w:t>
      </w:r>
      <w:r w:rsidR="0084312A" w:rsidRPr="000B5FEB">
        <w:rPr>
          <w:sz w:val="22"/>
          <w:szCs w:val="22"/>
        </w:rPr>
        <w:t xml:space="preserve"> Bruto gewicht, Netto gewicht,</w:t>
      </w:r>
      <w:r w:rsidR="00AE002B" w:rsidRPr="000B5FEB">
        <w:rPr>
          <w:sz w:val="22"/>
          <w:szCs w:val="22"/>
        </w:rPr>
        <w:t xml:space="preserve"> EAN code, VPE doos, VPE pallet</w:t>
      </w:r>
      <w:r w:rsidR="00E8554A" w:rsidRPr="000B5FEB">
        <w:rPr>
          <w:sz w:val="22"/>
          <w:szCs w:val="22"/>
        </w:rPr>
        <w:t>, Kortingscode, Valuta, Inkoopprijs, Korting 1, Korting 2, Toeslag vracht, Toeslag inkoop</w:t>
      </w:r>
      <w:r w:rsidR="004C1CD0" w:rsidRPr="000B5FEB">
        <w:rPr>
          <w:sz w:val="22"/>
          <w:szCs w:val="22"/>
        </w:rPr>
        <w:t>, GGI, Advies BVP ex, BTW</w:t>
      </w:r>
      <w:r w:rsidR="00C03446" w:rsidRPr="000B5FEB">
        <w:rPr>
          <w:sz w:val="22"/>
          <w:szCs w:val="22"/>
        </w:rPr>
        <w:t>, Opmerking</w:t>
      </w:r>
      <w:r w:rsidR="0001677E" w:rsidRPr="000B5FEB">
        <w:rPr>
          <w:sz w:val="22"/>
          <w:szCs w:val="22"/>
        </w:rPr>
        <w:t xml:space="preserve"> &amp; </w:t>
      </w:r>
      <w:r w:rsidR="00C03446" w:rsidRPr="000B5FEB">
        <w:rPr>
          <w:sz w:val="22"/>
          <w:szCs w:val="22"/>
        </w:rPr>
        <w:t>Schatting beschikbaar</w:t>
      </w:r>
      <w:r w:rsidR="0001677E" w:rsidRPr="000B5FEB">
        <w:rPr>
          <w:sz w:val="22"/>
          <w:szCs w:val="22"/>
        </w:rPr>
        <w:t>.</w:t>
      </w:r>
    </w:p>
    <w:p w14:paraId="1D247778" w14:textId="77777777" w:rsidR="007C7500" w:rsidRPr="000B5FEB" w:rsidRDefault="007C7500" w:rsidP="00475CC5">
      <w:pPr>
        <w:rPr>
          <w:sz w:val="22"/>
          <w:szCs w:val="22"/>
        </w:rPr>
      </w:pPr>
    </w:p>
    <w:p w14:paraId="11AE05C1" w14:textId="77777777" w:rsidR="00E95A1D" w:rsidRPr="000B5FEB" w:rsidRDefault="0001677E" w:rsidP="00475CC5">
      <w:pPr>
        <w:rPr>
          <w:sz w:val="22"/>
          <w:szCs w:val="22"/>
        </w:rPr>
      </w:pPr>
      <w:r w:rsidRPr="000B5FEB">
        <w:rPr>
          <w:b/>
          <w:sz w:val="22"/>
          <w:szCs w:val="22"/>
        </w:rPr>
        <w:t>Service:</w:t>
      </w:r>
      <w:r w:rsidR="00D73B1B" w:rsidRPr="000B5FEB">
        <w:rPr>
          <w:sz w:val="22"/>
          <w:szCs w:val="22"/>
        </w:rPr>
        <w:t xml:space="preserve"> Spareparts, Onderdelentekening &amp; Handleiding</w:t>
      </w:r>
    </w:p>
    <w:p w14:paraId="1C9404B8" w14:textId="77777777" w:rsidR="007C7500" w:rsidRPr="000B5FEB" w:rsidRDefault="007C7500" w:rsidP="00475CC5">
      <w:pPr>
        <w:rPr>
          <w:sz w:val="22"/>
          <w:szCs w:val="22"/>
        </w:rPr>
      </w:pPr>
    </w:p>
    <w:p w14:paraId="10B034F0" w14:textId="77777777" w:rsidR="00FD7BB1" w:rsidRPr="000B5FEB" w:rsidRDefault="00E95A1D" w:rsidP="008C1165">
      <w:pPr>
        <w:rPr>
          <w:sz w:val="22"/>
          <w:szCs w:val="22"/>
        </w:rPr>
      </w:pPr>
      <w:r w:rsidRPr="000B5FEB">
        <w:rPr>
          <w:b/>
          <w:sz w:val="22"/>
          <w:szCs w:val="22"/>
        </w:rPr>
        <w:t xml:space="preserve">Marketing: </w:t>
      </w:r>
      <w:r w:rsidRPr="000B5FEB">
        <w:rPr>
          <w:sz w:val="22"/>
          <w:szCs w:val="22"/>
        </w:rPr>
        <w:t>Merk, SAP naam DE, SAP naam ENG, SAP naam FR</w:t>
      </w:r>
      <w:r w:rsidR="00172C62" w:rsidRPr="000B5FEB">
        <w:rPr>
          <w:sz w:val="22"/>
          <w:szCs w:val="22"/>
        </w:rPr>
        <w:t>, Länge DE, Lengte EN, Lengte FR</w:t>
      </w:r>
      <w:r w:rsidR="00246668" w:rsidRPr="000B5FEB">
        <w:rPr>
          <w:sz w:val="22"/>
          <w:szCs w:val="22"/>
        </w:rPr>
        <w:t xml:space="preserve">, </w:t>
      </w:r>
      <w:r w:rsidR="002139F0" w:rsidRPr="000B5FEB">
        <w:rPr>
          <w:sz w:val="22"/>
          <w:szCs w:val="22"/>
        </w:rPr>
        <w:t>Commerciële</w:t>
      </w:r>
      <w:r w:rsidR="00246668" w:rsidRPr="000B5FEB">
        <w:rPr>
          <w:sz w:val="22"/>
          <w:szCs w:val="22"/>
        </w:rPr>
        <w:t xml:space="preserve"> naam NL, </w:t>
      </w:r>
      <w:r w:rsidR="002139F0" w:rsidRPr="000B5FEB">
        <w:rPr>
          <w:sz w:val="22"/>
          <w:szCs w:val="22"/>
        </w:rPr>
        <w:t>Commerciële</w:t>
      </w:r>
      <w:r w:rsidR="00246668" w:rsidRPr="000B5FEB">
        <w:rPr>
          <w:sz w:val="22"/>
          <w:szCs w:val="22"/>
        </w:rPr>
        <w:t xml:space="preserve"> naam DE, </w:t>
      </w:r>
      <w:r w:rsidR="002139F0" w:rsidRPr="000B5FEB">
        <w:rPr>
          <w:sz w:val="22"/>
          <w:szCs w:val="22"/>
        </w:rPr>
        <w:t>Commerciële</w:t>
      </w:r>
      <w:r w:rsidR="00246668" w:rsidRPr="000B5FEB">
        <w:rPr>
          <w:sz w:val="22"/>
          <w:szCs w:val="22"/>
        </w:rPr>
        <w:t xml:space="preserve"> naam EN</w:t>
      </w:r>
      <w:r w:rsidR="002139F0" w:rsidRPr="000B5FEB">
        <w:rPr>
          <w:sz w:val="22"/>
          <w:szCs w:val="22"/>
        </w:rPr>
        <w:t>, Commerciële naam FR, Commerciële groepnaam NL, Commerciële groepnaam DE, Commerciële groepnaam EN, Commerciële groepnaam FR</w:t>
      </w:r>
      <w:r w:rsidR="00277D1C" w:rsidRPr="000B5FEB">
        <w:rPr>
          <w:sz w:val="22"/>
          <w:szCs w:val="22"/>
        </w:rPr>
        <w:t>, Commerciële producttekst</w:t>
      </w:r>
      <w:r w:rsidR="000545D5" w:rsidRPr="000B5FEB">
        <w:rPr>
          <w:sz w:val="22"/>
          <w:szCs w:val="22"/>
        </w:rPr>
        <w:t xml:space="preserve"> voor catalogus Ja/Nee, Commerciële tekst naar </w:t>
      </w:r>
      <w:hyperlink r:id="rId64" w:history="1">
        <w:r w:rsidR="000545D5" w:rsidRPr="000B5FEB">
          <w:rPr>
            <w:rStyle w:val="Hyperlink"/>
            <w:sz w:val="22"/>
            <w:szCs w:val="22"/>
          </w:rPr>
          <w:t>marketing@sibofluidra.nl</w:t>
        </w:r>
      </w:hyperlink>
      <w:r w:rsidR="000545D5" w:rsidRPr="000B5FEB">
        <w:rPr>
          <w:sz w:val="22"/>
          <w:szCs w:val="22"/>
        </w:rPr>
        <w:t>, (Catalogus</w:t>
      </w:r>
      <w:r w:rsidR="0063476E" w:rsidRPr="000B5FEB">
        <w:rPr>
          <w:sz w:val="22"/>
          <w:szCs w:val="22"/>
        </w:rPr>
        <w:t>) Afbeelding product in PIM,</w:t>
      </w:r>
      <w:r w:rsidR="00F71FEE" w:rsidRPr="000B5FEB">
        <w:rPr>
          <w:sz w:val="22"/>
          <w:szCs w:val="22"/>
        </w:rPr>
        <w:t xml:space="preserve"> </w:t>
      </w:r>
      <w:r w:rsidR="00E47DEA" w:rsidRPr="000B5FEB">
        <w:rPr>
          <w:sz w:val="22"/>
          <w:szCs w:val="22"/>
        </w:rPr>
        <w:t xml:space="preserve">Cross-selling producten (in artikelnummer), Icoon, </w:t>
      </w:r>
      <w:r w:rsidR="004A1B98" w:rsidRPr="000B5FEB">
        <w:rPr>
          <w:sz w:val="22"/>
          <w:szCs w:val="22"/>
        </w:rPr>
        <w:t>Channel Management indeling, Zwembad catalogus NL</w:t>
      </w:r>
      <w:r w:rsidR="00BF0680" w:rsidRPr="000B5FEB">
        <w:rPr>
          <w:sz w:val="22"/>
          <w:szCs w:val="22"/>
        </w:rPr>
        <w:t>, AquaForte catalogus, SIBO Fluidra catalogus NL,</w:t>
      </w:r>
      <w:r w:rsidR="00813EEB" w:rsidRPr="000B5FEB">
        <w:rPr>
          <w:sz w:val="22"/>
          <w:szCs w:val="22"/>
        </w:rPr>
        <w:t xml:space="preserve"> SIBO Fluidra catalogus DE, SIBO Fluidra catalogus EN, SIBO Fluidra catalogus FR,</w:t>
      </w:r>
      <w:r w:rsidR="007C7500" w:rsidRPr="000B5FEB">
        <w:rPr>
          <w:sz w:val="22"/>
          <w:szCs w:val="22"/>
        </w:rPr>
        <w:t xml:space="preserve"> Branding/verpakking &amp; Productslogan (Ja/Nee)</w:t>
      </w:r>
    </w:p>
    <w:p w14:paraId="315CC679" w14:textId="77777777" w:rsidR="00FD7BB1" w:rsidRPr="000B5FEB" w:rsidRDefault="00FD7BB1" w:rsidP="008C1165">
      <w:pPr>
        <w:rPr>
          <w:sz w:val="22"/>
          <w:szCs w:val="22"/>
        </w:rPr>
      </w:pPr>
    </w:p>
    <w:p w14:paraId="7E3DDAD5" w14:textId="52EB8BBD" w:rsidR="008C1165" w:rsidRPr="000B5FEB" w:rsidRDefault="00134CD7" w:rsidP="008C1165">
      <w:r w:rsidRPr="000B5FEB">
        <w:br w:type="page"/>
      </w:r>
    </w:p>
    <w:p w14:paraId="36D0CBC3" w14:textId="5340960F" w:rsidR="001F5075" w:rsidRPr="000B5FEB" w:rsidRDefault="001F5075" w:rsidP="008C1165">
      <w:pPr>
        <w:pStyle w:val="Kop2"/>
        <w:rPr>
          <w:rStyle w:val="Kop3Char"/>
          <w:sz w:val="22"/>
          <w:szCs w:val="22"/>
        </w:rPr>
      </w:pPr>
      <w:bookmarkStart w:id="84" w:name="_Toc158286803"/>
      <w:r w:rsidRPr="000B5FEB">
        <w:rPr>
          <w:sz w:val="22"/>
          <w:szCs w:val="22"/>
        </w:rPr>
        <w:t>Bijlage</w:t>
      </w:r>
      <w:r w:rsidR="0010644C" w:rsidRPr="000B5FEB">
        <w:rPr>
          <w:sz w:val="22"/>
          <w:szCs w:val="22"/>
        </w:rPr>
        <w:t xml:space="preserve"> I</w:t>
      </w:r>
      <w:r w:rsidR="00374E13" w:rsidRPr="000B5FEB">
        <w:rPr>
          <w:sz w:val="22"/>
          <w:szCs w:val="22"/>
        </w:rPr>
        <w:t>X</w:t>
      </w:r>
      <w:r w:rsidRPr="000B5FEB">
        <w:rPr>
          <w:sz w:val="22"/>
          <w:szCs w:val="22"/>
        </w:rPr>
        <w:t xml:space="preserve"> Vragen + antwoorden Gap-analyse van Gomm</w:t>
      </w:r>
      <w:bookmarkEnd w:id="84"/>
      <w:r w:rsidRPr="000B5FEB">
        <w:rPr>
          <w:rStyle w:val="Kop3Char"/>
          <w:sz w:val="22"/>
          <w:szCs w:val="22"/>
        </w:rPr>
        <w:t xml:space="preserve"> </w:t>
      </w:r>
    </w:p>
    <w:p w14:paraId="2029A747" w14:textId="3C2727CE" w:rsidR="00386079" w:rsidRPr="000B5FEB" w:rsidRDefault="00386079" w:rsidP="007076AA">
      <w:pPr>
        <w:rPr>
          <w:i/>
          <w:sz w:val="22"/>
          <w:szCs w:val="22"/>
        </w:rPr>
      </w:pPr>
      <w:r w:rsidRPr="000B5FEB">
        <w:rPr>
          <w:i/>
          <w:sz w:val="22"/>
          <w:szCs w:val="22"/>
        </w:rPr>
        <w:t xml:space="preserve">In deze bijlage zijn de 19 vragen en bijbehorende antwoorden van de Gap-analyse van Gomm weergegeven. </w:t>
      </w:r>
      <w:r w:rsidR="00C07B4C" w:rsidRPr="000B5FEB">
        <w:rPr>
          <w:i/>
          <w:sz w:val="22"/>
          <w:szCs w:val="22"/>
        </w:rPr>
        <w:br/>
        <w:t>B</w:t>
      </w:r>
      <w:r w:rsidR="0031196E" w:rsidRPr="000B5FEB">
        <w:rPr>
          <w:i/>
          <w:sz w:val="22"/>
          <w:szCs w:val="22"/>
        </w:rPr>
        <w:t>ewustzijn</w:t>
      </w:r>
      <w:r w:rsidR="00265AE2" w:rsidRPr="000B5FEB">
        <w:rPr>
          <w:i/>
          <w:sz w:val="22"/>
          <w:szCs w:val="22"/>
        </w:rPr>
        <w:t>: vraag 1</w:t>
      </w:r>
      <w:r w:rsidR="007E0C6C">
        <w:rPr>
          <w:i/>
          <w:sz w:val="22"/>
          <w:szCs w:val="22"/>
          <w:lang w:val="nl-NL"/>
        </w:rPr>
        <w:t xml:space="preserve"> </w:t>
      </w:r>
      <w:r w:rsidR="00C07B4C" w:rsidRPr="000B5FEB">
        <w:rPr>
          <w:i/>
          <w:sz w:val="22"/>
          <w:szCs w:val="22"/>
        </w:rPr>
        <w:t>t/</w:t>
      </w:r>
      <w:r w:rsidR="00265AE2" w:rsidRPr="000B5FEB">
        <w:rPr>
          <w:i/>
          <w:sz w:val="22"/>
          <w:szCs w:val="22"/>
        </w:rPr>
        <w:t>m</w:t>
      </w:r>
      <w:r w:rsidR="007E0C6C">
        <w:rPr>
          <w:i/>
          <w:sz w:val="22"/>
          <w:szCs w:val="22"/>
          <w:lang w:val="nl-NL"/>
        </w:rPr>
        <w:t xml:space="preserve"> </w:t>
      </w:r>
      <w:r w:rsidR="00265AE2" w:rsidRPr="000B5FEB">
        <w:rPr>
          <w:i/>
          <w:sz w:val="22"/>
          <w:szCs w:val="22"/>
        </w:rPr>
        <w:t>5</w:t>
      </w:r>
      <w:r w:rsidR="007E0C6C">
        <w:rPr>
          <w:i/>
          <w:sz w:val="22"/>
          <w:szCs w:val="22"/>
          <w:lang w:val="nl-NL"/>
        </w:rPr>
        <w:t>,</w:t>
      </w:r>
      <w:r w:rsidR="00265AE2" w:rsidRPr="000B5FEB">
        <w:rPr>
          <w:i/>
          <w:sz w:val="22"/>
          <w:szCs w:val="22"/>
        </w:rPr>
        <w:t xml:space="preserve"> </w:t>
      </w:r>
      <w:r w:rsidR="0031196E" w:rsidRPr="000B5FEB">
        <w:rPr>
          <w:i/>
          <w:sz w:val="22"/>
          <w:szCs w:val="22"/>
        </w:rPr>
        <w:t>Kennis</w:t>
      </w:r>
      <w:r w:rsidR="0038293F" w:rsidRPr="000B5FEB">
        <w:rPr>
          <w:i/>
          <w:sz w:val="22"/>
          <w:szCs w:val="22"/>
        </w:rPr>
        <w:t>: vraag 6</w:t>
      </w:r>
      <w:r w:rsidR="007E0C6C">
        <w:rPr>
          <w:i/>
          <w:sz w:val="22"/>
          <w:szCs w:val="22"/>
          <w:lang w:val="nl-NL"/>
        </w:rPr>
        <w:t xml:space="preserve"> </w:t>
      </w:r>
      <w:r w:rsidR="0038293F" w:rsidRPr="000B5FEB">
        <w:rPr>
          <w:i/>
          <w:sz w:val="22"/>
          <w:szCs w:val="22"/>
        </w:rPr>
        <w:t>t</w:t>
      </w:r>
      <w:r w:rsidR="00C07B4C" w:rsidRPr="000B5FEB">
        <w:rPr>
          <w:i/>
          <w:sz w:val="22"/>
          <w:szCs w:val="22"/>
        </w:rPr>
        <w:t>/</w:t>
      </w:r>
      <w:r w:rsidR="0038293F" w:rsidRPr="000B5FEB">
        <w:rPr>
          <w:i/>
          <w:sz w:val="22"/>
          <w:szCs w:val="22"/>
        </w:rPr>
        <w:t>m</w:t>
      </w:r>
      <w:r w:rsidR="007E0C6C">
        <w:rPr>
          <w:i/>
          <w:sz w:val="22"/>
          <w:szCs w:val="22"/>
          <w:lang w:val="nl-NL"/>
        </w:rPr>
        <w:t xml:space="preserve"> </w:t>
      </w:r>
      <w:r w:rsidR="0038293F" w:rsidRPr="000B5FEB">
        <w:rPr>
          <w:i/>
          <w:sz w:val="22"/>
          <w:szCs w:val="22"/>
        </w:rPr>
        <w:t>9</w:t>
      </w:r>
      <w:r w:rsidR="007E0C6C">
        <w:rPr>
          <w:i/>
          <w:sz w:val="22"/>
          <w:szCs w:val="22"/>
          <w:lang w:val="nl-NL"/>
        </w:rPr>
        <w:t>,</w:t>
      </w:r>
      <w:r w:rsidR="0038293F" w:rsidRPr="000B5FEB">
        <w:rPr>
          <w:i/>
          <w:sz w:val="22"/>
          <w:szCs w:val="22"/>
        </w:rPr>
        <w:t xml:space="preserve"> </w:t>
      </w:r>
      <w:r w:rsidR="001550F2" w:rsidRPr="000B5FEB">
        <w:rPr>
          <w:i/>
          <w:sz w:val="22"/>
          <w:szCs w:val="22"/>
        </w:rPr>
        <w:br/>
      </w:r>
      <w:r w:rsidR="005D2A66" w:rsidRPr="000B5FEB">
        <w:rPr>
          <w:i/>
          <w:sz w:val="22"/>
          <w:szCs w:val="22"/>
        </w:rPr>
        <w:t>Implementati</w:t>
      </w:r>
      <w:r w:rsidR="00C07B4C" w:rsidRPr="000B5FEB">
        <w:rPr>
          <w:i/>
          <w:sz w:val="22"/>
          <w:szCs w:val="22"/>
        </w:rPr>
        <w:t>e: vraag 10</w:t>
      </w:r>
      <w:r w:rsidR="007E0C6C">
        <w:rPr>
          <w:i/>
          <w:sz w:val="22"/>
          <w:szCs w:val="22"/>
          <w:lang w:val="nl-NL"/>
        </w:rPr>
        <w:t xml:space="preserve"> </w:t>
      </w:r>
      <w:r w:rsidR="00C07B4C" w:rsidRPr="000B5FEB">
        <w:rPr>
          <w:i/>
          <w:sz w:val="22"/>
          <w:szCs w:val="22"/>
        </w:rPr>
        <w:t>t</w:t>
      </w:r>
      <w:r w:rsidR="001550F2" w:rsidRPr="000B5FEB">
        <w:rPr>
          <w:i/>
          <w:sz w:val="22"/>
          <w:szCs w:val="22"/>
        </w:rPr>
        <w:t>/</w:t>
      </w:r>
      <w:r w:rsidR="00C07B4C" w:rsidRPr="000B5FEB">
        <w:rPr>
          <w:i/>
          <w:sz w:val="22"/>
          <w:szCs w:val="22"/>
        </w:rPr>
        <w:t>m</w:t>
      </w:r>
      <w:r w:rsidR="007E0C6C">
        <w:rPr>
          <w:i/>
          <w:sz w:val="22"/>
          <w:szCs w:val="22"/>
          <w:lang w:val="nl-NL"/>
        </w:rPr>
        <w:t xml:space="preserve"> </w:t>
      </w:r>
      <w:r w:rsidR="00C07B4C" w:rsidRPr="000B5FEB">
        <w:rPr>
          <w:i/>
          <w:sz w:val="22"/>
          <w:szCs w:val="22"/>
        </w:rPr>
        <w:t>14</w:t>
      </w:r>
      <w:r w:rsidR="007E0C6C">
        <w:rPr>
          <w:i/>
          <w:sz w:val="22"/>
          <w:szCs w:val="22"/>
          <w:lang w:val="nl-NL"/>
        </w:rPr>
        <w:t xml:space="preserve">, </w:t>
      </w:r>
      <w:r w:rsidR="001550F2" w:rsidRPr="000B5FEB">
        <w:rPr>
          <w:i/>
          <w:sz w:val="22"/>
          <w:szCs w:val="22"/>
        </w:rPr>
        <w:t>B</w:t>
      </w:r>
      <w:r w:rsidR="00C07B4C" w:rsidRPr="000B5FEB">
        <w:rPr>
          <w:i/>
          <w:sz w:val="22"/>
          <w:szCs w:val="22"/>
        </w:rPr>
        <w:t>etrokkenheid:</w:t>
      </w:r>
      <w:r w:rsidR="001550F2" w:rsidRPr="000B5FEB">
        <w:rPr>
          <w:i/>
          <w:sz w:val="22"/>
          <w:szCs w:val="22"/>
        </w:rPr>
        <w:t xml:space="preserve"> vraag</w:t>
      </w:r>
      <w:r w:rsidR="00C07B4C" w:rsidRPr="000B5FEB">
        <w:rPr>
          <w:i/>
          <w:sz w:val="22"/>
          <w:szCs w:val="22"/>
        </w:rPr>
        <w:t xml:space="preserve"> 15 t</w:t>
      </w:r>
      <w:r w:rsidR="007E0C6C">
        <w:rPr>
          <w:i/>
          <w:sz w:val="22"/>
          <w:szCs w:val="22"/>
          <w:lang w:val="nl-NL"/>
        </w:rPr>
        <w:t>/</w:t>
      </w:r>
      <w:r w:rsidR="00C07B4C" w:rsidRPr="000B5FEB">
        <w:rPr>
          <w:i/>
          <w:sz w:val="22"/>
          <w:szCs w:val="22"/>
        </w:rPr>
        <w:t>m 19</w:t>
      </w:r>
    </w:p>
    <w:p w14:paraId="138FB72A" w14:textId="77777777" w:rsidR="00572BF7" w:rsidRPr="000B5FEB" w:rsidRDefault="00572BF7" w:rsidP="007076AA">
      <w:pPr>
        <w:rPr>
          <w:i/>
          <w:sz w:val="22"/>
          <w:szCs w:val="22"/>
        </w:rPr>
      </w:pPr>
    </w:p>
    <w:p w14:paraId="384BDFB7" w14:textId="54281139" w:rsidR="007076AA" w:rsidRDefault="007076AA" w:rsidP="007076AA">
      <w:r w:rsidRPr="00561C32">
        <w:rPr>
          <w:noProof/>
        </w:rPr>
        <w:drawing>
          <wp:inline distT="0" distB="0" distL="0" distR="0" wp14:anchorId="723D5402" wp14:editId="51954469">
            <wp:extent cx="3394953" cy="2463135"/>
            <wp:effectExtent l="0" t="0" r="0" b="1270"/>
            <wp:docPr id="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ettertype, nummer&#10;&#10;Automatisch gegenereerde beschrijving"/>
                    <pic:cNvPicPr/>
                  </pic:nvPicPr>
                  <pic:blipFill>
                    <a:blip r:embed="rId65"/>
                    <a:stretch>
                      <a:fillRect/>
                    </a:stretch>
                  </pic:blipFill>
                  <pic:spPr>
                    <a:xfrm>
                      <a:off x="0" y="0"/>
                      <a:ext cx="3446458" cy="2500503"/>
                    </a:xfrm>
                    <a:prstGeom prst="rect">
                      <a:avLst/>
                    </a:prstGeom>
                  </pic:spPr>
                </pic:pic>
              </a:graphicData>
            </a:graphic>
          </wp:inline>
        </w:drawing>
      </w:r>
    </w:p>
    <w:p w14:paraId="51D24E57" w14:textId="77777777" w:rsidR="007076AA" w:rsidRDefault="007076AA" w:rsidP="007076AA">
      <w:r w:rsidRPr="00561C32">
        <w:rPr>
          <w:noProof/>
        </w:rPr>
        <w:drawing>
          <wp:inline distT="0" distB="0" distL="0" distR="0" wp14:anchorId="0CC0147D" wp14:editId="49812687">
            <wp:extent cx="3394710" cy="2591685"/>
            <wp:effectExtent l="0" t="0" r="0" b="0"/>
            <wp:docPr id="2"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ettertype, nummer&#10;&#10;Automatisch gegenereerde beschrijving"/>
                    <pic:cNvPicPr/>
                  </pic:nvPicPr>
                  <pic:blipFill>
                    <a:blip r:embed="rId66"/>
                    <a:stretch>
                      <a:fillRect/>
                    </a:stretch>
                  </pic:blipFill>
                  <pic:spPr>
                    <a:xfrm>
                      <a:off x="0" y="0"/>
                      <a:ext cx="3461093" cy="2642365"/>
                    </a:xfrm>
                    <a:prstGeom prst="rect">
                      <a:avLst/>
                    </a:prstGeom>
                  </pic:spPr>
                </pic:pic>
              </a:graphicData>
            </a:graphic>
          </wp:inline>
        </w:drawing>
      </w:r>
    </w:p>
    <w:p w14:paraId="0C1437CD" w14:textId="77777777" w:rsidR="007076AA" w:rsidRDefault="007076AA" w:rsidP="007076AA">
      <w:r w:rsidRPr="00561C32">
        <w:rPr>
          <w:noProof/>
        </w:rPr>
        <w:drawing>
          <wp:inline distT="0" distB="0" distL="0" distR="0" wp14:anchorId="5DC39D29" wp14:editId="1C2F8EFF">
            <wp:extent cx="3394710" cy="2690098"/>
            <wp:effectExtent l="0" t="0" r="0" b="2540"/>
            <wp:docPr id="3" name="Afbeelding 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Lettertype, nummer&#10;&#10;Automatisch gegenereerde beschrijving"/>
                    <pic:cNvPicPr/>
                  </pic:nvPicPr>
                  <pic:blipFill>
                    <a:blip r:embed="rId67"/>
                    <a:stretch>
                      <a:fillRect/>
                    </a:stretch>
                  </pic:blipFill>
                  <pic:spPr>
                    <a:xfrm>
                      <a:off x="0" y="0"/>
                      <a:ext cx="3405134" cy="2698359"/>
                    </a:xfrm>
                    <a:prstGeom prst="rect">
                      <a:avLst/>
                    </a:prstGeom>
                  </pic:spPr>
                </pic:pic>
              </a:graphicData>
            </a:graphic>
          </wp:inline>
        </w:drawing>
      </w:r>
    </w:p>
    <w:p w14:paraId="7EAD5EED" w14:textId="77777777" w:rsidR="007076AA" w:rsidRDefault="007076AA" w:rsidP="007076AA">
      <w:r w:rsidRPr="00561C32">
        <w:rPr>
          <w:noProof/>
        </w:rPr>
        <w:drawing>
          <wp:inline distT="0" distB="0" distL="0" distR="0" wp14:anchorId="723C46B2" wp14:editId="765C6153">
            <wp:extent cx="3463047" cy="2667905"/>
            <wp:effectExtent l="0" t="0" r="4445" b="0"/>
            <wp:docPr id="4" name="Afbeelding 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Lettertype, nummer&#10;&#10;Automatisch gegenereerde beschrijving"/>
                    <pic:cNvPicPr/>
                  </pic:nvPicPr>
                  <pic:blipFill>
                    <a:blip r:embed="rId68"/>
                    <a:stretch>
                      <a:fillRect/>
                    </a:stretch>
                  </pic:blipFill>
                  <pic:spPr>
                    <a:xfrm>
                      <a:off x="0" y="0"/>
                      <a:ext cx="3489558" cy="2688329"/>
                    </a:xfrm>
                    <a:prstGeom prst="rect">
                      <a:avLst/>
                    </a:prstGeom>
                  </pic:spPr>
                </pic:pic>
              </a:graphicData>
            </a:graphic>
          </wp:inline>
        </w:drawing>
      </w:r>
    </w:p>
    <w:p w14:paraId="5C1FB7C9" w14:textId="77777777" w:rsidR="007076AA" w:rsidRDefault="007076AA" w:rsidP="007076AA">
      <w:r w:rsidRPr="00561C32">
        <w:rPr>
          <w:noProof/>
        </w:rPr>
        <w:drawing>
          <wp:inline distT="0" distB="0" distL="0" distR="0" wp14:anchorId="44604828" wp14:editId="2506715B">
            <wp:extent cx="3462655" cy="2540883"/>
            <wp:effectExtent l="0" t="0" r="4445" b="0"/>
            <wp:docPr id="5" name="Afbeelding 5"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diagram, Lettertype&#10;&#10;Automatisch gegenereerde beschrijving"/>
                    <pic:cNvPicPr/>
                  </pic:nvPicPr>
                  <pic:blipFill>
                    <a:blip r:embed="rId69"/>
                    <a:stretch>
                      <a:fillRect/>
                    </a:stretch>
                  </pic:blipFill>
                  <pic:spPr>
                    <a:xfrm>
                      <a:off x="0" y="0"/>
                      <a:ext cx="3469728" cy="2546074"/>
                    </a:xfrm>
                    <a:prstGeom prst="rect">
                      <a:avLst/>
                    </a:prstGeom>
                  </pic:spPr>
                </pic:pic>
              </a:graphicData>
            </a:graphic>
          </wp:inline>
        </w:drawing>
      </w:r>
    </w:p>
    <w:p w14:paraId="47DA8671" w14:textId="77777777" w:rsidR="007076AA" w:rsidRDefault="007076AA" w:rsidP="007076AA">
      <w:r w:rsidRPr="00561C32">
        <w:rPr>
          <w:noProof/>
        </w:rPr>
        <w:drawing>
          <wp:inline distT="0" distB="0" distL="0" distR="0" wp14:anchorId="37DE440A" wp14:editId="18797ACD">
            <wp:extent cx="3599234" cy="2629202"/>
            <wp:effectExtent l="0" t="0" r="0" b="0"/>
            <wp:docPr id="6" name="Afbeelding 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Lettertype, nummer&#10;&#10;Automatisch gegenereerde beschrijving"/>
                    <pic:cNvPicPr/>
                  </pic:nvPicPr>
                  <pic:blipFill>
                    <a:blip r:embed="rId70"/>
                    <a:stretch>
                      <a:fillRect/>
                    </a:stretch>
                  </pic:blipFill>
                  <pic:spPr>
                    <a:xfrm>
                      <a:off x="0" y="0"/>
                      <a:ext cx="3604015" cy="2632694"/>
                    </a:xfrm>
                    <a:prstGeom prst="rect">
                      <a:avLst/>
                    </a:prstGeom>
                  </pic:spPr>
                </pic:pic>
              </a:graphicData>
            </a:graphic>
          </wp:inline>
        </w:drawing>
      </w:r>
    </w:p>
    <w:p w14:paraId="25647086" w14:textId="77777777" w:rsidR="007076AA" w:rsidRDefault="007076AA" w:rsidP="007076AA">
      <w:r w:rsidRPr="00561C32">
        <w:rPr>
          <w:noProof/>
        </w:rPr>
        <w:drawing>
          <wp:inline distT="0" distB="0" distL="0" distR="0" wp14:anchorId="43148330" wp14:editId="2F3EFFF7">
            <wp:extent cx="3346315" cy="2580189"/>
            <wp:effectExtent l="0" t="0" r="0" b="0"/>
            <wp:docPr id="7" name="Afbeelding 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Lettertype, nummer&#10;&#10;Automatisch gegenereerde beschrijving"/>
                    <pic:cNvPicPr/>
                  </pic:nvPicPr>
                  <pic:blipFill>
                    <a:blip r:embed="rId71"/>
                    <a:stretch>
                      <a:fillRect/>
                    </a:stretch>
                  </pic:blipFill>
                  <pic:spPr>
                    <a:xfrm>
                      <a:off x="0" y="0"/>
                      <a:ext cx="3362154" cy="2592402"/>
                    </a:xfrm>
                    <a:prstGeom prst="rect">
                      <a:avLst/>
                    </a:prstGeom>
                  </pic:spPr>
                </pic:pic>
              </a:graphicData>
            </a:graphic>
          </wp:inline>
        </w:drawing>
      </w:r>
    </w:p>
    <w:p w14:paraId="193D857F" w14:textId="77777777" w:rsidR="007076AA" w:rsidRDefault="007076AA" w:rsidP="007076AA">
      <w:r w:rsidRPr="00561C32">
        <w:rPr>
          <w:noProof/>
        </w:rPr>
        <w:drawing>
          <wp:inline distT="0" distB="0" distL="0" distR="0" wp14:anchorId="78AAE5C3" wp14:editId="18FB925F">
            <wp:extent cx="3345815" cy="2615946"/>
            <wp:effectExtent l="0" t="0" r="0" b="635"/>
            <wp:docPr id="1181375907" name="Afbeelding 118137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56458" cy="2624267"/>
                    </a:xfrm>
                    <a:prstGeom prst="rect">
                      <a:avLst/>
                    </a:prstGeom>
                  </pic:spPr>
                </pic:pic>
              </a:graphicData>
            </a:graphic>
          </wp:inline>
        </w:drawing>
      </w:r>
    </w:p>
    <w:p w14:paraId="6837112E" w14:textId="77777777" w:rsidR="007076AA" w:rsidRDefault="007076AA" w:rsidP="007076AA">
      <w:r w:rsidRPr="00561C32">
        <w:rPr>
          <w:noProof/>
        </w:rPr>
        <w:drawing>
          <wp:inline distT="0" distB="0" distL="0" distR="0" wp14:anchorId="01B55E33" wp14:editId="27D9102F">
            <wp:extent cx="3501957" cy="2682054"/>
            <wp:effectExtent l="0" t="0" r="3810" b="0"/>
            <wp:docPr id="9" name="Afbeelding 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Lettertype, nummer&#10;&#10;Automatisch gegenereerde beschrijving"/>
                    <pic:cNvPicPr/>
                  </pic:nvPicPr>
                  <pic:blipFill>
                    <a:blip r:embed="rId73"/>
                    <a:stretch>
                      <a:fillRect/>
                    </a:stretch>
                  </pic:blipFill>
                  <pic:spPr>
                    <a:xfrm>
                      <a:off x="0" y="0"/>
                      <a:ext cx="3509305" cy="2687682"/>
                    </a:xfrm>
                    <a:prstGeom prst="rect">
                      <a:avLst/>
                    </a:prstGeom>
                  </pic:spPr>
                </pic:pic>
              </a:graphicData>
            </a:graphic>
          </wp:inline>
        </w:drawing>
      </w:r>
    </w:p>
    <w:p w14:paraId="239B0CD2" w14:textId="77777777" w:rsidR="007076AA" w:rsidRDefault="007076AA" w:rsidP="007076AA">
      <w:r w:rsidRPr="00561C32">
        <w:rPr>
          <w:noProof/>
        </w:rPr>
        <w:drawing>
          <wp:inline distT="0" distB="0" distL="0" distR="0" wp14:anchorId="54DAEEB8" wp14:editId="1C503825">
            <wp:extent cx="3307404" cy="2533051"/>
            <wp:effectExtent l="0" t="0" r="0" b="0"/>
            <wp:docPr id="10" name="Afbeelding 1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Lettertype, nummer&#10;&#10;Automatisch gegenereerde beschrijving"/>
                    <pic:cNvPicPr/>
                  </pic:nvPicPr>
                  <pic:blipFill>
                    <a:blip r:embed="rId74"/>
                    <a:stretch>
                      <a:fillRect/>
                    </a:stretch>
                  </pic:blipFill>
                  <pic:spPr>
                    <a:xfrm>
                      <a:off x="0" y="0"/>
                      <a:ext cx="3311631" cy="2536289"/>
                    </a:xfrm>
                    <a:prstGeom prst="rect">
                      <a:avLst/>
                    </a:prstGeom>
                  </pic:spPr>
                </pic:pic>
              </a:graphicData>
            </a:graphic>
          </wp:inline>
        </w:drawing>
      </w:r>
    </w:p>
    <w:p w14:paraId="0E47987A" w14:textId="77777777" w:rsidR="007076AA" w:rsidRDefault="007076AA" w:rsidP="007076AA">
      <w:r w:rsidRPr="00561C32">
        <w:rPr>
          <w:noProof/>
        </w:rPr>
        <w:drawing>
          <wp:inline distT="0" distB="0" distL="0" distR="0" wp14:anchorId="4F0887C2" wp14:editId="71322342">
            <wp:extent cx="3239311" cy="2356999"/>
            <wp:effectExtent l="0" t="0" r="0" b="5715"/>
            <wp:docPr id="11" name="Afbeelding 11"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schermopname, Lettertype, diagram&#10;&#10;Automatisch gegenereerde beschrijving"/>
                    <pic:cNvPicPr/>
                  </pic:nvPicPr>
                  <pic:blipFill>
                    <a:blip r:embed="rId75"/>
                    <a:stretch>
                      <a:fillRect/>
                    </a:stretch>
                  </pic:blipFill>
                  <pic:spPr>
                    <a:xfrm>
                      <a:off x="0" y="0"/>
                      <a:ext cx="3247632" cy="2363053"/>
                    </a:xfrm>
                    <a:prstGeom prst="rect">
                      <a:avLst/>
                    </a:prstGeom>
                  </pic:spPr>
                </pic:pic>
              </a:graphicData>
            </a:graphic>
          </wp:inline>
        </w:drawing>
      </w:r>
    </w:p>
    <w:p w14:paraId="6BB13F08" w14:textId="77777777" w:rsidR="007076AA" w:rsidRDefault="007076AA" w:rsidP="007076AA">
      <w:r w:rsidRPr="00561C32">
        <w:rPr>
          <w:noProof/>
        </w:rPr>
        <w:drawing>
          <wp:inline distT="0" distB="0" distL="0" distR="0" wp14:anchorId="47988EFD" wp14:editId="37C0EB35">
            <wp:extent cx="3375498" cy="2489579"/>
            <wp:effectExtent l="0" t="0" r="3175" b="0"/>
            <wp:docPr id="12" name="Afbeelding 1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rmopname, Lettertype, nummer&#10;&#10;Automatisch gegenereerde beschrijving"/>
                    <pic:cNvPicPr/>
                  </pic:nvPicPr>
                  <pic:blipFill>
                    <a:blip r:embed="rId76"/>
                    <a:stretch>
                      <a:fillRect/>
                    </a:stretch>
                  </pic:blipFill>
                  <pic:spPr>
                    <a:xfrm>
                      <a:off x="0" y="0"/>
                      <a:ext cx="3385567" cy="2497005"/>
                    </a:xfrm>
                    <a:prstGeom prst="rect">
                      <a:avLst/>
                    </a:prstGeom>
                  </pic:spPr>
                </pic:pic>
              </a:graphicData>
            </a:graphic>
          </wp:inline>
        </w:drawing>
      </w:r>
    </w:p>
    <w:p w14:paraId="09CC1763" w14:textId="77777777" w:rsidR="007076AA" w:rsidRDefault="007076AA" w:rsidP="007076AA"/>
    <w:p w14:paraId="75A9DFA4" w14:textId="77777777" w:rsidR="007076AA" w:rsidRDefault="007076AA" w:rsidP="007076AA">
      <w:r w:rsidRPr="00561C32">
        <w:rPr>
          <w:noProof/>
        </w:rPr>
        <w:drawing>
          <wp:inline distT="0" distB="0" distL="0" distR="0" wp14:anchorId="51F88C17" wp14:editId="445DED96">
            <wp:extent cx="3064213" cy="2279920"/>
            <wp:effectExtent l="0" t="0" r="0" b="6350"/>
            <wp:docPr id="13" name="Afbeelding 1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chermopname, Lettertype, nummer&#10;&#10;Automatisch gegenereerde beschrijving"/>
                    <pic:cNvPicPr/>
                  </pic:nvPicPr>
                  <pic:blipFill>
                    <a:blip r:embed="rId77"/>
                    <a:stretch>
                      <a:fillRect/>
                    </a:stretch>
                  </pic:blipFill>
                  <pic:spPr>
                    <a:xfrm>
                      <a:off x="0" y="0"/>
                      <a:ext cx="3066885" cy="2281908"/>
                    </a:xfrm>
                    <a:prstGeom prst="rect">
                      <a:avLst/>
                    </a:prstGeom>
                  </pic:spPr>
                </pic:pic>
              </a:graphicData>
            </a:graphic>
          </wp:inline>
        </w:drawing>
      </w:r>
    </w:p>
    <w:p w14:paraId="10F59D01" w14:textId="77777777" w:rsidR="007076AA" w:rsidRDefault="007076AA" w:rsidP="007076AA">
      <w:r w:rsidRPr="00561C32">
        <w:rPr>
          <w:noProof/>
        </w:rPr>
        <w:drawing>
          <wp:inline distT="0" distB="0" distL="0" distR="0" wp14:anchorId="2B8D4F0B" wp14:editId="672D5EFC">
            <wp:extent cx="3252799" cy="2538919"/>
            <wp:effectExtent l="0" t="0" r="0" b="1270"/>
            <wp:docPr id="14" name="Afbeelding 1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Lettertype, nummer&#10;&#10;Automatisch gegenereerde beschrijving"/>
                    <pic:cNvPicPr/>
                  </pic:nvPicPr>
                  <pic:blipFill>
                    <a:blip r:embed="rId78"/>
                    <a:stretch>
                      <a:fillRect/>
                    </a:stretch>
                  </pic:blipFill>
                  <pic:spPr>
                    <a:xfrm>
                      <a:off x="0" y="0"/>
                      <a:ext cx="3259951" cy="2544501"/>
                    </a:xfrm>
                    <a:prstGeom prst="rect">
                      <a:avLst/>
                    </a:prstGeom>
                  </pic:spPr>
                </pic:pic>
              </a:graphicData>
            </a:graphic>
          </wp:inline>
        </w:drawing>
      </w:r>
    </w:p>
    <w:p w14:paraId="45A7583F" w14:textId="77777777" w:rsidR="00EA237F" w:rsidRDefault="00EA237F" w:rsidP="00EA237F">
      <w:pPr>
        <w:rPr>
          <w:noProof/>
        </w:rPr>
      </w:pPr>
    </w:p>
    <w:p w14:paraId="3994DDBF" w14:textId="3274112E" w:rsidR="007076AA" w:rsidRDefault="00644838" w:rsidP="007076AA">
      <w:r w:rsidRPr="00561C32">
        <w:rPr>
          <w:noProof/>
        </w:rPr>
        <w:drawing>
          <wp:inline distT="0" distB="0" distL="0" distR="0" wp14:anchorId="2BE3BB53" wp14:editId="5A961CD1">
            <wp:extent cx="3441630" cy="2470826"/>
            <wp:effectExtent l="0" t="0" r="635" b="5715"/>
            <wp:docPr id="15" name="Afbeelding 1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schermopname, Lettertype, nummer&#10;&#10;Automatisch gegenereerde beschrijving"/>
                    <pic:cNvPicPr/>
                  </pic:nvPicPr>
                  <pic:blipFill>
                    <a:blip r:embed="rId79"/>
                    <a:stretch>
                      <a:fillRect/>
                    </a:stretch>
                  </pic:blipFill>
                  <pic:spPr>
                    <a:xfrm>
                      <a:off x="0" y="0"/>
                      <a:ext cx="3451715" cy="2478066"/>
                    </a:xfrm>
                    <a:prstGeom prst="rect">
                      <a:avLst/>
                    </a:prstGeom>
                  </pic:spPr>
                </pic:pic>
              </a:graphicData>
            </a:graphic>
          </wp:inline>
        </w:drawing>
      </w:r>
    </w:p>
    <w:p w14:paraId="1F0BAC93" w14:textId="28E5802F" w:rsidR="007076AA" w:rsidRDefault="00EA237F" w:rsidP="007076AA">
      <w:r w:rsidRPr="00561C32">
        <w:rPr>
          <w:noProof/>
        </w:rPr>
        <w:drawing>
          <wp:inline distT="0" distB="0" distL="0" distR="0" wp14:anchorId="42436746" wp14:editId="2EDDC771">
            <wp:extent cx="3318603" cy="2529191"/>
            <wp:effectExtent l="0" t="0" r="0" b="0"/>
            <wp:docPr id="16" name="Afbeelding 1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opname, Lettertype, nummer&#10;&#10;Automatisch gegenereerde beschrijving"/>
                    <pic:cNvPicPr/>
                  </pic:nvPicPr>
                  <pic:blipFill>
                    <a:blip r:embed="rId80"/>
                    <a:stretch>
                      <a:fillRect/>
                    </a:stretch>
                  </pic:blipFill>
                  <pic:spPr>
                    <a:xfrm>
                      <a:off x="0" y="0"/>
                      <a:ext cx="3325525" cy="2534466"/>
                    </a:xfrm>
                    <a:prstGeom prst="rect">
                      <a:avLst/>
                    </a:prstGeom>
                  </pic:spPr>
                </pic:pic>
              </a:graphicData>
            </a:graphic>
          </wp:inline>
        </w:drawing>
      </w:r>
      <w:r w:rsidR="000F3EC1" w:rsidRPr="00561C32">
        <w:rPr>
          <w:noProof/>
        </w:rPr>
        <w:drawing>
          <wp:inline distT="0" distB="0" distL="0" distR="0" wp14:anchorId="2983C56F" wp14:editId="3F3A02F9">
            <wp:extent cx="3035030" cy="2208360"/>
            <wp:effectExtent l="0" t="0" r="635" b="1905"/>
            <wp:docPr id="17" name="Afbeelding 1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schermopname, Lettertype, nummer&#10;&#10;Automatisch gegenereerde beschrijving"/>
                    <pic:cNvPicPr/>
                  </pic:nvPicPr>
                  <pic:blipFill>
                    <a:blip r:embed="rId81"/>
                    <a:stretch>
                      <a:fillRect/>
                    </a:stretch>
                  </pic:blipFill>
                  <pic:spPr>
                    <a:xfrm>
                      <a:off x="0" y="0"/>
                      <a:ext cx="3048213" cy="2217952"/>
                    </a:xfrm>
                    <a:prstGeom prst="rect">
                      <a:avLst/>
                    </a:prstGeom>
                  </pic:spPr>
                </pic:pic>
              </a:graphicData>
            </a:graphic>
          </wp:inline>
        </w:drawing>
      </w:r>
    </w:p>
    <w:p w14:paraId="22E6AB74" w14:textId="1B631A2C" w:rsidR="00811B15" w:rsidRDefault="007076AA">
      <w:pPr>
        <w:rPr>
          <w:noProof/>
        </w:rPr>
      </w:pPr>
      <w:r w:rsidRPr="00561C32">
        <w:rPr>
          <w:noProof/>
        </w:rPr>
        <w:drawing>
          <wp:inline distT="0" distB="0" distL="0" distR="0" wp14:anchorId="58C795D2" wp14:editId="78676C3A">
            <wp:extent cx="3424136" cy="2611507"/>
            <wp:effectExtent l="0" t="0" r="5080" b="5080"/>
            <wp:docPr id="18" name="Afbeelding 1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Lettertype, nummer&#10;&#10;Automatisch gegenereerde beschrijving"/>
                    <pic:cNvPicPr/>
                  </pic:nvPicPr>
                  <pic:blipFill>
                    <a:blip r:embed="rId82"/>
                    <a:stretch>
                      <a:fillRect/>
                    </a:stretch>
                  </pic:blipFill>
                  <pic:spPr>
                    <a:xfrm>
                      <a:off x="0" y="0"/>
                      <a:ext cx="3441207" cy="2624527"/>
                    </a:xfrm>
                    <a:prstGeom prst="rect">
                      <a:avLst/>
                    </a:prstGeom>
                  </pic:spPr>
                </pic:pic>
              </a:graphicData>
            </a:graphic>
          </wp:inline>
        </w:drawing>
      </w:r>
      <w:r w:rsidRPr="00561C32">
        <w:rPr>
          <w:noProof/>
        </w:rPr>
        <w:t xml:space="preserve"> </w:t>
      </w:r>
      <w:r w:rsidR="00811B15">
        <w:rPr>
          <w:noProof/>
        </w:rPr>
        <w:br w:type="page"/>
      </w:r>
    </w:p>
    <w:p w14:paraId="00B421A1" w14:textId="064C5657" w:rsidR="008C1165" w:rsidRPr="001F5075" w:rsidRDefault="00811B15" w:rsidP="007076AA">
      <w:pPr>
        <w:rPr>
          <w:rStyle w:val="Kop3Char"/>
          <w:caps w:val="0"/>
          <w:sz w:val="22"/>
          <w:szCs w:val="22"/>
        </w:rPr>
      </w:pPr>
      <w:r w:rsidRPr="00561C32">
        <w:rPr>
          <w:noProof/>
        </w:rPr>
        <w:drawing>
          <wp:inline distT="0" distB="0" distL="0" distR="0" wp14:anchorId="3998E8E0" wp14:editId="16C18C4A">
            <wp:extent cx="3539720" cy="2684834"/>
            <wp:effectExtent l="0" t="0" r="3810" b="0"/>
            <wp:docPr id="19" name="Afbeelding 19"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schermopname, Lettertype, diagram&#10;&#10;Automatisch gegenereerde beschrijving"/>
                    <pic:cNvPicPr/>
                  </pic:nvPicPr>
                  <pic:blipFill>
                    <a:blip r:embed="rId83"/>
                    <a:stretch>
                      <a:fillRect/>
                    </a:stretch>
                  </pic:blipFill>
                  <pic:spPr>
                    <a:xfrm>
                      <a:off x="0" y="0"/>
                      <a:ext cx="3544206" cy="2688237"/>
                    </a:xfrm>
                    <a:prstGeom prst="rect">
                      <a:avLst/>
                    </a:prstGeom>
                  </pic:spPr>
                </pic:pic>
              </a:graphicData>
            </a:graphic>
          </wp:inline>
        </w:drawing>
      </w:r>
      <w:r w:rsidR="008C1165" w:rsidRPr="001F5075">
        <w:rPr>
          <w:rStyle w:val="Kop3Char"/>
          <w:sz w:val="22"/>
          <w:szCs w:val="22"/>
        </w:rPr>
        <w:br w:type="page"/>
      </w:r>
    </w:p>
    <w:p w14:paraId="71BDE888" w14:textId="6FC9B0D6" w:rsidR="00134CD7" w:rsidRPr="000B5FEB" w:rsidRDefault="00134CD7" w:rsidP="00134CD7">
      <w:pPr>
        <w:pStyle w:val="Kop2"/>
      </w:pPr>
      <w:bookmarkStart w:id="85" w:name="_Toc158286804"/>
      <w:r w:rsidRPr="000B5FEB">
        <w:rPr>
          <w:rStyle w:val="Kop3Char"/>
          <w:sz w:val="22"/>
          <w:szCs w:val="22"/>
        </w:rPr>
        <w:t>Bijlage</w:t>
      </w:r>
      <w:r w:rsidR="0010644C" w:rsidRPr="000B5FEB">
        <w:rPr>
          <w:rStyle w:val="Kop3Char"/>
          <w:sz w:val="22"/>
          <w:szCs w:val="22"/>
        </w:rPr>
        <w:t xml:space="preserve"> X</w:t>
      </w:r>
      <w:r w:rsidRPr="000B5FEB">
        <w:rPr>
          <w:rStyle w:val="Kop3Char"/>
          <w:sz w:val="22"/>
          <w:szCs w:val="22"/>
        </w:rPr>
        <w:t xml:space="preserve"> Uitslag </w:t>
      </w:r>
      <w:r w:rsidR="009013C2" w:rsidRPr="000B5FEB">
        <w:rPr>
          <w:rStyle w:val="Kop3Char"/>
          <w:sz w:val="22"/>
          <w:szCs w:val="22"/>
        </w:rPr>
        <w:t>Gap-analyse van Gomm</w:t>
      </w:r>
      <w:bookmarkEnd w:id="85"/>
    </w:p>
    <w:p w14:paraId="1D8E9920" w14:textId="75DAB6C2" w:rsidR="00134CD7" w:rsidRPr="000B5FEB" w:rsidRDefault="00134CD7" w:rsidP="00134CD7">
      <w:pPr>
        <w:rPr>
          <w:i/>
          <w:sz w:val="22"/>
          <w:szCs w:val="22"/>
        </w:rPr>
      </w:pPr>
      <w:r w:rsidRPr="000B5FEB">
        <w:rPr>
          <w:i/>
          <w:sz w:val="22"/>
          <w:szCs w:val="22"/>
        </w:rPr>
        <w:t xml:space="preserve">In deze </w:t>
      </w:r>
      <w:r w:rsidR="009013C2" w:rsidRPr="000B5FEB">
        <w:rPr>
          <w:i/>
          <w:sz w:val="22"/>
          <w:szCs w:val="22"/>
        </w:rPr>
        <w:t>bijlage</w:t>
      </w:r>
      <w:r w:rsidRPr="000B5FEB">
        <w:rPr>
          <w:i/>
          <w:sz w:val="22"/>
          <w:szCs w:val="22"/>
        </w:rPr>
        <w:t xml:space="preserve"> is de uitslag van de Gap-analyse van Gomm per onderdeel weergegeven. </w:t>
      </w:r>
    </w:p>
    <w:p w14:paraId="4213CEB3" w14:textId="77777777" w:rsidR="00572BF7" w:rsidRPr="000B5FEB" w:rsidRDefault="00572BF7" w:rsidP="00134CD7">
      <w:pPr>
        <w:rPr>
          <w:sz w:val="22"/>
          <w:szCs w:val="22"/>
        </w:rPr>
      </w:pPr>
    </w:p>
    <w:p w14:paraId="029533E0" w14:textId="77777777" w:rsidR="00134CD7" w:rsidRPr="000B5FEB" w:rsidRDefault="00134CD7" w:rsidP="00134CD7">
      <w:pPr>
        <w:rPr>
          <w:b/>
          <w:sz w:val="22"/>
          <w:szCs w:val="22"/>
        </w:rPr>
      </w:pPr>
      <w:r w:rsidRPr="000B5FEB">
        <w:rPr>
          <w:b/>
          <w:sz w:val="22"/>
          <w:szCs w:val="22"/>
        </w:rPr>
        <w:t>Bewustzijn (Score: 0,325):</w:t>
      </w:r>
      <w:r w:rsidRPr="000B5FEB">
        <w:rPr>
          <w:b/>
          <w:sz w:val="22"/>
          <w:szCs w:val="22"/>
        </w:rPr>
        <w:br/>
      </w:r>
      <w:r w:rsidRPr="000B5FEB">
        <w:rPr>
          <w:sz w:val="22"/>
          <w:szCs w:val="22"/>
        </w:rPr>
        <w:t>Het bewustzijn van het personeel ten aanzien van stamdata wordt als positief beoordeeld met een score van 0,325. Dit geeft aan dat er al een aanzienlijke mate van bewustzijn bestaat binnen de organisatie met betrekking tot het belang van stamdata. Echter, er is nog ruimte voor verbetering om dit bewustzijn verder te vergroten.</w:t>
      </w:r>
    </w:p>
    <w:p w14:paraId="30F3C449" w14:textId="1134F678" w:rsidR="00134CD7" w:rsidRPr="000B5FEB" w:rsidRDefault="00134CD7" w:rsidP="00134CD7">
      <w:pPr>
        <w:rPr>
          <w:b/>
          <w:sz w:val="22"/>
          <w:szCs w:val="22"/>
        </w:rPr>
      </w:pPr>
      <w:r w:rsidRPr="000B5FEB">
        <w:rPr>
          <w:b/>
          <w:sz w:val="22"/>
          <w:szCs w:val="22"/>
        </w:rPr>
        <w:t>Kennis (Score: 0,</w:t>
      </w:r>
      <w:r w:rsidR="002B4573" w:rsidRPr="000B5FEB">
        <w:rPr>
          <w:b/>
          <w:sz w:val="22"/>
          <w:szCs w:val="22"/>
        </w:rPr>
        <w:t>4140625</w:t>
      </w:r>
      <w:r w:rsidRPr="000B5FEB">
        <w:rPr>
          <w:b/>
          <w:sz w:val="22"/>
          <w:szCs w:val="22"/>
        </w:rPr>
        <w:t>):</w:t>
      </w:r>
      <w:r w:rsidRPr="000B5FEB">
        <w:rPr>
          <w:b/>
          <w:sz w:val="22"/>
          <w:szCs w:val="22"/>
        </w:rPr>
        <w:br/>
      </w:r>
      <w:r w:rsidRPr="000B5FEB">
        <w:rPr>
          <w:sz w:val="22"/>
          <w:szCs w:val="22"/>
        </w:rPr>
        <w:t>De kennis van het personeel over stamdata scoort respectabel met een score van 0,3984375. Hoewel er al een solide basis aanwezig is, suggereren de resultaten dat er behoefte is aan verdere educatie en training om de kennis van het personeel te versterken en eventuele hiaten op te vullen.</w:t>
      </w:r>
    </w:p>
    <w:p w14:paraId="12BDE8EF" w14:textId="77777777" w:rsidR="00134CD7" w:rsidRPr="000B5FEB" w:rsidRDefault="00134CD7" w:rsidP="00134CD7">
      <w:pPr>
        <w:rPr>
          <w:b/>
          <w:sz w:val="22"/>
          <w:szCs w:val="22"/>
        </w:rPr>
      </w:pPr>
      <w:r w:rsidRPr="000B5FEB">
        <w:rPr>
          <w:b/>
          <w:sz w:val="22"/>
          <w:szCs w:val="22"/>
        </w:rPr>
        <w:t>Implementatie (Score: 0,6625):</w:t>
      </w:r>
      <w:r w:rsidRPr="000B5FEB">
        <w:rPr>
          <w:b/>
          <w:sz w:val="22"/>
          <w:szCs w:val="22"/>
        </w:rPr>
        <w:br/>
      </w:r>
      <w:r w:rsidRPr="000B5FEB">
        <w:rPr>
          <w:sz w:val="22"/>
          <w:szCs w:val="22"/>
        </w:rPr>
        <w:t>De implementatie van stamdataprocessen binnen de organisatie wordt als redelijk beoordeeld met een score van 0,6625. Hoewel er al aanzienlijke vooruitgang is geboekt, wijst de score op ruimte voor optimalisatie en verfijning in het implementeren van stamdata-processen.</w:t>
      </w:r>
    </w:p>
    <w:p w14:paraId="1A9DDD16" w14:textId="3F087D9D" w:rsidR="00134CD7" w:rsidRPr="000B5FEB" w:rsidRDefault="00134CD7" w:rsidP="00134CD7">
      <w:pPr>
        <w:rPr>
          <w:b/>
          <w:sz w:val="22"/>
          <w:szCs w:val="22"/>
        </w:rPr>
      </w:pPr>
      <w:r w:rsidRPr="000B5FEB">
        <w:rPr>
          <w:b/>
          <w:sz w:val="22"/>
          <w:szCs w:val="22"/>
        </w:rPr>
        <w:t>Betrokkenheid (Score: 0,54375):</w:t>
      </w:r>
      <w:r w:rsidRPr="000B5FEB">
        <w:rPr>
          <w:b/>
          <w:sz w:val="22"/>
          <w:szCs w:val="22"/>
        </w:rPr>
        <w:br/>
      </w:r>
      <w:r w:rsidRPr="000B5FEB">
        <w:rPr>
          <w:sz w:val="22"/>
          <w:szCs w:val="22"/>
        </w:rPr>
        <w:t>De betrokkenheid van het personeel bij stamdata</w:t>
      </w:r>
      <w:r w:rsidR="00422E2C" w:rsidRPr="000B5FEB">
        <w:rPr>
          <w:sz w:val="22"/>
          <w:szCs w:val="22"/>
        </w:rPr>
        <w:t xml:space="preserve"> </w:t>
      </w:r>
      <w:r w:rsidRPr="000B5FEB">
        <w:rPr>
          <w:sz w:val="22"/>
          <w:szCs w:val="22"/>
        </w:rPr>
        <w:t>activiteiten scoort positief met een score van 0,54375. Dit geeft aan dat werknemers over het algemeen betrokken zijn bij stamdata-gerelateerde taken, maar er zijn nog mogelijkheden om de betrokkenheid verder te versterken en de synergie te vergroten.</w:t>
      </w:r>
    </w:p>
    <w:p w14:paraId="35375AAD" w14:textId="77777777" w:rsidR="00134CD7" w:rsidRPr="000B5FEB" w:rsidRDefault="00134CD7" w:rsidP="00134CD7">
      <w:pPr>
        <w:rPr>
          <w:sz w:val="22"/>
          <w:szCs w:val="22"/>
        </w:rPr>
      </w:pPr>
      <w:r w:rsidRPr="000B5FEB">
        <w:rPr>
          <w:b/>
          <w:sz w:val="22"/>
          <w:szCs w:val="22"/>
        </w:rPr>
        <w:t>Conclusie:</w:t>
      </w:r>
      <w:r w:rsidRPr="000B5FEB">
        <w:rPr>
          <w:b/>
          <w:sz w:val="22"/>
          <w:szCs w:val="22"/>
        </w:rPr>
        <w:br/>
      </w:r>
      <w:r w:rsidRPr="000B5FEB">
        <w:rPr>
          <w:sz w:val="22"/>
          <w:szCs w:val="22"/>
        </w:rPr>
        <w:t>De Gap-analyse wijst uit dat er al een stevige basis aanwezig is met betrekking tot bewustzijn, kennis, implementatie en betrokkenheid van het personeel bij stamdata. Desondanks duiden de resultaten ook op specifieke gebieden waar verdere verbeteringen mogelijk zijn.</w:t>
      </w:r>
    </w:p>
    <w:p w14:paraId="6DDFBD56" w14:textId="77777777" w:rsidR="00265C85" w:rsidRPr="000B5FEB" w:rsidRDefault="00265C85" w:rsidP="00134CD7">
      <w:pPr>
        <w:rPr>
          <w:b/>
          <w:sz w:val="22"/>
          <w:szCs w:val="22"/>
        </w:rPr>
      </w:pPr>
    </w:p>
    <w:p w14:paraId="326542BC" w14:textId="166C91FF" w:rsidR="00632F4C" w:rsidRPr="00265C85" w:rsidRDefault="00D5567F">
      <w:pPr>
        <w:rPr>
          <w:lang w:eastAsia="nl-NL"/>
        </w:rPr>
      </w:pPr>
      <w:r>
        <w:rPr>
          <w:noProof/>
        </w:rPr>
        <w:drawing>
          <wp:inline distT="0" distB="0" distL="0" distR="0" wp14:anchorId="5E29ADF7" wp14:editId="25E2368F">
            <wp:extent cx="2735249" cy="3666398"/>
            <wp:effectExtent l="0" t="0" r="0" b="4445"/>
            <wp:docPr id="1509835893" name="Afbeelding 1509835893"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35893" name="Picture 1" descr="A screenshot of a black scree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39054" cy="3671499"/>
                    </a:xfrm>
                    <a:prstGeom prst="rect">
                      <a:avLst/>
                    </a:prstGeom>
                  </pic:spPr>
                </pic:pic>
              </a:graphicData>
            </a:graphic>
          </wp:inline>
        </w:drawing>
      </w:r>
      <w:r w:rsidR="00632F4C">
        <w:br w:type="page"/>
      </w:r>
    </w:p>
    <w:p w14:paraId="513C797F" w14:textId="2791F775" w:rsidR="007440FA" w:rsidRPr="000B5FEB" w:rsidRDefault="00632F4C" w:rsidP="0077051D">
      <w:pPr>
        <w:pStyle w:val="Kop2"/>
      </w:pPr>
      <w:bookmarkStart w:id="86" w:name="_Toc158286805"/>
      <w:r w:rsidRPr="000B5FEB">
        <w:t xml:space="preserve">Bijlage </w:t>
      </w:r>
      <w:r w:rsidR="0010644C" w:rsidRPr="000B5FEB">
        <w:t>X</w:t>
      </w:r>
      <w:r w:rsidR="00374E13" w:rsidRPr="000B5FEB">
        <w:t>I</w:t>
      </w:r>
      <w:r w:rsidR="00D74DDA" w:rsidRPr="000B5FEB">
        <w:t xml:space="preserve"> Uitgewerkte traningssessie</w:t>
      </w:r>
      <w:bookmarkEnd w:id="86"/>
      <w:r w:rsidR="00D74DDA" w:rsidRPr="000B5FEB">
        <w:t xml:space="preserve"> </w:t>
      </w:r>
    </w:p>
    <w:p w14:paraId="180DEFC8" w14:textId="551ED098" w:rsidR="007440FA" w:rsidRPr="00572BF7" w:rsidRDefault="0077051D" w:rsidP="007440FA">
      <w:pPr>
        <w:pStyle w:val="paragraph"/>
        <w:spacing w:beforeAutospacing="0" w:afterAutospacing="0"/>
        <w:textAlignment w:val="baseline"/>
        <w:rPr>
          <w:i/>
          <w:iCs/>
          <w:sz w:val="22"/>
          <w:szCs w:val="22"/>
          <w:lang w:val="nl-NL"/>
        </w:rPr>
      </w:pPr>
      <w:r w:rsidRPr="00572BF7">
        <w:rPr>
          <w:rStyle w:val="eop"/>
          <w:i/>
          <w:iCs/>
          <w:sz w:val="22"/>
          <w:szCs w:val="22"/>
          <w:lang w:val="nl-NL"/>
        </w:rPr>
        <w:t xml:space="preserve">In deze bijlage is een globaal uitgewerkte </w:t>
      </w:r>
      <w:r w:rsidR="00B16007" w:rsidRPr="00572BF7">
        <w:rPr>
          <w:rStyle w:val="eop"/>
          <w:i/>
          <w:iCs/>
          <w:sz w:val="22"/>
          <w:szCs w:val="22"/>
          <w:lang w:val="nl-NL"/>
        </w:rPr>
        <w:t>trainingssessie</w:t>
      </w:r>
      <w:r w:rsidRPr="00572BF7">
        <w:rPr>
          <w:rStyle w:val="eop"/>
          <w:i/>
          <w:iCs/>
          <w:sz w:val="22"/>
          <w:szCs w:val="22"/>
          <w:lang w:val="nl-NL"/>
        </w:rPr>
        <w:t xml:space="preserve"> te vinden. </w:t>
      </w:r>
      <w:r w:rsidR="007440FA" w:rsidRPr="00572BF7">
        <w:rPr>
          <w:rStyle w:val="eop"/>
          <w:i/>
          <w:iCs/>
          <w:sz w:val="22"/>
          <w:szCs w:val="22"/>
          <w:lang w:val="nl-NL"/>
        </w:rPr>
        <w:t xml:space="preserve">Deze kan SIBO gebruiken als houvast hoe deze trainingssessie in de toekomst eruit moet komen te zien. </w:t>
      </w:r>
    </w:p>
    <w:p w14:paraId="69B47BAF" w14:textId="77777777" w:rsidR="007440FA" w:rsidRPr="00A25DE5" w:rsidRDefault="007440FA" w:rsidP="007440FA">
      <w:pPr>
        <w:pStyle w:val="paragraph"/>
        <w:spacing w:beforeAutospacing="0" w:afterAutospacing="0"/>
        <w:textAlignment w:val="baseline"/>
        <w:rPr>
          <w:sz w:val="18"/>
          <w:szCs w:val="18"/>
          <w:lang w:val="nl-NL"/>
        </w:rPr>
      </w:pPr>
      <w:r w:rsidRPr="00A25DE5">
        <w:rPr>
          <w:rStyle w:val="normaltextrun"/>
          <w:sz w:val="22"/>
          <w:szCs w:val="22"/>
          <w:lang w:val="nl-NL"/>
        </w:rPr>
        <w:t>Doel van de Training:</w:t>
      </w:r>
      <w:r w:rsidRPr="00A25DE5">
        <w:rPr>
          <w:rStyle w:val="eop"/>
          <w:sz w:val="22"/>
          <w:szCs w:val="22"/>
          <w:lang w:val="nl-NL"/>
        </w:rPr>
        <w:t> </w:t>
      </w:r>
      <w:r w:rsidRPr="00A25DE5">
        <w:rPr>
          <w:sz w:val="18"/>
          <w:szCs w:val="18"/>
          <w:lang w:val="nl-NL"/>
        </w:rPr>
        <w:br/>
      </w:r>
      <w:r w:rsidRPr="00A25DE5">
        <w:rPr>
          <w:rStyle w:val="normaltextrun"/>
          <w:sz w:val="22"/>
          <w:szCs w:val="22"/>
          <w:lang w:val="nl-NL"/>
        </w:rPr>
        <w:t>De training heeft tot doel het bewustzijn en de kennis van stamdata te vergroten bij alle actieve gebruikers binnen SIBO. Deze sessie fungeert als een introductie tot de veranderingen in het stamdatamanagement en biedt een solide basis voor het correct begrijpen, gebruiken en onderhouden van stamdata.</w:t>
      </w:r>
      <w:r w:rsidRPr="00A25DE5">
        <w:rPr>
          <w:rStyle w:val="eop"/>
          <w:sz w:val="22"/>
          <w:szCs w:val="22"/>
          <w:lang w:val="nl-NL"/>
        </w:rPr>
        <w:t>  </w:t>
      </w:r>
    </w:p>
    <w:p w14:paraId="4BF9D2F9" w14:textId="77777777" w:rsidR="007440FA" w:rsidRDefault="007440FA" w:rsidP="00C56FAF">
      <w:pPr>
        <w:pStyle w:val="paragraph"/>
        <w:spacing w:beforeAutospacing="0" w:after="0" w:afterAutospacing="0" w:line="240" w:lineRule="auto"/>
        <w:textAlignment w:val="baseline"/>
        <w:rPr>
          <w:rStyle w:val="eop"/>
          <w:sz w:val="22"/>
          <w:szCs w:val="22"/>
        </w:rPr>
      </w:pPr>
      <w:r w:rsidRPr="69CE1D00">
        <w:rPr>
          <w:rStyle w:val="normaltextrun"/>
          <w:sz w:val="22"/>
          <w:szCs w:val="22"/>
        </w:rPr>
        <w:t>Duur en opzet:</w:t>
      </w:r>
      <w:r w:rsidRPr="69CE1D00">
        <w:rPr>
          <w:rStyle w:val="eop"/>
          <w:sz w:val="22"/>
          <w:szCs w:val="22"/>
        </w:rPr>
        <w:t> </w:t>
      </w:r>
    </w:p>
    <w:p w14:paraId="4A1F7199" w14:textId="77777777" w:rsidR="007440FA" w:rsidRPr="00DF6327" w:rsidRDefault="007440FA" w:rsidP="006F3819">
      <w:pPr>
        <w:pStyle w:val="paragraph"/>
        <w:numPr>
          <w:ilvl w:val="0"/>
          <w:numId w:val="12"/>
        </w:numPr>
        <w:spacing w:beforeAutospacing="0" w:after="0" w:afterAutospacing="0" w:line="240" w:lineRule="auto"/>
        <w:textAlignment w:val="baseline"/>
        <w:rPr>
          <w:sz w:val="18"/>
          <w:szCs w:val="18"/>
        </w:rPr>
      </w:pPr>
      <w:r w:rsidRPr="69CE1D00">
        <w:rPr>
          <w:rStyle w:val="normaltextrun"/>
          <w:sz w:val="22"/>
          <w:szCs w:val="22"/>
        </w:rPr>
        <w:t>3 uur (met korte pauzes)</w:t>
      </w:r>
      <w:r w:rsidRPr="69CE1D00">
        <w:rPr>
          <w:rStyle w:val="eop"/>
          <w:sz w:val="22"/>
          <w:szCs w:val="22"/>
        </w:rPr>
        <w:t> </w:t>
      </w:r>
    </w:p>
    <w:p w14:paraId="3355DDF0" w14:textId="77777777" w:rsidR="007440FA" w:rsidRPr="00A25DE5" w:rsidRDefault="007440FA" w:rsidP="006F3819">
      <w:pPr>
        <w:pStyle w:val="paragraph"/>
        <w:numPr>
          <w:ilvl w:val="0"/>
          <w:numId w:val="12"/>
        </w:numPr>
        <w:spacing w:beforeAutospacing="0" w:after="0" w:afterAutospacing="0" w:line="240" w:lineRule="auto"/>
        <w:textAlignment w:val="baseline"/>
        <w:rPr>
          <w:sz w:val="22"/>
          <w:szCs w:val="22"/>
          <w:lang w:val="nl-NL"/>
        </w:rPr>
      </w:pPr>
      <w:r w:rsidRPr="00A25DE5">
        <w:rPr>
          <w:rStyle w:val="normaltextrun"/>
          <w:sz w:val="22"/>
          <w:szCs w:val="22"/>
          <w:lang w:val="nl-NL"/>
        </w:rPr>
        <w:t>Interactieve presentatie, discussies, praktijkvoorbeelden en vragensessie</w:t>
      </w:r>
      <w:r w:rsidRPr="00A25DE5">
        <w:rPr>
          <w:rStyle w:val="eop"/>
          <w:sz w:val="22"/>
          <w:szCs w:val="22"/>
          <w:lang w:val="nl-NL"/>
        </w:rPr>
        <w:t> </w:t>
      </w:r>
    </w:p>
    <w:p w14:paraId="0030147C" w14:textId="77777777" w:rsidR="007440FA" w:rsidRPr="00103001" w:rsidRDefault="007440FA" w:rsidP="00C56FAF">
      <w:pPr>
        <w:pStyle w:val="paragraph"/>
        <w:spacing w:beforeAutospacing="0" w:after="0" w:afterAutospacing="0" w:line="240" w:lineRule="auto"/>
        <w:textAlignment w:val="baseline"/>
        <w:rPr>
          <w:sz w:val="18"/>
          <w:szCs w:val="18"/>
        </w:rPr>
      </w:pPr>
      <w:r w:rsidRPr="69CE1D00">
        <w:rPr>
          <w:rStyle w:val="normaltextrun"/>
          <w:sz w:val="22"/>
          <w:szCs w:val="22"/>
        </w:rPr>
        <w:t>Agenda: </w:t>
      </w:r>
      <w:r w:rsidRPr="69CE1D00">
        <w:rPr>
          <w:rStyle w:val="eop"/>
          <w:sz w:val="22"/>
          <w:szCs w:val="22"/>
        </w:rPr>
        <w:t> </w:t>
      </w:r>
    </w:p>
    <w:p w14:paraId="4F8E99C9" w14:textId="77777777" w:rsidR="00C56FAF" w:rsidRDefault="007440FA" w:rsidP="006F3819">
      <w:pPr>
        <w:pStyle w:val="paragraph"/>
        <w:numPr>
          <w:ilvl w:val="0"/>
          <w:numId w:val="11"/>
        </w:numPr>
        <w:spacing w:beforeAutospacing="0" w:after="0" w:afterAutospacing="0" w:line="240" w:lineRule="auto"/>
        <w:textAlignment w:val="baseline"/>
        <w:rPr>
          <w:sz w:val="22"/>
          <w:szCs w:val="22"/>
        </w:rPr>
      </w:pPr>
      <w:r w:rsidRPr="69CE1D00">
        <w:rPr>
          <w:rStyle w:val="normaltextrun"/>
          <w:sz w:val="22"/>
          <w:szCs w:val="22"/>
        </w:rPr>
        <w:t>Welkom en introductie (15min):</w:t>
      </w:r>
      <w:r w:rsidRPr="69CE1D00">
        <w:rPr>
          <w:rStyle w:val="eop"/>
          <w:sz w:val="22"/>
          <w:szCs w:val="22"/>
        </w:rPr>
        <w:t> </w:t>
      </w:r>
    </w:p>
    <w:p w14:paraId="2CAE8B77" w14:textId="77777777" w:rsidR="007440FA" w:rsidRPr="00910743" w:rsidRDefault="007440FA" w:rsidP="006F3819">
      <w:pPr>
        <w:pStyle w:val="paragraph"/>
        <w:numPr>
          <w:ilvl w:val="0"/>
          <w:numId w:val="1"/>
        </w:numPr>
        <w:spacing w:beforeAutospacing="0" w:after="0" w:afterAutospacing="0" w:line="240" w:lineRule="auto"/>
        <w:textAlignment w:val="baseline"/>
        <w:rPr>
          <w:sz w:val="22"/>
          <w:szCs w:val="22"/>
          <w:lang w:val="nl-NL"/>
        </w:rPr>
      </w:pPr>
      <w:r w:rsidRPr="009F4272">
        <w:rPr>
          <w:rStyle w:val="normaltextrun"/>
          <w:sz w:val="22"/>
          <w:szCs w:val="22"/>
          <w:lang w:val="nl-NL"/>
        </w:rPr>
        <w:t>Welkomstwoord en het belang van de training benadrukken.</w:t>
      </w:r>
      <w:r w:rsidRPr="009F4272">
        <w:rPr>
          <w:rStyle w:val="eop"/>
          <w:sz w:val="22"/>
          <w:szCs w:val="22"/>
          <w:lang w:val="nl-NL"/>
        </w:rPr>
        <w:t> </w:t>
      </w:r>
    </w:p>
    <w:p w14:paraId="3F29151E" w14:textId="77777777" w:rsidR="007440FA" w:rsidRPr="00A25DE5" w:rsidRDefault="007440FA" w:rsidP="006F3819">
      <w:pPr>
        <w:pStyle w:val="paragraph"/>
        <w:numPr>
          <w:ilvl w:val="0"/>
          <w:numId w:val="1"/>
        </w:numPr>
        <w:spacing w:beforeAutospacing="0" w:after="0" w:afterAutospacing="0" w:line="240" w:lineRule="auto"/>
        <w:textAlignment w:val="baseline"/>
        <w:rPr>
          <w:sz w:val="22"/>
          <w:szCs w:val="22"/>
          <w:lang w:val="nl-NL"/>
        </w:rPr>
      </w:pPr>
      <w:r w:rsidRPr="00A25DE5">
        <w:rPr>
          <w:rStyle w:val="normaltextrun"/>
          <w:sz w:val="22"/>
          <w:szCs w:val="22"/>
          <w:lang w:val="nl-NL"/>
        </w:rPr>
        <w:t>Korte introductie van de trainers en het doel van de sessie.</w:t>
      </w:r>
      <w:r w:rsidRPr="00A25DE5">
        <w:rPr>
          <w:rStyle w:val="eop"/>
          <w:sz w:val="22"/>
          <w:szCs w:val="22"/>
          <w:lang w:val="nl-NL"/>
        </w:rPr>
        <w:t> </w:t>
      </w:r>
    </w:p>
    <w:p w14:paraId="261C0547" w14:textId="77777777" w:rsidR="007440FA" w:rsidRPr="00103001" w:rsidRDefault="007440FA" w:rsidP="006F3819">
      <w:pPr>
        <w:pStyle w:val="paragraph"/>
        <w:numPr>
          <w:ilvl w:val="0"/>
          <w:numId w:val="11"/>
        </w:numPr>
        <w:spacing w:beforeAutospacing="0" w:after="0" w:afterAutospacing="0" w:line="240" w:lineRule="auto"/>
        <w:textAlignment w:val="baseline"/>
        <w:rPr>
          <w:sz w:val="22"/>
          <w:szCs w:val="22"/>
        </w:rPr>
      </w:pPr>
      <w:r w:rsidRPr="69CE1D00">
        <w:rPr>
          <w:rStyle w:val="normaltextrun"/>
          <w:sz w:val="22"/>
          <w:szCs w:val="22"/>
        </w:rPr>
        <w:t>Inleiding tot stamdata (30 minuten):</w:t>
      </w:r>
      <w:r w:rsidRPr="69CE1D00">
        <w:rPr>
          <w:rStyle w:val="eop"/>
          <w:sz w:val="22"/>
          <w:szCs w:val="22"/>
        </w:rPr>
        <w:t> </w:t>
      </w:r>
    </w:p>
    <w:p w14:paraId="1C03456B" w14:textId="77777777" w:rsidR="007440FA" w:rsidRPr="00A25DE5" w:rsidRDefault="007440FA" w:rsidP="006F3819">
      <w:pPr>
        <w:pStyle w:val="paragraph"/>
        <w:numPr>
          <w:ilvl w:val="0"/>
          <w:numId w:val="2"/>
        </w:numPr>
        <w:spacing w:beforeAutospacing="0" w:after="0" w:afterAutospacing="0" w:line="240" w:lineRule="auto"/>
        <w:textAlignment w:val="baseline"/>
        <w:rPr>
          <w:sz w:val="22"/>
          <w:szCs w:val="22"/>
          <w:lang w:val="nl-NL"/>
        </w:rPr>
      </w:pPr>
      <w:r w:rsidRPr="00A25DE5">
        <w:rPr>
          <w:rStyle w:val="normaltextrun"/>
          <w:sz w:val="22"/>
          <w:szCs w:val="22"/>
          <w:lang w:val="nl-NL"/>
        </w:rPr>
        <w:t>Definitie en belang van stamdata binnen SIBO.</w:t>
      </w:r>
      <w:r w:rsidRPr="00A25DE5">
        <w:rPr>
          <w:rStyle w:val="eop"/>
          <w:sz w:val="22"/>
          <w:szCs w:val="22"/>
          <w:lang w:val="nl-NL"/>
        </w:rPr>
        <w:t> </w:t>
      </w:r>
    </w:p>
    <w:p w14:paraId="448ADE6E" w14:textId="77777777" w:rsidR="007440FA" w:rsidRPr="00A25DE5" w:rsidRDefault="007440FA" w:rsidP="006F3819">
      <w:pPr>
        <w:pStyle w:val="paragraph"/>
        <w:numPr>
          <w:ilvl w:val="0"/>
          <w:numId w:val="2"/>
        </w:numPr>
        <w:spacing w:beforeAutospacing="0" w:after="0" w:afterAutospacing="0" w:line="240" w:lineRule="auto"/>
        <w:textAlignment w:val="baseline"/>
        <w:rPr>
          <w:sz w:val="22"/>
          <w:szCs w:val="22"/>
          <w:lang w:val="nl-NL"/>
        </w:rPr>
      </w:pPr>
      <w:r w:rsidRPr="00A25DE5">
        <w:rPr>
          <w:rStyle w:val="normaltextrun"/>
          <w:sz w:val="22"/>
          <w:szCs w:val="22"/>
          <w:lang w:val="nl-NL"/>
        </w:rPr>
        <w:t>Hoe stamdata de bedrijfsprocessen be√Ønvloeden en verbeteren.</w:t>
      </w:r>
      <w:r w:rsidRPr="00A25DE5">
        <w:rPr>
          <w:rStyle w:val="eop"/>
          <w:sz w:val="22"/>
          <w:szCs w:val="22"/>
          <w:lang w:val="nl-NL"/>
        </w:rPr>
        <w:t> </w:t>
      </w:r>
    </w:p>
    <w:p w14:paraId="1E840385" w14:textId="77777777" w:rsidR="007440FA" w:rsidRPr="00103001" w:rsidRDefault="007440FA" w:rsidP="006F3819">
      <w:pPr>
        <w:pStyle w:val="paragraph"/>
        <w:numPr>
          <w:ilvl w:val="0"/>
          <w:numId w:val="11"/>
        </w:numPr>
        <w:spacing w:beforeAutospacing="0" w:after="0" w:afterAutospacing="0" w:line="240" w:lineRule="auto"/>
        <w:textAlignment w:val="baseline"/>
        <w:rPr>
          <w:sz w:val="22"/>
          <w:szCs w:val="22"/>
        </w:rPr>
      </w:pPr>
      <w:r w:rsidRPr="69CE1D00">
        <w:rPr>
          <w:rStyle w:val="normaltextrun"/>
          <w:sz w:val="22"/>
          <w:szCs w:val="22"/>
        </w:rPr>
        <w:t>Veranderingen en verbeteringen (20 minuten):</w:t>
      </w:r>
      <w:r w:rsidRPr="69CE1D00">
        <w:rPr>
          <w:rStyle w:val="eop"/>
          <w:sz w:val="22"/>
          <w:szCs w:val="22"/>
        </w:rPr>
        <w:t> </w:t>
      </w:r>
    </w:p>
    <w:p w14:paraId="4987CBD3" w14:textId="77777777" w:rsidR="007440FA" w:rsidRPr="00A25DE5" w:rsidRDefault="007440FA" w:rsidP="006F3819">
      <w:pPr>
        <w:pStyle w:val="paragraph"/>
        <w:numPr>
          <w:ilvl w:val="0"/>
          <w:numId w:val="3"/>
        </w:numPr>
        <w:spacing w:beforeAutospacing="0" w:after="0" w:afterAutospacing="0" w:line="240" w:lineRule="auto"/>
        <w:textAlignment w:val="baseline"/>
        <w:rPr>
          <w:sz w:val="22"/>
          <w:szCs w:val="22"/>
          <w:lang w:val="nl-NL"/>
        </w:rPr>
      </w:pPr>
      <w:r w:rsidRPr="00A25DE5">
        <w:rPr>
          <w:rStyle w:val="normaltextrun"/>
          <w:sz w:val="22"/>
          <w:szCs w:val="22"/>
          <w:lang w:val="nl-NL"/>
        </w:rPr>
        <w:t>Overzicht van de veranderingen in het stamdatamanagementproces.</w:t>
      </w:r>
      <w:r w:rsidRPr="00A25DE5">
        <w:rPr>
          <w:rStyle w:val="eop"/>
          <w:sz w:val="22"/>
          <w:szCs w:val="22"/>
          <w:lang w:val="nl-NL"/>
        </w:rPr>
        <w:t> </w:t>
      </w:r>
    </w:p>
    <w:p w14:paraId="79A33491" w14:textId="77777777" w:rsidR="007440FA" w:rsidRPr="00A25DE5" w:rsidRDefault="007440FA" w:rsidP="006F3819">
      <w:pPr>
        <w:pStyle w:val="paragraph"/>
        <w:numPr>
          <w:ilvl w:val="0"/>
          <w:numId w:val="3"/>
        </w:numPr>
        <w:spacing w:beforeAutospacing="0" w:after="0" w:afterAutospacing="0" w:line="240" w:lineRule="auto"/>
        <w:textAlignment w:val="baseline"/>
        <w:rPr>
          <w:sz w:val="22"/>
          <w:szCs w:val="22"/>
          <w:lang w:val="nl-NL"/>
        </w:rPr>
      </w:pPr>
      <w:r w:rsidRPr="00A25DE5">
        <w:rPr>
          <w:rStyle w:val="normaltextrun"/>
          <w:sz w:val="22"/>
          <w:szCs w:val="22"/>
          <w:lang w:val="nl-NL"/>
        </w:rPr>
        <w:t>Benadrukken van de voordelen van de vernieuwde aanpak.</w:t>
      </w:r>
      <w:r w:rsidRPr="00A25DE5">
        <w:rPr>
          <w:rStyle w:val="eop"/>
          <w:sz w:val="22"/>
          <w:szCs w:val="22"/>
          <w:lang w:val="nl-NL"/>
        </w:rPr>
        <w:t> </w:t>
      </w:r>
    </w:p>
    <w:p w14:paraId="0524937E" w14:textId="77777777" w:rsidR="007440FA" w:rsidRPr="00103001" w:rsidRDefault="007440FA" w:rsidP="006F3819">
      <w:pPr>
        <w:pStyle w:val="paragraph"/>
        <w:numPr>
          <w:ilvl w:val="0"/>
          <w:numId w:val="11"/>
        </w:numPr>
        <w:spacing w:beforeAutospacing="0" w:after="0" w:afterAutospacing="0" w:line="240" w:lineRule="auto"/>
        <w:textAlignment w:val="baseline"/>
        <w:rPr>
          <w:sz w:val="22"/>
          <w:szCs w:val="22"/>
        </w:rPr>
      </w:pPr>
      <w:r w:rsidRPr="69CE1D00">
        <w:rPr>
          <w:rStyle w:val="normaltextrun"/>
          <w:sz w:val="22"/>
          <w:szCs w:val="22"/>
        </w:rPr>
        <w:t>Stamdata gegevensmodellen (30minuten)</w:t>
      </w:r>
      <w:r w:rsidRPr="69CE1D00">
        <w:rPr>
          <w:rStyle w:val="eop"/>
          <w:sz w:val="22"/>
          <w:szCs w:val="22"/>
        </w:rPr>
        <w:t> </w:t>
      </w:r>
    </w:p>
    <w:p w14:paraId="673B0324" w14:textId="77777777" w:rsidR="007440FA" w:rsidRPr="00A25DE5" w:rsidRDefault="007440FA" w:rsidP="006F3819">
      <w:pPr>
        <w:pStyle w:val="paragraph"/>
        <w:numPr>
          <w:ilvl w:val="0"/>
          <w:numId w:val="4"/>
        </w:numPr>
        <w:spacing w:beforeAutospacing="0" w:after="0" w:afterAutospacing="0" w:line="240" w:lineRule="auto"/>
        <w:textAlignment w:val="baseline"/>
        <w:rPr>
          <w:sz w:val="22"/>
          <w:szCs w:val="22"/>
          <w:lang w:val="nl-NL"/>
        </w:rPr>
      </w:pPr>
      <w:r w:rsidRPr="00A25DE5">
        <w:rPr>
          <w:rStyle w:val="normaltextrun"/>
          <w:sz w:val="22"/>
          <w:szCs w:val="22"/>
          <w:lang w:val="nl-NL"/>
        </w:rPr>
        <w:t>Uitleg van basisgegevensmodellen en -structuren binnen SIBO.</w:t>
      </w:r>
      <w:r w:rsidRPr="00A25DE5">
        <w:rPr>
          <w:rStyle w:val="eop"/>
          <w:sz w:val="22"/>
          <w:szCs w:val="22"/>
          <w:lang w:val="nl-NL"/>
        </w:rPr>
        <w:t> </w:t>
      </w:r>
    </w:p>
    <w:p w14:paraId="5DF46906" w14:textId="77777777" w:rsidR="007440FA" w:rsidRPr="00A25DE5" w:rsidRDefault="007440FA" w:rsidP="006F3819">
      <w:pPr>
        <w:pStyle w:val="paragraph"/>
        <w:numPr>
          <w:ilvl w:val="0"/>
          <w:numId w:val="4"/>
        </w:numPr>
        <w:spacing w:beforeAutospacing="0" w:after="0" w:afterAutospacing="0" w:line="240" w:lineRule="auto"/>
        <w:textAlignment w:val="baseline"/>
        <w:rPr>
          <w:sz w:val="22"/>
          <w:szCs w:val="22"/>
          <w:lang w:val="nl-NL"/>
        </w:rPr>
      </w:pPr>
      <w:r w:rsidRPr="00A25DE5">
        <w:rPr>
          <w:rStyle w:val="normaltextrun"/>
          <w:sz w:val="22"/>
          <w:szCs w:val="22"/>
          <w:lang w:val="nl-NL"/>
        </w:rPr>
        <w:t>Praktische voorbeelden om de concepten te verduidelijken.</w:t>
      </w:r>
      <w:r w:rsidRPr="00A25DE5">
        <w:rPr>
          <w:rStyle w:val="eop"/>
          <w:sz w:val="22"/>
          <w:szCs w:val="22"/>
          <w:lang w:val="nl-NL"/>
        </w:rPr>
        <w:t> </w:t>
      </w:r>
    </w:p>
    <w:p w14:paraId="046DE912" w14:textId="77777777" w:rsidR="007440FA" w:rsidRPr="00103001" w:rsidRDefault="007440FA" w:rsidP="006F3819">
      <w:pPr>
        <w:pStyle w:val="paragraph"/>
        <w:numPr>
          <w:ilvl w:val="0"/>
          <w:numId w:val="11"/>
        </w:numPr>
        <w:spacing w:beforeAutospacing="0" w:after="0" w:afterAutospacing="0" w:line="240" w:lineRule="auto"/>
        <w:textAlignment w:val="baseline"/>
        <w:rPr>
          <w:sz w:val="22"/>
          <w:szCs w:val="22"/>
        </w:rPr>
      </w:pPr>
      <w:r w:rsidRPr="69CE1D00">
        <w:rPr>
          <w:rStyle w:val="normaltextrun"/>
          <w:sz w:val="22"/>
          <w:szCs w:val="22"/>
        </w:rPr>
        <w:t>Datakwaliteit en nauwkeurigheid (20minuten)</w:t>
      </w:r>
      <w:r w:rsidRPr="69CE1D00">
        <w:rPr>
          <w:rStyle w:val="eop"/>
          <w:sz w:val="22"/>
          <w:szCs w:val="22"/>
        </w:rPr>
        <w:t> </w:t>
      </w:r>
    </w:p>
    <w:p w14:paraId="0792FB82" w14:textId="77777777" w:rsidR="007440FA" w:rsidRPr="00A25DE5" w:rsidRDefault="007440FA" w:rsidP="006F3819">
      <w:pPr>
        <w:pStyle w:val="paragraph"/>
        <w:numPr>
          <w:ilvl w:val="0"/>
          <w:numId w:val="5"/>
        </w:numPr>
        <w:spacing w:beforeAutospacing="0" w:after="0" w:afterAutospacing="0" w:line="240" w:lineRule="auto"/>
        <w:textAlignment w:val="baseline"/>
        <w:rPr>
          <w:sz w:val="22"/>
          <w:szCs w:val="22"/>
          <w:lang w:val="nl-NL"/>
        </w:rPr>
      </w:pPr>
      <w:r w:rsidRPr="00A25DE5">
        <w:rPr>
          <w:rStyle w:val="normaltextrun"/>
          <w:sz w:val="22"/>
          <w:szCs w:val="22"/>
          <w:lang w:val="nl-NL"/>
        </w:rPr>
        <w:t>Het belang van datakwaliteit en nauwkeurigheid benadrukken.</w:t>
      </w:r>
      <w:r w:rsidRPr="00A25DE5">
        <w:rPr>
          <w:rStyle w:val="eop"/>
          <w:sz w:val="22"/>
          <w:szCs w:val="22"/>
          <w:lang w:val="nl-NL"/>
        </w:rPr>
        <w:t> </w:t>
      </w:r>
    </w:p>
    <w:p w14:paraId="2CC764E6" w14:textId="77777777" w:rsidR="007440FA" w:rsidRPr="00A25DE5" w:rsidRDefault="007440FA" w:rsidP="006F3819">
      <w:pPr>
        <w:pStyle w:val="paragraph"/>
        <w:numPr>
          <w:ilvl w:val="0"/>
          <w:numId w:val="5"/>
        </w:numPr>
        <w:spacing w:beforeAutospacing="0" w:after="0" w:afterAutospacing="0" w:line="240" w:lineRule="auto"/>
        <w:textAlignment w:val="baseline"/>
        <w:rPr>
          <w:sz w:val="22"/>
          <w:szCs w:val="22"/>
          <w:lang w:val="nl-NL"/>
        </w:rPr>
      </w:pPr>
      <w:r w:rsidRPr="00A25DE5">
        <w:rPr>
          <w:rStyle w:val="normaltextrun"/>
          <w:sz w:val="22"/>
          <w:szCs w:val="22"/>
          <w:lang w:val="nl-NL"/>
        </w:rPr>
        <w:t>Tips en richtlijnen voor het handhaven van stamdata.</w:t>
      </w:r>
      <w:r w:rsidRPr="00A25DE5">
        <w:rPr>
          <w:rStyle w:val="eop"/>
          <w:sz w:val="22"/>
          <w:szCs w:val="22"/>
          <w:lang w:val="nl-NL"/>
        </w:rPr>
        <w:t> </w:t>
      </w:r>
    </w:p>
    <w:p w14:paraId="787687A5" w14:textId="77777777" w:rsidR="007440FA" w:rsidRPr="00103001" w:rsidRDefault="007440FA" w:rsidP="006F3819">
      <w:pPr>
        <w:pStyle w:val="paragraph"/>
        <w:numPr>
          <w:ilvl w:val="0"/>
          <w:numId w:val="11"/>
        </w:numPr>
        <w:spacing w:beforeAutospacing="0" w:after="0" w:afterAutospacing="0" w:line="240" w:lineRule="auto"/>
        <w:textAlignment w:val="baseline"/>
        <w:rPr>
          <w:sz w:val="22"/>
          <w:szCs w:val="22"/>
        </w:rPr>
      </w:pPr>
      <w:r w:rsidRPr="69CE1D00">
        <w:rPr>
          <w:rStyle w:val="normaltextrun"/>
          <w:sz w:val="22"/>
          <w:szCs w:val="22"/>
        </w:rPr>
        <w:t>Praktijkoefeningen en casestudy’s (30minuten)</w:t>
      </w:r>
      <w:r w:rsidRPr="69CE1D00">
        <w:rPr>
          <w:rStyle w:val="eop"/>
          <w:sz w:val="22"/>
          <w:szCs w:val="22"/>
        </w:rPr>
        <w:t> </w:t>
      </w:r>
    </w:p>
    <w:p w14:paraId="763EB8B4" w14:textId="77777777" w:rsidR="007440FA" w:rsidRPr="00A25DE5" w:rsidRDefault="007440FA" w:rsidP="006F3819">
      <w:pPr>
        <w:pStyle w:val="paragraph"/>
        <w:numPr>
          <w:ilvl w:val="0"/>
          <w:numId w:val="6"/>
        </w:numPr>
        <w:spacing w:beforeAutospacing="0" w:after="0" w:afterAutospacing="0" w:line="240" w:lineRule="auto"/>
        <w:textAlignment w:val="baseline"/>
        <w:rPr>
          <w:sz w:val="22"/>
          <w:szCs w:val="22"/>
          <w:lang w:val="nl-NL"/>
        </w:rPr>
      </w:pPr>
      <w:r w:rsidRPr="00A25DE5">
        <w:rPr>
          <w:rStyle w:val="normaltextrun"/>
          <w:sz w:val="22"/>
          <w:szCs w:val="22"/>
          <w:lang w:val="nl-NL"/>
        </w:rPr>
        <w:t>Interactieve oefeningen waarbij deelnemers stamdata-scenario’s oplossen.</w:t>
      </w:r>
      <w:r w:rsidRPr="00A25DE5">
        <w:rPr>
          <w:rStyle w:val="eop"/>
          <w:sz w:val="22"/>
          <w:szCs w:val="22"/>
          <w:lang w:val="nl-NL"/>
        </w:rPr>
        <w:t> </w:t>
      </w:r>
    </w:p>
    <w:p w14:paraId="5F40C3A8" w14:textId="77777777" w:rsidR="007440FA" w:rsidRPr="00A25DE5" w:rsidRDefault="007440FA" w:rsidP="006F3819">
      <w:pPr>
        <w:pStyle w:val="paragraph"/>
        <w:numPr>
          <w:ilvl w:val="0"/>
          <w:numId w:val="6"/>
        </w:numPr>
        <w:spacing w:beforeAutospacing="0" w:after="0" w:afterAutospacing="0" w:line="240" w:lineRule="auto"/>
        <w:textAlignment w:val="baseline"/>
        <w:rPr>
          <w:sz w:val="22"/>
          <w:szCs w:val="22"/>
          <w:lang w:val="nl-NL"/>
        </w:rPr>
      </w:pPr>
      <w:r w:rsidRPr="00A25DE5">
        <w:rPr>
          <w:rStyle w:val="normaltextrun"/>
          <w:sz w:val="22"/>
          <w:szCs w:val="22"/>
          <w:lang w:val="nl-NL"/>
        </w:rPr>
        <w:t>Bespreking van real-life casestudy’s om de theorie in praktijk te brengen.</w:t>
      </w:r>
      <w:r w:rsidRPr="00A25DE5">
        <w:rPr>
          <w:rStyle w:val="eop"/>
          <w:sz w:val="22"/>
          <w:szCs w:val="22"/>
          <w:lang w:val="nl-NL"/>
        </w:rPr>
        <w:t> </w:t>
      </w:r>
    </w:p>
    <w:p w14:paraId="529EDE05" w14:textId="77777777" w:rsidR="007440FA" w:rsidRPr="00103001" w:rsidRDefault="007440FA" w:rsidP="006F3819">
      <w:pPr>
        <w:pStyle w:val="paragraph"/>
        <w:numPr>
          <w:ilvl w:val="0"/>
          <w:numId w:val="11"/>
        </w:numPr>
        <w:spacing w:beforeAutospacing="0" w:after="0" w:afterAutospacing="0" w:line="240" w:lineRule="auto"/>
        <w:textAlignment w:val="baseline"/>
        <w:rPr>
          <w:sz w:val="22"/>
          <w:szCs w:val="22"/>
        </w:rPr>
      </w:pPr>
      <w:r w:rsidRPr="69CE1D00">
        <w:rPr>
          <w:rStyle w:val="normaltextrun"/>
          <w:sz w:val="22"/>
          <w:szCs w:val="22"/>
        </w:rPr>
        <w:t>Best practices en tools (15minuten)</w:t>
      </w:r>
      <w:r w:rsidRPr="69CE1D00">
        <w:rPr>
          <w:rStyle w:val="eop"/>
          <w:sz w:val="22"/>
          <w:szCs w:val="22"/>
        </w:rPr>
        <w:t> </w:t>
      </w:r>
    </w:p>
    <w:p w14:paraId="33B8456D" w14:textId="77777777" w:rsidR="007440FA" w:rsidRPr="00A25DE5" w:rsidRDefault="007440FA" w:rsidP="006F3819">
      <w:pPr>
        <w:pStyle w:val="paragraph"/>
        <w:numPr>
          <w:ilvl w:val="0"/>
          <w:numId w:val="7"/>
        </w:numPr>
        <w:spacing w:beforeAutospacing="0" w:after="0" w:afterAutospacing="0" w:line="240" w:lineRule="auto"/>
        <w:textAlignment w:val="baseline"/>
        <w:rPr>
          <w:sz w:val="22"/>
          <w:szCs w:val="22"/>
          <w:lang w:val="nl-NL"/>
        </w:rPr>
      </w:pPr>
      <w:r w:rsidRPr="00A25DE5">
        <w:rPr>
          <w:rStyle w:val="normaltextrun"/>
          <w:sz w:val="22"/>
          <w:szCs w:val="22"/>
          <w:lang w:val="nl-NL"/>
        </w:rPr>
        <w:t>Delen van best practices voor effectief stamdatamanagement. </w:t>
      </w:r>
      <w:r w:rsidRPr="00A25DE5">
        <w:rPr>
          <w:rStyle w:val="eop"/>
          <w:sz w:val="22"/>
          <w:szCs w:val="22"/>
          <w:lang w:val="nl-NL"/>
        </w:rPr>
        <w:t> </w:t>
      </w:r>
    </w:p>
    <w:p w14:paraId="3F4C37BF" w14:textId="77777777" w:rsidR="007440FA" w:rsidRPr="00A25DE5" w:rsidRDefault="007440FA" w:rsidP="006F3819">
      <w:pPr>
        <w:pStyle w:val="paragraph"/>
        <w:numPr>
          <w:ilvl w:val="0"/>
          <w:numId w:val="7"/>
        </w:numPr>
        <w:spacing w:beforeAutospacing="0" w:after="0" w:afterAutospacing="0" w:line="240" w:lineRule="auto"/>
        <w:textAlignment w:val="baseline"/>
        <w:rPr>
          <w:sz w:val="22"/>
          <w:szCs w:val="22"/>
          <w:lang w:val="nl-NL"/>
        </w:rPr>
      </w:pPr>
      <w:r w:rsidRPr="00A25DE5">
        <w:rPr>
          <w:rStyle w:val="normaltextrun"/>
          <w:sz w:val="22"/>
          <w:szCs w:val="22"/>
          <w:lang w:val="nl-NL"/>
        </w:rPr>
        <w:t>Introductie van tools en resources die ondersteuning bieden.</w:t>
      </w:r>
      <w:r w:rsidRPr="00A25DE5">
        <w:rPr>
          <w:rStyle w:val="eop"/>
          <w:sz w:val="22"/>
          <w:szCs w:val="22"/>
          <w:lang w:val="nl-NL"/>
        </w:rPr>
        <w:t> </w:t>
      </w:r>
    </w:p>
    <w:p w14:paraId="6A03695C" w14:textId="77777777" w:rsidR="007440FA" w:rsidRPr="00103001" w:rsidRDefault="007440FA" w:rsidP="006F3819">
      <w:pPr>
        <w:pStyle w:val="paragraph"/>
        <w:numPr>
          <w:ilvl w:val="0"/>
          <w:numId w:val="11"/>
        </w:numPr>
        <w:spacing w:beforeAutospacing="0" w:after="0" w:afterAutospacing="0" w:line="240" w:lineRule="auto"/>
        <w:textAlignment w:val="baseline"/>
        <w:rPr>
          <w:sz w:val="22"/>
          <w:szCs w:val="22"/>
        </w:rPr>
      </w:pPr>
      <w:r w:rsidRPr="69CE1D00">
        <w:rPr>
          <w:rStyle w:val="normaltextrun"/>
          <w:sz w:val="22"/>
          <w:szCs w:val="22"/>
        </w:rPr>
        <w:t>Vragen en discussies (15minuten)</w:t>
      </w:r>
      <w:r w:rsidRPr="69CE1D00">
        <w:rPr>
          <w:rStyle w:val="eop"/>
          <w:sz w:val="22"/>
          <w:szCs w:val="22"/>
        </w:rPr>
        <w:t> </w:t>
      </w:r>
    </w:p>
    <w:p w14:paraId="1FEDD97F" w14:textId="77777777" w:rsidR="007440FA" w:rsidRPr="00A25DE5" w:rsidRDefault="007440FA" w:rsidP="006F3819">
      <w:pPr>
        <w:pStyle w:val="paragraph"/>
        <w:numPr>
          <w:ilvl w:val="0"/>
          <w:numId w:val="8"/>
        </w:numPr>
        <w:spacing w:beforeAutospacing="0" w:after="0" w:afterAutospacing="0" w:line="240" w:lineRule="auto"/>
        <w:textAlignment w:val="baseline"/>
        <w:rPr>
          <w:sz w:val="22"/>
          <w:szCs w:val="22"/>
          <w:lang w:val="nl-NL"/>
        </w:rPr>
      </w:pPr>
      <w:r w:rsidRPr="00A25DE5">
        <w:rPr>
          <w:rStyle w:val="normaltextrun"/>
          <w:sz w:val="22"/>
          <w:szCs w:val="22"/>
          <w:lang w:val="nl-NL"/>
        </w:rPr>
        <w:t>Ruimte voor vragen en discussies.</w:t>
      </w:r>
      <w:r w:rsidRPr="00A25DE5">
        <w:rPr>
          <w:rStyle w:val="eop"/>
          <w:sz w:val="22"/>
          <w:szCs w:val="22"/>
          <w:lang w:val="nl-NL"/>
        </w:rPr>
        <w:t> </w:t>
      </w:r>
    </w:p>
    <w:p w14:paraId="02BDA645" w14:textId="77777777" w:rsidR="007440FA" w:rsidRPr="00A25DE5" w:rsidRDefault="007440FA" w:rsidP="006F3819">
      <w:pPr>
        <w:pStyle w:val="paragraph"/>
        <w:numPr>
          <w:ilvl w:val="0"/>
          <w:numId w:val="8"/>
        </w:numPr>
        <w:spacing w:beforeAutospacing="0" w:after="0" w:afterAutospacing="0" w:line="240" w:lineRule="auto"/>
        <w:textAlignment w:val="baseline"/>
        <w:rPr>
          <w:sz w:val="22"/>
          <w:szCs w:val="22"/>
          <w:lang w:val="nl-NL"/>
        </w:rPr>
      </w:pPr>
      <w:r w:rsidRPr="00A25DE5">
        <w:rPr>
          <w:rStyle w:val="normaltextrun"/>
          <w:sz w:val="22"/>
          <w:szCs w:val="22"/>
          <w:lang w:val="nl-NL"/>
        </w:rPr>
        <w:t>Introductie van tools en resources die ondersteuning bieden.</w:t>
      </w:r>
      <w:r w:rsidRPr="00A25DE5">
        <w:rPr>
          <w:rStyle w:val="eop"/>
          <w:sz w:val="22"/>
          <w:szCs w:val="22"/>
          <w:lang w:val="nl-NL"/>
        </w:rPr>
        <w:t> </w:t>
      </w:r>
    </w:p>
    <w:p w14:paraId="40A06355" w14:textId="77777777" w:rsidR="007440FA" w:rsidRPr="00A25DE5" w:rsidRDefault="007440FA" w:rsidP="006F3819">
      <w:pPr>
        <w:pStyle w:val="paragraph"/>
        <w:numPr>
          <w:ilvl w:val="0"/>
          <w:numId w:val="11"/>
        </w:numPr>
        <w:spacing w:beforeAutospacing="0" w:after="0" w:afterAutospacing="0" w:line="240" w:lineRule="auto"/>
        <w:textAlignment w:val="baseline"/>
        <w:rPr>
          <w:sz w:val="22"/>
          <w:szCs w:val="22"/>
          <w:lang w:val="nl-NL"/>
        </w:rPr>
      </w:pPr>
      <w:r w:rsidRPr="00A25DE5">
        <w:rPr>
          <w:rStyle w:val="normaltextrun"/>
          <w:sz w:val="22"/>
          <w:szCs w:val="22"/>
          <w:lang w:val="nl-NL"/>
        </w:rPr>
        <w:t>Afsluiting en volgende stappen (15 minuten)</w:t>
      </w:r>
      <w:r w:rsidRPr="00A25DE5">
        <w:rPr>
          <w:rStyle w:val="eop"/>
          <w:sz w:val="22"/>
          <w:szCs w:val="22"/>
          <w:lang w:val="nl-NL"/>
        </w:rPr>
        <w:t> </w:t>
      </w:r>
    </w:p>
    <w:p w14:paraId="640F8B8C" w14:textId="77777777" w:rsidR="007440FA" w:rsidRPr="00103001" w:rsidRDefault="007440FA" w:rsidP="006F3819">
      <w:pPr>
        <w:pStyle w:val="paragraph"/>
        <w:numPr>
          <w:ilvl w:val="0"/>
          <w:numId w:val="9"/>
        </w:numPr>
        <w:spacing w:beforeAutospacing="0" w:after="0" w:afterAutospacing="0" w:line="240" w:lineRule="auto"/>
        <w:textAlignment w:val="baseline"/>
        <w:rPr>
          <w:sz w:val="22"/>
          <w:szCs w:val="22"/>
        </w:rPr>
      </w:pPr>
      <w:r w:rsidRPr="69CE1D00">
        <w:rPr>
          <w:rStyle w:val="normaltextrun"/>
          <w:sz w:val="22"/>
          <w:szCs w:val="22"/>
        </w:rPr>
        <w:t>Samenvatting van belangrijke leerpunten.</w:t>
      </w:r>
      <w:r w:rsidRPr="69CE1D00">
        <w:rPr>
          <w:rStyle w:val="eop"/>
          <w:sz w:val="22"/>
          <w:szCs w:val="22"/>
        </w:rPr>
        <w:t> </w:t>
      </w:r>
    </w:p>
    <w:p w14:paraId="43695845" w14:textId="77777777" w:rsidR="007440FA" w:rsidRPr="00A25DE5" w:rsidRDefault="007440FA" w:rsidP="006F3819">
      <w:pPr>
        <w:pStyle w:val="paragraph"/>
        <w:numPr>
          <w:ilvl w:val="0"/>
          <w:numId w:val="9"/>
        </w:numPr>
        <w:spacing w:beforeAutospacing="0" w:after="0" w:afterAutospacing="0" w:line="240" w:lineRule="auto"/>
        <w:textAlignment w:val="baseline"/>
        <w:rPr>
          <w:sz w:val="22"/>
          <w:szCs w:val="22"/>
          <w:lang w:val="nl-NL"/>
        </w:rPr>
      </w:pPr>
      <w:r w:rsidRPr="00A25DE5">
        <w:rPr>
          <w:rStyle w:val="normaltextrun"/>
          <w:sz w:val="22"/>
          <w:szCs w:val="22"/>
          <w:lang w:val="nl-NL"/>
        </w:rPr>
        <w:t>Aankondiging van follow-up trainingen en ondersteuningen.</w:t>
      </w:r>
      <w:r w:rsidRPr="00A25DE5">
        <w:rPr>
          <w:rStyle w:val="eop"/>
          <w:sz w:val="22"/>
          <w:szCs w:val="22"/>
          <w:lang w:val="nl-NL"/>
        </w:rPr>
        <w:t> </w:t>
      </w:r>
    </w:p>
    <w:p w14:paraId="3B6C23D0" w14:textId="77777777" w:rsidR="007440FA" w:rsidRPr="00103001" w:rsidRDefault="007440FA" w:rsidP="00C56FAF">
      <w:pPr>
        <w:pStyle w:val="paragraph"/>
        <w:spacing w:beforeAutospacing="0" w:after="0" w:afterAutospacing="0" w:line="240" w:lineRule="auto"/>
        <w:textAlignment w:val="baseline"/>
        <w:rPr>
          <w:sz w:val="18"/>
          <w:szCs w:val="18"/>
        </w:rPr>
      </w:pPr>
      <w:r w:rsidRPr="69CE1D00">
        <w:rPr>
          <w:rStyle w:val="normaltextrun"/>
          <w:sz w:val="22"/>
          <w:szCs w:val="22"/>
        </w:rPr>
        <w:t>Trainingsmaterialen:</w:t>
      </w:r>
      <w:r w:rsidRPr="69CE1D00">
        <w:rPr>
          <w:rStyle w:val="eop"/>
          <w:sz w:val="22"/>
          <w:szCs w:val="22"/>
        </w:rPr>
        <w:t> </w:t>
      </w:r>
    </w:p>
    <w:p w14:paraId="3EA6A6BF" w14:textId="77777777" w:rsidR="007440FA" w:rsidRPr="00A25DE5" w:rsidRDefault="007440FA" w:rsidP="006F3819">
      <w:pPr>
        <w:pStyle w:val="paragraph"/>
        <w:numPr>
          <w:ilvl w:val="0"/>
          <w:numId w:val="10"/>
        </w:numPr>
        <w:spacing w:beforeAutospacing="0" w:after="0" w:afterAutospacing="0" w:line="240" w:lineRule="auto"/>
        <w:textAlignment w:val="baseline"/>
        <w:rPr>
          <w:sz w:val="22"/>
          <w:szCs w:val="22"/>
          <w:lang w:val="nl-NL"/>
        </w:rPr>
      </w:pPr>
      <w:r w:rsidRPr="00A25DE5">
        <w:rPr>
          <w:rStyle w:val="normaltextrun"/>
          <w:sz w:val="22"/>
          <w:szCs w:val="22"/>
          <w:lang w:val="nl-NL"/>
        </w:rPr>
        <w:t>Hand-outs met belangrijke begrippen en richtlijnen</w:t>
      </w:r>
      <w:r w:rsidRPr="00A25DE5">
        <w:rPr>
          <w:rStyle w:val="eop"/>
          <w:sz w:val="22"/>
          <w:szCs w:val="22"/>
          <w:lang w:val="nl-NL"/>
        </w:rPr>
        <w:t> </w:t>
      </w:r>
    </w:p>
    <w:p w14:paraId="1A57D278" w14:textId="77777777" w:rsidR="007440FA" w:rsidRPr="00103001" w:rsidRDefault="007440FA" w:rsidP="006F3819">
      <w:pPr>
        <w:pStyle w:val="paragraph"/>
        <w:numPr>
          <w:ilvl w:val="0"/>
          <w:numId w:val="10"/>
        </w:numPr>
        <w:spacing w:beforeAutospacing="0" w:after="0" w:afterAutospacing="0" w:line="240" w:lineRule="auto"/>
        <w:textAlignment w:val="baseline"/>
        <w:rPr>
          <w:rStyle w:val="eop"/>
          <w:sz w:val="22"/>
          <w:szCs w:val="22"/>
        </w:rPr>
      </w:pPr>
      <w:r w:rsidRPr="69CE1D00">
        <w:rPr>
          <w:rStyle w:val="normaltextrun"/>
          <w:sz w:val="22"/>
          <w:szCs w:val="22"/>
        </w:rPr>
        <w:t>Praktische oefeningen en casestudy’s</w:t>
      </w:r>
      <w:r w:rsidRPr="69CE1D00">
        <w:rPr>
          <w:rStyle w:val="eop"/>
          <w:sz w:val="22"/>
          <w:szCs w:val="22"/>
        </w:rPr>
        <w:t> </w:t>
      </w:r>
    </w:p>
    <w:p w14:paraId="3631FA58" w14:textId="77777777" w:rsidR="007440FA" w:rsidRPr="00736A8B" w:rsidRDefault="007440FA" w:rsidP="006F3819">
      <w:pPr>
        <w:pStyle w:val="paragraph"/>
        <w:numPr>
          <w:ilvl w:val="0"/>
          <w:numId w:val="10"/>
        </w:numPr>
        <w:spacing w:beforeAutospacing="0" w:after="0" w:afterAutospacing="0" w:line="240" w:lineRule="auto"/>
        <w:textAlignment w:val="baseline"/>
        <w:rPr>
          <w:rStyle w:val="normaltextrun"/>
          <w:sz w:val="22"/>
          <w:szCs w:val="22"/>
        </w:rPr>
      </w:pPr>
      <w:r w:rsidRPr="69CE1D00">
        <w:rPr>
          <w:rStyle w:val="normaltextrun"/>
          <w:sz w:val="22"/>
          <w:szCs w:val="22"/>
        </w:rPr>
        <w:t>Online bronnen en documentatie</w:t>
      </w:r>
      <w:r w:rsidRPr="69CE1D00">
        <w:rPr>
          <w:rStyle w:val="eop"/>
          <w:sz w:val="22"/>
          <w:szCs w:val="22"/>
        </w:rPr>
        <w:t> </w:t>
      </w:r>
    </w:p>
    <w:p w14:paraId="365DD703" w14:textId="24EC226C" w:rsidR="007440FA" w:rsidRPr="001D6FE5" w:rsidRDefault="007440FA" w:rsidP="007440FA">
      <w:pPr>
        <w:pStyle w:val="paragraph"/>
        <w:spacing w:beforeAutospacing="0" w:afterAutospacing="0"/>
        <w:textAlignment w:val="baseline"/>
        <w:rPr>
          <w:sz w:val="18"/>
          <w:szCs w:val="18"/>
          <w:lang w:val="nl-NL"/>
        </w:rPr>
      </w:pPr>
      <w:r w:rsidRPr="001D6FE5">
        <w:rPr>
          <w:rStyle w:val="normaltextrun"/>
          <w:sz w:val="22"/>
          <w:szCs w:val="22"/>
          <w:lang w:val="nl-NL"/>
        </w:rPr>
        <w:t>Resultaten en opvolging:</w:t>
      </w:r>
      <w:r w:rsidRPr="001D6FE5">
        <w:rPr>
          <w:rStyle w:val="scxw104705283"/>
          <w:sz w:val="22"/>
          <w:szCs w:val="22"/>
          <w:lang w:val="nl-NL"/>
        </w:rPr>
        <w:t> </w:t>
      </w:r>
      <w:r w:rsidRPr="001D6FE5">
        <w:rPr>
          <w:lang w:val="nl-NL"/>
        </w:rPr>
        <w:br/>
      </w:r>
      <w:r w:rsidRPr="001D6FE5">
        <w:rPr>
          <w:rStyle w:val="normaltextrun"/>
          <w:sz w:val="22"/>
          <w:szCs w:val="22"/>
          <w:lang w:val="nl-NL"/>
        </w:rPr>
        <w:t>Eventuele verdere ondersteuning wordt geboden via een toegewijd communicatiekanaal en aanvullende trainingssessies. De sessie wordt beschouwd als een cruciale stap in het creëren van een sterke basis voor effectief stamdatamanagement binnen SIBO.</w:t>
      </w:r>
      <w:r w:rsidRPr="001D6FE5">
        <w:rPr>
          <w:rStyle w:val="eop"/>
          <w:sz w:val="22"/>
          <w:szCs w:val="22"/>
          <w:lang w:val="nl-NL"/>
        </w:rPr>
        <w:t> </w:t>
      </w:r>
    </w:p>
    <w:p w14:paraId="492A961E" w14:textId="24EC226C" w:rsidR="007440FA" w:rsidRPr="000B5FEB" w:rsidRDefault="009E02A5" w:rsidP="007440FA">
      <w:r w:rsidRPr="000B5FEB">
        <w:br/>
      </w:r>
    </w:p>
    <w:p w14:paraId="6FE3AD15" w14:textId="77777777" w:rsidR="009E02A5" w:rsidRPr="000B5FEB" w:rsidRDefault="009E02A5" w:rsidP="007440FA"/>
    <w:p w14:paraId="65C19FA4" w14:textId="77777777" w:rsidR="009E02A5" w:rsidRPr="000B5FEB" w:rsidRDefault="009E02A5" w:rsidP="007440FA"/>
    <w:p w14:paraId="01180A58" w14:textId="77777777" w:rsidR="009E02A5" w:rsidRPr="000B5FEB" w:rsidRDefault="009E02A5" w:rsidP="007440FA"/>
    <w:p w14:paraId="5DDAC82E" w14:textId="77777777" w:rsidR="009E02A5" w:rsidRPr="000B5FEB" w:rsidRDefault="009E02A5" w:rsidP="007440FA"/>
    <w:p w14:paraId="4E5FABE1" w14:textId="77777777" w:rsidR="009E02A5" w:rsidRPr="000B5FEB" w:rsidRDefault="009E02A5" w:rsidP="007440FA"/>
    <w:p w14:paraId="22913F38" w14:textId="77777777" w:rsidR="009E02A5" w:rsidRPr="000B5FEB" w:rsidRDefault="009E02A5" w:rsidP="007440FA"/>
    <w:p w14:paraId="745715C0" w14:textId="77777777" w:rsidR="009E02A5" w:rsidRPr="000B5FEB" w:rsidRDefault="009E02A5" w:rsidP="007440FA"/>
    <w:p w14:paraId="79853B82" w14:textId="77777777" w:rsidR="009E02A5" w:rsidRPr="000B5FEB" w:rsidRDefault="009E02A5" w:rsidP="007440FA"/>
    <w:p w14:paraId="0FEF56D2" w14:textId="77777777" w:rsidR="009E02A5" w:rsidRPr="000B5FEB" w:rsidRDefault="009E02A5" w:rsidP="007440FA"/>
    <w:p w14:paraId="6B16D24F" w14:textId="77777777" w:rsidR="009E02A5" w:rsidRPr="000B5FEB" w:rsidRDefault="009E02A5" w:rsidP="007440FA"/>
    <w:p w14:paraId="3BC37423" w14:textId="77777777" w:rsidR="009E02A5" w:rsidRPr="000B5FEB" w:rsidRDefault="009E02A5" w:rsidP="007440FA"/>
    <w:p w14:paraId="624868D2" w14:textId="77777777" w:rsidR="009E02A5" w:rsidRPr="000B5FEB" w:rsidRDefault="009E02A5" w:rsidP="007440FA"/>
    <w:p w14:paraId="4904329D" w14:textId="77777777" w:rsidR="009E02A5" w:rsidRPr="000B5FEB" w:rsidRDefault="009E02A5" w:rsidP="007440FA"/>
    <w:p w14:paraId="18256D32" w14:textId="77777777" w:rsidR="009E02A5" w:rsidRPr="000B5FEB" w:rsidRDefault="009E02A5" w:rsidP="007440FA"/>
    <w:p w14:paraId="5EF53533" w14:textId="77777777" w:rsidR="009E02A5" w:rsidRPr="000B5FEB" w:rsidRDefault="009E02A5" w:rsidP="007440FA"/>
    <w:p w14:paraId="204F6F26" w14:textId="77777777" w:rsidR="009E02A5" w:rsidRPr="000B5FEB" w:rsidRDefault="009E02A5" w:rsidP="007440FA"/>
    <w:p w14:paraId="00158178" w14:textId="77777777" w:rsidR="009E02A5" w:rsidRPr="000B5FEB" w:rsidRDefault="009E02A5" w:rsidP="007440FA"/>
    <w:p w14:paraId="33935D1C" w14:textId="77777777" w:rsidR="009E02A5" w:rsidRPr="000B5FEB" w:rsidRDefault="009E02A5" w:rsidP="007440FA"/>
    <w:p w14:paraId="240AB548" w14:textId="77777777" w:rsidR="009E02A5" w:rsidRPr="000B5FEB" w:rsidRDefault="009E02A5" w:rsidP="007440FA"/>
    <w:p w14:paraId="33522454" w14:textId="77777777" w:rsidR="009E02A5" w:rsidRPr="000B5FEB" w:rsidRDefault="009E02A5" w:rsidP="007440FA"/>
    <w:p w14:paraId="04050003" w14:textId="77777777" w:rsidR="009E02A5" w:rsidRPr="000B5FEB" w:rsidRDefault="009E02A5" w:rsidP="007440FA"/>
    <w:p w14:paraId="3D5D449F" w14:textId="77777777" w:rsidR="009E02A5" w:rsidRPr="000B5FEB" w:rsidRDefault="009E02A5" w:rsidP="007440FA"/>
    <w:p w14:paraId="2E3CE680" w14:textId="77777777" w:rsidR="009E02A5" w:rsidRPr="000B5FEB" w:rsidRDefault="009E02A5" w:rsidP="007440FA"/>
    <w:p w14:paraId="10020D87" w14:textId="77777777" w:rsidR="009E02A5" w:rsidRPr="000B5FEB" w:rsidRDefault="009E02A5" w:rsidP="007440FA"/>
    <w:p w14:paraId="23DF5120" w14:textId="77777777" w:rsidR="009E02A5" w:rsidRPr="000B5FEB" w:rsidRDefault="009E02A5" w:rsidP="007440FA"/>
    <w:p w14:paraId="044F11C1" w14:textId="77777777" w:rsidR="009E02A5" w:rsidRPr="000B5FEB" w:rsidRDefault="009E02A5" w:rsidP="007440FA"/>
    <w:p w14:paraId="190FFC6D" w14:textId="77777777" w:rsidR="009E02A5" w:rsidRPr="000B5FEB" w:rsidRDefault="009E02A5" w:rsidP="007440FA"/>
    <w:p w14:paraId="42400EF0" w14:textId="77777777" w:rsidR="009E02A5" w:rsidRPr="000B5FEB" w:rsidRDefault="009E02A5" w:rsidP="007440FA"/>
    <w:p w14:paraId="7A2ED7B2" w14:textId="77777777" w:rsidR="009E02A5" w:rsidRPr="000B5FEB" w:rsidRDefault="009E02A5" w:rsidP="007440FA"/>
    <w:p w14:paraId="48BE201A" w14:textId="77777777" w:rsidR="009E02A5" w:rsidRPr="000B5FEB" w:rsidRDefault="009E02A5" w:rsidP="007440FA"/>
    <w:p w14:paraId="47FDFEBA" w14:textId="77777777" w:rsidR="009E02A5" w:rsidRPr="000B5FEB" w:rsidRDefault="009E02A5" w:rsidP="007440FA"/>
    <w:p w14:paraId="0F1CCA2B" w14:textId="77777777" w:rsidR="009E02A5" w:rsidRPr="000B5FEB" w:rsidRDefault="009E02A5" w:rsidP="007440FA"/>
    <w:p w14:paraId="1D8498A7" w14:textId="77777777" w:rsidR="009E02A5" w:rsidRPr="000B5FEB" w:rsidRDefault="009E02A5" w:rsidP="007440FA"/>
    <w:p w14:paraId="0D11EBF5" w14:textId="77777777" w:rsidR="009E02A5" w:rsidRPr="000B5FEB" w:rsidRDefault="009E02A5" w:rsidP="007440FA"/>
    <w:p w14:paraId="26D7BFE6" w14:textId="77777777" w:rsidR="009E02A5" w:rsidRPr="000B5FEB" w:rsidRDefault="009E02A5" w:rsidP="007440FA"/>
    <w:p w14:paraId="48205ED1" w14:textId="77777777" w:rsidR="009E02A5" w:rsidRPr="000B5FEB" w:rsidRDefault="009E02A5" w:rsidP="007440FA"/>
    <w:p w14:paraId="335047E4" w14:textId="77777777" w:rsidR="009E02A5" w:rsidRPr="000B5FEB" w:rsidRDefault="009E02A5" w:rsidP="007440FA"/>
    <w:p w14:paraId="0BC95C87" w14:textId="77777777" w:rsidR="009E02A5" w:rsidRPr="000B5FEB" w:rsidRDefault="009E02A5" w:rsidP="007440FA"/>
    <w:p w14:paraId="67CF4DB8" w14:textId="3E0046F8" w:rsidR="009E02A5" w:rsidRPr="000B5FEB" w:rsidRDefault="009E02A5" w:rsidP="009E02A5">
      <w:pPr>
        <w:pStyle w:val="Kop2"/>
      </w:pPr>
      <w:bookmarkStart w:id="87" w:name="_Toc158286806"/>
      <w:r w:rsidRPr="000B5FEB">
        <w:t xml:space="preserve">Bijlage </w:t>
      </w:r>
      <w:r w:rsidR="0079281C" w:rsidRPr="000B5FEB">
        <w:t>X</w:t>
      </w:r>
      <w:r w:rsidR="00374E13" w:rsidRPr="000B5FEB">
        <w:t>I</w:t>
      </w:r>
      <w:r w:rsidR="0079281C" w:rsidRPr="000B5FEB">
        <w:t>I</w:t>
      </w:r>
      <w:r w:rsidR="00DD16AA" w:rsidRPr="000B5FEB">
        <w:t xml:space="preserve"> Kosten en baten analyse</w:t>
      </w:r>
      <w:bookmarkEnd w:id="87"/>
      <w:r w:rsidR="00DD16AA" w:rsidRPr="000B5FEB">
        <w:t xml:space="preserve"> </w:t>
      </w:r>
    </w:p>
    <w:p w14:paraId="54DD4542" w14:textId="77777777" w:rsidR="00820F9B" w:rsidRPr="000B5FEB" w:rsidRDefault="00820F9B" w:rsidP="00820F9B">
      <w:pPr>
        <w:rPr>
          <w:i/>
          <w:sz w:val="22"/>
          <w:szCs w:val="22"/>
        </w:rPr>
      </w:pPr>
      <w:r w:rsidRPr="000B5FEB">
        <w:rPr>
          <w:i/>
          <w:sz w:val="22"/>
          <w:szCs w:val="22"/>
        </w:rPr>
        <w:t>In deze bijlage is de toelichting op de kosten en baten analyse weergegeven.</w:t>
      </w:r>
    </w:p>
    <w:p w14:paraId="47B6EA04" w14:textId="77777777" w:rsidR="00820F9B" w:rsidRPr="000B5FEB" w:rsidRDefault="00820F9B" w:rsidP="00820F9B">
      <w:pPr>
        <w:rPr>
          <w:i/>
          <w:sz w:val="22"/>
          <w:szCs w:val="22"/>
        </w:rPr>
      </w:pPr>
    </w:p>
    <w:tbl>
      <w:tblPr>
        <w:tblStyle w:val="Tabelraster"/>
        <w:tblW w:w="0" w:type="auto"/>
        <w:tblLook w:val="04A0" w:firstRow="1" w:lastRow="0" w:firstColumn="1" w:lastColumn="0" w:noHBand="0" w:noVBand="1"/>
      </w:tblPr>
      <w:tblGrid>
        <w:gridCol w:w="3060"/>
        <w:gridCol w:w="1400"/>
        <w:gridCol w:w="2760"/>
      </w:tblGrid>
      <w:tr w:rsidR="00820F9B" w:rsidRPr="00C009B1" w14:paraId="7A7AA145" w14:textId="77777777" w:rsidTr="009807A6">
        <w:trPr>
          <w:trHeight w:val="315"/>
        </w:trPr>
        <w:tc>
          <w:tcPr>
            <w:tcW w:w="3060" w:type="dxa"/>
            <w:noWrap/>
            <w:hideMark/>
          </w:tcPr>
          <w:p w14:paraId="4F3C6AA7" w14:textId="0A62822B" w:rsidR="00820F9B" w:rsidRPr="00C009B1" w:rsidRDefault="00DD16AA" w:rsidP="009807A6">
            <w:pPr>
              <w:rPr>
                <w:i/>
                <w:sz w:val="22"/>
                <w:szCs w:val="22"/>
              </w:rPr>
            </w:pPr>
            <w:r w:rsidRPr="00C009B1">
              <w:rPr>
                <w:i/>
                <w:sz w:val="22"/>
                <w:szCs w:val="22"/>
              </w:rPr>
              <w:t>Aannames</w:t>
            </w:r>
          </w:p>
        </w:tc>
        <w:tc>
          <w:tcPr>
            <w:tcW w:w="1400" w:type="dxa"/>
            <w:noWrap/>
            <w:hideMark/>
          </w:tcPr>
          <w:p w14:paraId="5BD46248" w14:textId="369A1411" w:rsidR="00820F9B" w:rsidRPr="00C009B1" w:rsidRDefault="00DD16AA" w:rsidP="009807A6">
            <w:pPr>
              <w:rPr>
                <w:i/>
                <w:sz w:val="22"/>
                <w:szCs w:val="22"/>
              </w:rPr>
            </w:pPr>
            <w:r w:rsidRPr="00C009B1">
              <w:rPr>
                <w:i/>
                <w:sz w:val="22"/>
                <w:szCs w:val="22"/>
              </w:rPr>
              <w:t>Kosten</w:t>
            </w:r>
          </w:p>
        </w:tc>
        <w:tc>
          <w:tcPr>
            <w:tcW w:w="2760" w:type="dxa"/>
            <w:noWrap/>
            <w:hideMark/>
          </w:tcPr>
          <w:p w14:paraId="7DCB4748" w14:textId="4270852E" w:rsidR="00820F9B" w:rsidRPr="00C009B1" w:rsidRDefault="00DD16AA" w:rsidP="009807A6">
            <w:pPr>
              <w:rPr>
                <w:i/>
                <w:sz w:val="22"/>
                <w:szCs w:val="22"/>
              </w:rPr>
            </w:pPr>
            <w:r w:rsidRPr="00C009B1">
              <w:rPr>
                <w:i/>
                <w:sz w:val="22"/>
                <w:szCs w:val="22"/>
              </w:rPr>
              <w:t>Uitleg</w:t>
            </w:r>
          </w:p>
        </w:tc>
      </w:tr>
      <w:tr w:rsidR="00820F9B" w:rsidRPr="00C009B1" w14:paraId="7CC510C5" w14:textId="77777777" w:rsidTr="009807A6">
        <w:trPr>
          <w:trHeight w:val="315"/>
        </w:trPr>
        <w:tc>
          <w:tcPr>
            <w:tcW w:w="3060" w:type="dxa"/>
            <w:noWrap/>
            <w:hideMark/>
          </w:tcPr>
          <w:p w14:paraId="4D89C7AE" w14:textId="2AEE7010" w:rsidR="00820F9B" w:rsidRPr="00C009B1" w:rsidRDefault="00DD16AA" w:rsidP="009807A6">
            <w:pPr>
              <w:rPr>
                <w:i/>
                <w:sz w:val="22"/>
                <w:szCs w:val="22"/>
              </w:rPr>
            </w:pPr>
            <w:r w:rsidRPr="00C009B1">
              <w:rPr>
                <w:i/>
                <w:sz w:val="22"/>
                <w:szCs w:val="22"/>
              </w:rPr>
              <w:t>Gemiddeld</w:t>
            </w:r>
            <w:r w:rsidR="00820F9B" w:rsidRPr="00C009B1">
              <w:rPr>
                <w:i/>
                <w:sz w:val="22"/>
                <w:szCs w:val="22"/>
              </w:rPr>
              <w:t xml:space="preserve"> uurloon SIBO</w:t>
            </w:r>
          </w:p>
        </w:tc>
        <w:tc>
          <w:tcPr>
            <w:tcW w:w="1400" w:type="dxa"/>
            <w:noWrap/>
            <w:hideMark/>
          </w:tcPr>
          <w:p w14:paraId="39BE428A" w14:textId="77777777" w:rsidR="00820F9B" w:rsidRPr="00C009B1" w:rsidRDefault="00820F9B" w:rsidP="009807A6">
            <w:pPr>
              <w:rPr>
                <w:i/>
                <w:sz w:val="22"/>
                <w:szCs w:val="22"/>
              </w:rPr>
            </w:pPr>
            <w:r w:rsidRPr="00C009B1">
              <w:rPr>
                <w:i/>
                <w:sz w:val="22"/>
                <w:szCs w:val="22"/>
              </w:rPr>
              <w:t xml:space="preserve">€ 20.77 </w:t>
            </w:r>
          </w:p>
        </w:tc>
        <w:tc>
          <w:tcPr>
            <w:tcW w:w="2760" w:type="dxa"/>
            <w:noWrap/>
            <w:hideMark/>
          </w:tcPr>
          <w:p w14:paraId="530B8A4A" w14:textId="56DD67F6" w:rsidR="00820F9B" w:rsidRPr="00C009B1" w:rsidRDefault="00DD16AA" w:rsidP="009807A6">
            <w:pPr>
              <w:rPr>
                <w:i/>
                <w:sz w:val="22"/>
                <w:szCs w:val="22"/>
              </w:rPr>
            </w:pPr>
            <w:r w:rsidRPr="00C009B1">
              <w:rPr>
                <w:i/>
                <w:sz w:val="22"/>
                <w:szCs w:val="22"/>
              </w:rPr>
              <w:t>Gebaseerd</w:t>
            </w:r>
            <w:r w:rsidR="00820F9B" w:rsidRPr="00C009B1">
              <w:rPr>
                <w:i/>
                <w:sz w:val="22"/>
                <w:szCs w:val="22"/>
              </w:rPr>
              <w:t xml:space="preserve"> op 3600,- bruto</w:t>
            </w:r>
          </w:p>
        </w:tc>
      </w:tr>
      <w:tr w:rsidR="00820F9B" w:rsidRPr="00C009B1" w14:paraId="270B2724" w14:textId="77777777" w:rsidTr="009807A6">
        <w:trPr>
          <w:trHeight w:val="315"/>
        </w:trPr>
        <w:tc>
          <w:tcPr>
            <w:tcW w:w="3060" w:type="dxa"/>
            <w:noWrap/>
            <w:hideMark/>
          </w:tcPr>
          <w:p w14:paraId="2F21583E" w14:textId="77777777" w:rsidR="00820F9B" w:rsidRPr="00C009B1" w:rsidRDefault="00820F9B" w:rsidP="009807A6">
            <w:pPr>
              <w:rPr>
                <w:i/>
                <w:sz w:val="22"/>
                <w:szCs w:val="22"/>
              </w:rPr>
            </w:pPr>
            <w:r w:rsidRPr="00C009B1">
              <w:rPr>
                <w:i/>
                <w:sz w:val="22"/>
                <w:szCs w:val="22"/>
              </w:rPr>
              <w:t>KHT</w:t>
            </w:r>
            <w:r>
              <w:rPr>
                <w:i/>
                <w:sz w:val="22"/>
                <w:szCs w:val="22"/>
              </w:rPr>
              <w:t>-M</w:t>
            </w:r>
            <w:r w:rsidRPr="00C009B1">
              <w:rPr>
                <w:i/>
                <w:sz w:val="22"/>
                <w:szCs w:val="22"/>
              </w:rPr>
              <w:t>ultiscan</w:t>
            </w:r>
          </w:p>
        </w:tc>
        <w:tc>
          <w:tcPr>
            <w:tcW w:w="1400" w:type="dxa"/>
            <w:noWrap/>
            <w:hideMark/>
          </w:tcPr>
          <w:p w14:paraId="2D4313F9" w14:textId="77777777" w:rsidR="00820F9B" w:rsidRPr="00C009B1" w:rsidRDefault="00820F9B" w:rsidP="009807A6">
            <w:pPr>
              <w:rPr>
                <w:i/>
                <w:sz w:val="22"/>
                <w:szCs w:val="22"/>
              </w:rPr>
            </w:pPr>
            <w:r w:rsidRPr="00C009B1">
              <w:rPr>
                <w:i/>
                <w:sz w:val="22"/>
                <w:szCs w:val="22"/>
              </w:rPr>
              <w:t xml:space="preserve">€ 32,169.00 </w:t>
            </w:r>
          </w:p>
        </w:tc>
        <w:tc>
          <w:tcPr>
            <w:tcW w:w="2760" w:type="dxa"/>
            <w:noWrap/>
            <w:hideMark/>
          </w:tcPr>
          <w:p w14:paraId="0161FBF2" w14:textId="77777777" w:rsidR="00820F9B" w:rsidRPr="00C009B1" w:rsidRDefault="00820F9B" w:rsidP="009807A6">
            <w:pPr>
              <w:rPr>
                <w:i/>
                <w:sz w:val="22"/>
                <w:szCs w:val="22"/>
              </w:rPr>
            </w:pPr>
          </w:p>
        </w:tc>
      </w:tr>
      <w:tr w:rsidR="00820F9B" w:rsidRPr="00C009B1" w14:paraId="3CE61A0D" w14:textId="77777777" w:rsidTr="009807A6">
        <w:trPr>
          <w:trHeight w:val="315"/>
        </w:trPr>
        <w:tc>
          <w:tcPr>
            <w:tcW w:w="3060" w:type="dxa"/>
            <w:noWrap/>
            <w:hideMark/>
          </w:tcPr>
          <w:p w14:paraId="71E95AB5" w14:textId="7D24256F" w:rsidR="00820F9B" w:rsidRPr="00C009B1" w:rsidRDefault="00DD16AA" w:rsidP="009807A6">
            <w:pPr>
              <w:rPr>
                <w:i/>
                <w:sz w:val="22"/>
                <w:szCs w:val="22"/>
              </w:rPr>
            </w:pPr>
            <w:r w:rsidRPr="00C009B1">
              <w:rPr>
                <w:i/>
                <w:sz w:val="22"/>
                <w:szCs w:val="22"/>
              </w:rPr>
              <w:t>Meten</w:t>
            </w:r>
            <w:r w:rsidR="00820F9B" w:rsidRPr="00C009B1">
              <w:rPr>
                <w:i/>
                <w:sz w:val="22"/>
                <w:szCs w:val="22"/>
              </w:rPr>
              <w:t xml:space="preserve"> met multiscan</w:t>
            </w:r>
          </w:p>
        </w:tc>
        <w:tc>
          <w:tcPr>
            <w:tcW w:w="1400" w:type="dxa"/>
            <w:noWrap/>
            <w:hideMark/>
          </w:tcPr>
          <w:p w14:paraId="2049B3CD" w14:textId="77777777" w:rsidR="00820F9B" w:rsidRPr="00C009B1" w:rsidRDefault="00820F9B" w:rsidP="009807A6">
            <w:pPr>
              <w:rPr>
                <w:i/>
                <w:sz w:val="22"/>
                <w:szCs w:val="22"/>
              </w:rPr>
            </w:pPr>
          </w:p>
        </w:tc>
        <w:tc>
          <w:tcPr>
            <w:tcW w:w="2760" w:type="dxa"/>
            <w:noWrap/>
            <w:hideMark/>
          </w:tcPr>
          <w:p w14:paraId="468379D7" w14:textId="77777777" w:rsidR="00820F9B" w:rsidRPr="00C009B1" w:rsidRDefault="00820F9B" w:rsidP="009807A6">
            <w:pPr>
              <w:rPr>
                <w:i/>
                <w:sz w:val="22"/>
                <w:szCs w:val="22"/>
              </w:rPr>
            </w:pPr>
            <w:r w:rsidRPr="00C009B1">
              <w:rPr>
                <w:i/>
                <w:sz w:val="22"/>
                <w:szCs w:val="22"/>
              </w:rPr>
              <w:t>1 min product</w:t>
            </w:r>
          </w:p>
        </w:tc>
      </w:tr>
      <w:tr w:rsidR="00820F9B" w:rsidRPr="00C009B1" w14:paraId="0661DF5E" w14:textId="77777777" w:rsidTr="009807A6">
        <w:trPr>
          <w:trHeight w:val="315"/>
        </w:trPr>
        <w:tc>
          <w:tcPr>
            <w:tcW w:w="3060" w:type="dxa"/>
            <w:noWrap/>
            <w:hideMark/>
          </w:tcPr>
          <w:p w14:paraId="6282429B" w14:textId="679FE868" w:rsidR="00820F9B" w:rsidRPr="00C009B1" w:rsidRDefault="00DD16AA" w:rsidP="009807A6">
            <w:pPr>
              <w:rPr>
                <w:i/>
                <w:sz w:val="22"/>
                <w:szCs w:val="22"/>
              </w:rPr>
            </w:pPr>
            <w:r w:rsidRPr="00C009B1">
              <w:rPr>
                <w:i/>
                <w:sz w:val="22"/>
                <w:szCs w:val="22"/>
              </w:rPr>
              <w:t>Meten</w:t>
            </w:r>
            <w:r w:rsidR="00820F9B" w:rsidRPr="00C009B1">
              <w:rPr>
                <w:i/>
                <w:sz w:val="22"/>
                <w:szCs w:val="22"/>
              </w:rPr>
              <w:t xml:space="preserve"> zonder multiscan</w:t>
            </w:r>
          </w:p>
        </w:tc>
        <w:tc>
          <w:tcPr>
            <w:tcW w:w="1400" w:type="dxa"/>
            <w:noWrap/>
            <w:hideMark/>
          </w:tcPr>
          <w:p w14:paraId="3A422500" w14:textId="77777777" w:rsidR="00820F9B" w:rsidRPr="00C009B1" w:rsidRDefault="00820F9B" w:rsidP="009807A6">
            <w:pPr>
              <w:rPr>
                <w:i/>
                <w:sz w:val="22"/>
                <w:szCs w:val="22"/>
              </w:rPr>
            </w:pPr>
          </w:p>
        </w:tc>
        <w:tc>
          <w:tcPr>
            <w:tcW w:w="2760" w:type="dxa"/>
            <w:noWrap/>
            <w:hideMark/>
          </w:tcPr>
          <w:p w14:paraId="16925209" w14:textId="77777777" w:rsidR="00820F9B" w:rsidRPr="00C009B1" w:rsidRDefault="00820F9B" w:rsidP="009807A6">
            <w:pPr>
              <w:rPr>
                <w:i/>
                <w:sz w:val="22"/>
                <w:szCs w:val="22"/>
              </w:rPr>
            </w:pPr>
            <w:r w:rsidRPr="00C009B1">
              <w:rPr>
                <w:i/>
                <w:sz w:val="22"/>
                <w:szCs w:val="22"/>
              </w:rPr>
              <w:t>5min per product</w:t>
            </w:r>
          </w:p>
        </w:tc>
      </w:tr>
      <w:tr w:rsidR="00820F9B" w:rsidRPr="00C009B1" w14:paraId="4D3C3911" w14:textId="77777777" w:rsidTr="009807A6">
        <w:trPr>
          <w:trHeight w:val="315"/>
        </w:trPr>
        <w:tc>
          <w:tcPr>
            <w:tcW w:w="3060" w:type="dxa"/>
            <w:noWrap/>
            <w:hideMark/>
          </w:tcPr>
          <w:p w14:paraId="73C2C02F" w14:textId="33E9F0D8" w:rsidR="00820F9B" w:rsidRPr="00C009B1" w:rsidRDefault="00DD16AA" w:rsidP="009807A6">
            <w:pPr>
              <w:rPr>
                <w:i/>
                <w:sz w:val="22"/>
                <w:szCs w:val="22"/>
              </w:rPr>
            </w:pPr>
            <w:r w:rsidRPr="00C009B1">
              <w:rPr>
                <w:i/>
                <w:sz w:val="22"/>
                <w:szCs w:val="22"/>
              </w:rPr>
              <w:t>Kosten</w:t>
            </w:r>
            <w:r w:rsidR="00820F9B" w:rsidRPr="00C009B1">
              <w:rPr>
                <w:i/>
                <w:sz w:val="22"/>
                <w:szCs w:val="22"/>
              </w:rPr>
              <w:t xml:space="preserve"> TLN nameten/uur</w:t>
            </w:r>
          </w:p>
        </w:tc>
        <w:tc>
          <w:tcPr>
            <w:tcW w:w="1400" w:type="dxa"/>
            <w:noWrap/>
            <w:hideMark/>
          </w:tcPr>
          <w:p w14:paraId="1153BD45" w14:textId="77777777" w:rsidR="00820F9B" w:rsidRPr="00C009B1" w:rsidRDefault="00820F9B" w:rsidP="009807A6">
            <w:pPr>
              <w:rPr>
                <w:i/>
                <w:sz w:val="22"/>
                <w:szCs w:val="22"/>
              </w:rPr>
            </w:pPr>
            <w:r w:rsidRPr="00C009B1">
              <w:rPr>
                <w:i/>
                <w:sz w:val="22"/>
                <w:szCs w:val="22"/>
              </w:rPr>
              <w:t xml:space="preserve">€ 31.45 </w:t>
            </w:r>
          </w:p>
        </w:tc>
        <w:tc>
          <w:tcPr>
            <w:tcW w:w="2760" w:type="dxa"/>
            <w:noWrap/>
            <w:hideMark/>
          </w:tcPr>
          <w:p w14:paraId="5490ACA6" w14:textId="77777777" w:rsidR="00820F9B" w:rsidRPr="00C009B1" w:rsidRDefault="00820F9B" w:rsidP="009807A6">
            <w:pPr>
              <w:rPr>
                <w:i/>
                <w:sz w:val="22"/>
                <w:szCs w:val="22"/>
              </w:rPr>
            </w:pPr>
          </w:p>
        </w:tc>
      </w:tr>
    </w:tbl>
    <w:p w14:paraId="596982A9" w14:textId="77777777" w:rsidR="00820F9B" w:rsidRDefault="00820F9B" w:rsidP="00820F9B">
      <w:pPr>
        <w:rPr>
          <w:i/>
          <w:sz w:val="22"/>
          <w:szCs w:val="22"/>
        </w:rPr>
      </w:pPr>
    </w:p>
    <w:tbl>
      <w:tblPr>
        <w:tblStyle w:val="Tabelraster"/>
        <w:tblW w:w="0" w:type="auto"/>
        <w:tblLook w:val="04A0" w:firstRow="1" w:lastRow="0" w:firstColumn="1" w:lastColumn="0" w:noHBand="0" w:noVBand="1"/>
      </w:tblPr>
      <w:tblGrid>
        <w:gridCol w:w="1600"/>
        <w:gridCol w:w="1320"/>
        <w:gridCol w:w="1880"/>
      </w:tblGrid>
      <w:tr w:rsidR="00820F9B" w:rsidRPr="00915450" w14:paraId="0014A7E3" w14:textId="77777777" w:rsidTr="009807A6">
        <w:trPr>
          <w:trHeight w:val="330"/>
        </w:trPr>
        <w:tc>
          <w:tcPr>
            <w:tcW w:w="1600" w:type="dxa"/>
            <w:noWrap/>
            <w:hideMark/>
          </w:tcPr>
          <w:p w14:paraId="3FC66A3B" w14:textId="22944265" w:rsidR="00820F9B" w:rsidRPr="00915450" w:rsidRDefault="00781558" w:rsidP="009807A6">
            <w:pPr>
              <w:rPr>
                <w:i/>
                <w:sz w:val="22"/>
                <w:szCs w:val="22"/>
              </w:rPr>
            </w:pPr>
            <w:r w:rsidRPr="00915450">
              <w:rPr>
                <w:i/>
                <w:sz w:val="22"/>
                <w:szCs w:val="22"/>
              </w:rPr>
              <w:t>Kosten</w:t>
            </w:r>
            <w:r w:rsidR="00820F9B" w:rsidRPr="00915450">
              <w:rPr>
                <w:i/>
                <w:sz w:val="22"/>
                <w:szCs w:val="22"/>
              </w:rPr>
              <w:t xml:space="preserve"> training</w:t>
            </w:r>
            <w:r w:rsidR="00E75CCB">
              <w:rPr>
                <w:i/>
                <w:sz w:val="22"/>
                <w:szCs w:val="22"/>
              </w:rPr>
              <w:t xml:space="preserve"> 3 uur</w:t>
            </w:r>
          </w:p>
        </w:tc>
        <w:tc>
          <w:tcPr>
            <w:tcW w:w="1320" w:type="dxa"/>
            <w:noWrap/>
            <w:hideMark/>
          </w:tcPr>
          <w:p w14:paraId="39E6354C" w14:textId="2789451E" w:rsidR="00820F9B" w:rsidRPr="00915450" w:rsidRDefault="00781558" w:rsidP="009807A6">
            <w:pPr>
              <w:rPr>
                <w:i/>
                <w:sz w:val="22"/>
                <w:szCs w:val="22"/>
              </w:rPr>
            </w:pPr>
            <w:r w:rsidRPr="00915450">
              <w:rPr>
                <w:i/>
                <w:sz w:val="22"/>
                <w:szCs w:val="22"/>
              </w:rPr>
              <w:t>Kosten</w:t>
            </w:r>
          </w:p>
        </w:tc>
        <w:tc>
          <w:tcPr>
            <w:tcW w:w="1880" w:type="dxa"/>
            <w:noWrap/>
            <w:hideMark/>
          </w:tcPr>
          <w:p w14:paraId="4F97729C" w14:textId="5F6F7E27" w:rsidR="00820F9B" w:rsidRPr="00915450" w:rsidRDefault="00781558" w:rsidP="009807A6">
            <w:pPr>
              <w:rPr>
                <w:i/>
                <w:sz w:val="22"/>
                <w:szCs w:val="22"/>
              </w:rPr>
            </w:pPr>
            <w:r w:rsidRPr="00915450">
              <w:rPr>
                <w:i/>
                <w:sz w:val="22"/>
                <w:szCs w:val="22"/>
              </w:rPr>
              <w:t>Kosten</w:t>
            </w:r>
            <w:r w:rsidR="00820F9B" w:rsidRPr="00915450">
              <w:rPr>
                <w:i/>
                <w:sz w:val="22"/>
                <w:szCs w:val="22"/>
              </w:rPr>
              <w:t xml:space="preserve"> (afgerond)</w:t>
            </w:r>
          </w:p>
        </w:tc>
      </w:tr>
      <w:tr w:rsidR="00820F9B" w:rsidRPr="00915450" w14:paraId="459056B7" w14:textId="77777777" w:rsidTr="009807A6">
        <w:trPr>
          <w:trHeight w:val="315"/>
        </w:trPr>
        <w:tc>
          <w:tcPr>
            <w:tcW w:w="1600" w:type="dxa"/>
            <w:noWrap/>
            <w:hideMark/>
          </w:tcPr>
          <w:p w14:paraId="33796171" w14:textId="0E708ADE" w:rsidR="00820F9B" w:rsidRPr="00915450" w:rsidRDefault="00781558" w:rsidP="009807A6">
            <w:pPr>
              <w:rPr>
                <w:i/>
                <w:sz w:val="22"/>
                <w:szCs w:val="22"/>
              </w:rPr>
            </w:pPr>
            <w:r w:rsidRPr="00915450">
              <w:rPr>
                <w:i/>
                <w:sz w:val="22"/>
                <w:szCs w:val="22"/>
              </w:rPr>
              <w:t>Algemeen</w:t>
            </w:r>
          </w:p>
        </w:tc>
        <w:tc>
          <w:tcPr>
            <w:tcW w:w="1320" w:type="dxa"/>
            <w:noWrap/>
            <w:hideMark/>
          </w:tcPr>
          <w:p w14:paraId="529C0BCF" w14:textId="77777777" w:rsidR="00820F9B" w:rsidRPr="00915450" w:rsidRDefault="00820F9B" w:rsidP="009807A6">
            <w:pPr>
              <w:rPr>
                <w:i/>
                <w:sz w:val="22"/>
                <w:szCs w:val="22"/>
              </w:rPr>
            </w:pPr>
            <w:r w:rsidRPr="00915450">
              <w:rPr>
                <w:i/>
                <w:sz w:val="22"/>
                <w:szCs w:val="22"/>
              </w:rPr>
              <w:t xml:space="preserve">€ 80.00 </w:t>
            </w:r>
          </w:p>
        </w:tc>
        <w:tc>
          <w:tcPr>
            <w:tcW w:w="1880" w:type="dxa"/>
            <w:noWrap/>
            <w:hideMark/>
          </w:tcPr>
          <w:p w14:paraId="477DF0EC" w14:textId="77777777" w:rsidR="00820F9B" w:rsidRPr="00915450" w:rsidRDefault="00820F9B" w:rsidP="009807A6">
            <w:pPr>
              <w:rPr>
                <w:i/>
                <w:sz w:val="22"/>
                <w:szCs w:val="22"/>
              </w:rPr>
            </w:pPr>
            <w:r w:rsidRPr="00915450">
              <w:rPr>
                <w:i/>
                <w:sz w:val="22"/>
                <w:szCs w:val="22"/>
              </w:rPr>
              <w:t xml:space="preserve"> € 100.00 </w:t>
            </w:r>
          </w:p>
        </w:tc>
      </w:tr>
      <w:tr w:rsidR="00820F9B" w:rsidRPr="00915450" w14:paraId="3567B8B0" w14:textId="77777777" w:rsidTr="009807A6">
        <w:trPr>
          <w:trHeight w:val="315"/>
        </w:trPr>
        <w:tc>
          <w:tcPr>
            <w:tcW w:w="1600" w:type="dxa"/>
            <w:noWrap/>
            <w:hideMark/>
          </w:tcPr>
          <w:p w14:paraId="4D5B812C" w14:textId="33510714" w:rsidR="00820F9B" w:rsidRPr="00915450" w:rsidRDefault="00781558" w:rsidP="009807A6">
            <w:pPr>
              <w:rPr>
                <w:i/>
                <w:sz w:val="22"/>
                <w:szCs w:val="22"/>
              </w:rPr>
            </w:pPr>
            <w:r w:rsidRPr="00915450">
              <w:rPr>
                <w:i/>
                <w:sz w:val="22"/>
                <w:szCs w:val="22"/>
              </w:rPr>
              <w:t>Loon</w:t>
            </w:r>
          </w:p>
        </w:tc>
        <w:tc>
          <w:tcPr>
            <w:tcW w:w="1320" w:type="dxa"/>
            <w:noWrap/>
            <w:hideMark/>
          </w:tcPr>
          <w:p w14:paraId="4A7754E4" w14:textId="77777777" w:rsidR="00820F9B" w:rsidRPr="00915450" w:rsidRDefault="00820F9B" w:rsidP="009807A6">
            <w:pPr>
              <w:rPr>
                <w:i/>
                <w:sz w:val="22"/>
                <w:szCs w:val="22"/>
              </w:rPr>
            </w:pPr>
            <w:r w:rsidRPr="00915450">
              <w:rPr>
                <w:i/>
                <w:sz w:val="22"/>
                <w:szCs w:val="22"/>
              </w:rPr>
              <w:t xml:space="preserve">€ 498.46 </w:t>
            </w:r>
          </w:p>
        </w:tc>
        <w:tc>
          <w:tcPr>
            <w:tcW w:w="1880" w:type="dxa"/>
            <w:noWrap/>
            <w:hideMark/>
          </w:tcPr>
          <w:p w14:paraId="5F009BD9" w14:textId="77777777" w:rsidR="00820F9B" w:rsidRPr="00915450" w:rsidRDefault="00820F9B" w:rsidP="009807A6">
            <w:pPr>
              <w:rPr>
                <w:i/>
                <w:sz w:val="22"/>
                <w:szCs w:val="22"/>
              </w:rPr>
            </w:pPr>
            <w:r w:rsidRPr="00915450">
              <w:rPr>
                <w:i/>
                <w:sz w:val="22"/>
                <w:szCs w:val="22"/>
              </w:rPr>
              <w:t xml:space="preserve"> € 500.00 </w:t>
            </w:r>
          </w:p>
        </w:tc>
      </w:tr>
      <w:tr w:rsidR="00820F9B" w:rsidRPr="00915450" w14:paraId="6AB4F75C" w14:textId="77777777" w:rsidTr="009807A6">
        <w:trPr>
          <w:trHeight w:val="330"/>
        </w:trPr>
        <w:tc>
          <w:tcPr>
            <w:tcW w:w="1600" w:type="dxa"/>
            <w:noWrap/>
            <w:hideMark/>
          </w:tcPr>
          <w:p w14:paraId="6724FE25" w14:textId="1D682D4A" w:rsidR="00820F9B" w:rsidRPr="00915450" w:rsidRDefault="00781558" w:rsidP="009807A6">
            <w:pPr>
              <w:rPr>
                <w:i/>
                <w:sz w:val="22"/>
                <w:szCs w:val="22"/>
              </w:rPr>
            </w:pPr>
            <w:r w:rsidRPr="00915450">
              <w:rPr>
                <w:i/>
                <w:sz w:val="22"/>
                <w:szCs w:val="22"/>
              </w:rPr>
              <w:t>Voorbereiding</w:t>
            </w:r>
          </w:p>
        </w:tc>
        <w:tc>
          <w:tcPr>
            <w:tcW w:w="1320" w:type="dxa"/>
            <w:noWrap/>
            <w:hideMark/>
          </w:tcPr>
          <w:p w14:paraId="1136B2DA" w14:textId="77777777" w:rsidR="00820F9B" w:rsidRPr="00915450" w:rsidRDefault="00820F9B" w:rsidP="009807A6">
            <w:pPr>
              <w:rPr>
                <w:i/>
                <w:sz w:val="22"/>
                <w:szCs w:val="22"/>
              </w:rPr>
            </w:pPr>
            <w:r w:rsidRPr="00915450">
              <w:rPr>
                <w:i/>
                <w:sz w:val="22"/>
                <w:szCs w:val="22"/>
              </w:rPr>
              <w:t xml:space="preserve">€ 332.31 </w:t>
            </w:r>
          </w:p>
        </w:tc>
        <w:tc>
          <w:tcPr>
            <w:tcW w:w="1880" w:type="dxa"/>
            <w:noWrap/>
            <w:hideMark/>
          </w:tcPr>
          <w:p w14:paraId="7A780DC3" w14:textId="77777777" w:rsidR="00820F9B" w:rsidRPr="00915450" w:rsidRDefault="00820F9B" w:rsidP="009807A6">
            <w:pPr>
              <w:rPr>
                <w:i/>
                <w:sz w:val="22"/>
                <w:szCs w:val="22"/>
              </w:rPr>
            </w:pPr>
            <w:r w:rsidRPr="00915450">
              <w:rPr>
                <w:i/>
                <w:sz w:val="22"/>
                <w:szCs w:val="22"/>
              </w:rPr>
              <w:t xml:space="preserve"> € 400.00 </w:t>
            </w:r>
          </w:p>
        </w:tc>
      </w:tr>
      <w:tr w:rsidR="00820F9B" w:rsidRPr="00915450" w14:paraId="3784B249" w14:textId="77777777" w:rsidTr="009807A6">
        <w:trPr>
          <w:trHeight w:val="330"/>
        </w:trPr>
        <w:tc>
          <w:tcPr>
            <w:tcW w:w="1600" w:type="dxa"/>
            <w:noWrap/>
            <w:hideMark/>
          </w:tcPr>
          <w:p w14:paraId="3B8278A3" w14:textId="0E3AEC89" w:rsidR="00820F9B" w:rsidRPr="00915450" w:rsidRDefault="00781558" w:rsidP="009807A6">
            <w:pPr>
              <w:rPr>
                <w:i/>
                <w:sz w:val="22"/>
                <w:szCs w:val="22"/>
              </w:rPr>
            </w:pPr>
            <w:r w:rsidRPr="00915450">
              <w:rPr>
                <w:i/>
                <w:sz w:val="22"/>
                <w:szCs w:val="22"/>
              </w:rPr>
              <w:t>Totaal</w:t>
            </w:r>
          </w:p>
        </w:tc>
        <w:tc>
          <w:tcPr>
            <w:tcW w:w="1320" w:type="dxa"/>
            <w:noWrap/>
            <w:hideMark/>
          </w:tcPr>
          <w:p w14:paraId="175AD47E" w14:textId="77777777" w:rsidR="00820F9B" w:rsidRPr="00915450" w:rsidRDefault="00820F9B" w:rsidP="009807A6">
            <w:pPr>
              <w:rPr>
                <w:i/>
                <w:sz w:val="22"/>
                <w:szCs w:val="22"/>
              </w:rPr>
            </w:pPr>
            <w:r w:rsidRPr="00915450">
              <w:rPr>
                <w:i/>
                <w:sz w:val="22"/>
                <w:szCs w:val="22"/>
              </w:rPr>
              <w:t xml:space="preserve">€ 910.77 </w:t>
            </w:r>
          </w:p>
        </w:tc>
        <w:tc>
          <w:tcPr>
            <w:tcW w:w="1880" w:type="dxa"/>
            <w:noWrap/>
            <w:hideMark/>
          </w:tcPr>
          <w:p w14:paraId="12969FFF" w14:textId="77777777" w:rsidR="00820F9B" w:rsidRPr="00915450" w:rsidRDefault="00820F9B" w:rsidP="009807A6">
            <w:pPr>
              <w:rPr>
                <w:i/>
                <w:sz w:val="22"/>
                <w:szCs w:val="22"/>
              </w:rPr>
            </w:pPr>
            <w:r w:rsidRPr="00915450">
              <w:rPr>
                <w:i/>
                <w:sz w:val="22"/>
                <w:szCs w:val="22"/>
              </w:rPr>
              <w:t xml:space="preserve"> € 1,000.00 </w:t>
            </w:r>
          </w:p>
        </w:tc>
      </w:tr>
    </w:tbl>
    <w:p w14:paraId="78B85A48" w14:textId="77777777" w:rsidR="00820F9B" w:rsidRDefault="00820F9B" w:rsidP="00820F9B">
      <w:pPr>
        <w:rPr>
          <w:i/>
          <w:sz w:val="22"/>
          <w:szCs w:val="22"/>
        </w:rPr>
      </w:pPr>
    </w:p>
    <w:tbl>
      <w:tblPr>
        <w:tblStyle w:val="Tabelraster"/>
        <w:tblW w:w="0" w:type="auto"/>
        <w:tblLook w:val="04A0" w:firstRow="1" w:lastRow="0" w:firstColumn="1" w:lastColumn="0" w:noHBand="0" w:noVBand="1"/>
      </w:tblPr>
      <w:tblGrid>
        <w:gridCol w:w="2320"/>
        <w:gridCol w:w="1320"/>
        <w:gridCol w:w="1320"/>
        <w:gridCol w:w="1880"/>
      </w:tblGrid>
      <w:tr w:rsidR="00820F9B" w:rsidRPr="00DE4039" w14:paraId="23B0F6A5" w14:textId="77777777" w:rsidTr="009807A6">
        <w:trPr>
          <w:trHeight w:val="330"/>
        </w:trPr>
        <w:tc>
          <w:tcPr>
            <w:tcW w:w="2320" w:type="dxa"/>
            <w:noWrap/>
            <w:hideMark/>
          </w:tcPr>
          <w:p w14:paraId="536C6C19" w14:textId="797483A5" w:rsidR="00820F9B" w:rsidRPr="00DE4039" w:rsidRDefault="00781558" w:rsidP="009807A6">
            <w:pPr>
              <w:rPr>
                <w:i/>
                <w:sz w:val="22"/>
                <w:szCs w:val="22"/>
              </w:rPr>
            </w:pPr>
            <w:r w:rsidRPr="00DE4039">
              <w:rPr>
                <w:i/>
                <w:sz w:val="22"/>
                <w:szCs w:val="22"/>
              </w:rPr>
              <w:t>Kosten</w:t>
            </w:r>
            <w:r w:rsidR="00820F9B" w:rsidRPr="00DE4039">
              <w:rPr>
                <w:i/>
                <w:sz w:val="22"/>
                <w:szCs w:val="22"/>
              </w:rPr>
              <w:t xml:space="preserve"> implementatie</w:t>
            </w:r>
          </w:p>
        </w:tc>
        <w:tc>
          <w:tcPr>
            <w:tcW w:w="1320" w:type="dxa"/>
            <w:noWrap/>
            <w:hideMark/>
          </w:tcPr>
          <w:p w14:paraId="017BE350" w14:textId="4995CBE1" w:rsidR="00820F9B" w:rsidRPr="00DE4039" w:rsidRDefault="00781558" w:rsidP="009807A6">
            <w:pPr>
              <w:rPr>
                <w:i/>
                <w:sz w:val="22"/>
                <w:szCs w:val="22"/>
              </w:rPr>
            </w:pPr>
            <w:r w:rsidRPr="00DE4039">
              <w:rPr>
                <w:i/>
                <w:sz w:val="22"/>
                <w:szCs w:val="22"/>
              </w:rPr>
              <w:t>Uur</w:t>
            </w:r>
          </w:p>
        </w:tc>
        <w:tc>
          <w:tcPr>
            <w:tcW w:w="1320" w:type="dxa"/>
            <w:noWrap/>
            <w:hideMark/>
          </w:tcPr>
          <w:p w14:paraId="08CC1A94" w14:textId="38B87C4C" w:rsidR="00820F9B" w:rsidRPr="00DE4039" w:rsidRDefault="00781558" w:rsidP="009807A6">
            <w:pPr>
              <w:rPr>
                <w:i/>
                <w:sz w:val="22"/>
                <w:szCs w:val="22"/>
              </w:rPr>
            </w:pPr>
            <w:r w:rsidRPr="00DE4039">
              <w:rPr>
                <w:i/>
                <w:sz w:val="22"/>
                <w:szCs w:val="22"/>
              </w:rPr>
              <w:t>Kosten</w:t>
            </w:r>
          </w:p>
        </w:tc>
        <w:tc>
          <w:tcPr>
            <w:tcW w:w="1880" w:type="dxa"/>
            <w:noWrap/>
            <w:hideMark/>
          </w:tcPr>
          <w:p w14:paraId="1924612F" w14:textId="4CE3CC80" w:rsidR="00820F9B" w:rsidRPr="00DE4039" w:rsidRDefault="00781558" w:rsidP="009807A6">
            <w:pPr>
              <w:rPr>
                <w:i/>
                <w:sz w:val="22"/>
                <w:szCs w:val="22"/>
              </w:rPr>
            </w:pPr>
            <w:r w:rsidRPr="00DE4039">
              <w:rPr>
                <w:i/>
                <w:sz w:val="22"/>
                <w:szCs w:val="22"/>
              </w:rPr>
              <w:t>Kosten</w:t>
            </w:r>
            <w:r w:rsidR="00820F9B" w:rsidRPr="00DE4039">
              <w:rPr>
                <w:i/>
                <w:sz w:val="22"/>
                <w:szCs w:val="22"/>
              </w:rPr>
              <w:t xml:space="preserve"> (afgerond)</w:t>
            </w:r>
          </w:p>
        </w:tc>
      </w:tr>
      <w:tr w:rsidR="00820F9B" w:rsidRPr="00DE4039" w14:paraId="6A790F38" w14:textId="77777777" w:rsidTr="009807A6">
        <w:trPr>
          <w:trHeight w:val="315"/>
        </w:trPr>
        <w:tc>
          <w:tcPr>
            <w:tcW w:w="2320" w:type="dxa"/>
            <w:noWrap/>
            <w:hideMark/>
          </w:tcPr>
          <w:p w14:paraId="56F2DA5D" w14:textId="2C339131" w:rsidR="00820F9B" w:rsidRPr="00DE4039" w:rsidRDefault="00781558" w:rsidP="009807A6">
            <w:pPr>
              <w:rPr>
                <w:i/>
                <w:sz w:val="22"/>
                <w:szCs w:val="22"/>
              </w:rPr>
            </w:pPr>
            <w:r w:rsidRPr="00DE4039">
              <w:rPr>
                <w:i/>
                <w:sz w:val="22"/>
                <w:szCs w:val="22"/>
              </w:rPr>
              <w:t>Voorbereidingsfase</w:t>
            </w:r>
          </w:p>
        </w:tc>
        <w:tc>
          <w:tcPr>
            <w:tcW w:w="1320" w:type="dxa"/>
            <w:noWrap/>
            <w:hideMark/>
          </w:tcPr>
          <w:p w14:paraId="3DB00FBE" w14:textId="77777777" w:rsidR="00820F9B" w:rsidRPr="00DE4039" w:rsidRDefault="00820F9B" w:rsidP="009807A6">
            <w:pPr>
              <w:rPr>
                <w:i/>
                <w:sz w:val="22"/>
                <w:szCs w:val="22"/>
              </w:rPr>
            </w:pPr>
            <w:r w:rsidRPr="00DE4039">
              <w:rPr>
                <w:i/>
                <w:sz w:val="22"/>
                <w:szCs w:val="22"/>
              </w:rPr>
              <w:t>20</w:t>
            </w:r>
          </w:p>
        </w:tc>
        <w:tc>
          <w:tcPr>
            <w:tcW w:w="1320" w:type="dxa"/>
            <w:noWrap/>
            <w:hideMark/>
          </w:tcPr>
          <w:p w14:paraId="2658C80A" w14:textId="77777777" w:rsidR="00820F9B" w:rsidRPr="00DE4039" w:rsidRDefault="00820F9B" w:rsidP="009807A6">
            <w:pPr>
              <w:rPr>
                <w:i/>
                <w:sz w:val="22"/>
                <w:szCs w:val="22"/>
              </w:rPr>
            </w:pPr>
            <w:r w:rsidRPr="00DE4039">
              <w:rPr>
                <w:i/>
                <w:sz w:val="22"/>
                <w:szCs w:val="22"/>
              </w:rPr>
              <w:t xml:space="preserve">€ 415.38 </w:t>
            </w:r>
          </w:p>
        </w:tc>
        <w:tc>
          <w:tcPr>
            <w:tcW w:w="1880" w:type="dxa"/>
            <w:noWrap/>
            <w:hideMark/>
          </w:tcPr>
          <w:p w14:paraId="36FEDD35" w14:textId="77777777" w:rsidR="00820F9B" w:rsidRPr="00DE4039" w:rsidRDefault="00820F9B" w:rsidP="009807A6">
            <w:pPr>
              <w:rPr>
                <w:i/>
                <w:sz w:val="22"/>
                <w:szCs w:val="22"/>
              </w:rPr>
            </w:pPr>
            <w:r w:rsidRPr="00DE4039">
              <w:rPr>
                <w:i/>
                <w:sz w:val="22"/>
                <w:szCs w:val="22"/>
              </w:rPr>
              <w:t xml:space="preserve"> € 600.00 </w:t>
            </w:r>
          </w:p>
        </w:tc>
      </w:tr>
      <w:tr w:rsidR="00820F9B" w:rsidRPr="00DE4039" w14:paraId="388E324E" w14:textId="77777777" w:rsidTr="009807A6">
        <w:trPr>
          <w:trHeight w:val="315"/>
        </w:trPr>
        <w:tc>
          <w:tcPr>
            <w:tcW w:w="2320" w:type="dxa"/>
            <w:noWrap/>
            <w:hideMark/>
          </w:tcPr>
          <w:p w14:paraId="4149D6CC" w14:textId="647C4012" w:rsidR="00820F9B" w:rsidRPr="00DE4039" w:rsidRDefault="00781558" w:rsidP="009807A6">
            <w:pPr>
              <w:rPr>
                <w:i/>
                <w:sz w:val="22"/>
                <w:szCs w:val="22"/>
              </w:rPr>
            </w:pPr>
            <w:r w:rsidRPr="00DE4039">
              <w:rPr>
                <w:i/>
                <w:sz w:val="22"/>
                <w:szCs w:val="22"/>
              </w:rPr>
              <w:t>Uitvoeringsfase</w:t>
            </w:r>
          </w:p>
        </w:tc>
        <w:tc>
          <w:tcPr>
            <w:tcW w:w="1320" w:type="dxa"/>
            <w:noWrap/>
            <w:hideMark/>
          </w:tcPr>
          <w:p w14:paraId="48C228D3" w14:textId="77777777" w:rsidR="00820F9B" w:rsidRPr="00DE4039" w:rsidRDefault="00820F9B" w:rsidP="009807A6">
            <w:pPr>
              <w:rPr>
                <w:i/>
                <w:sz w:val="22"/>
                <w:szCs w:val="22"/>
              </w:rPr>
            </w:pPr>
            <w:r w:rsidRPr="00DE4039">
              <w:rPr>
                <w:i/>
                <w:sz w:val="22"/>
                <w:szCs w:val="22"/>
              </w:rPr>
              <w:t>240</w:t>
            </w:r>
          </w:p>
        </w:tc>
        <w:tc>
          <w:tcPr>
            <w:tcW w:w="1320" w:type="dxa"/>
            <w:noWrap/>
            <w:hideMark/>
          </w:tcPr>
          <w:p w14:paraId="5BA502E3" w14:textId="77777777" w:rsidR="00820F9B" w:rsidRPr="00DE4039" w:rsidRDefault="00820F9B" w:rsidP="009807A6">
            <w:pPr>
              <w:rPr>
                <w:i/>
                <w:sz w:val="22"/>
                <w:szCs w:val="22"/>
              </w:rPr>
            </w:pPr>
            <w:r w:rsidRPr="00DE4039">
              <w:rPr>
                <w:i/>
                <w:sz w:val="22"/>
                <w:szCs w:val="22"/>
              </w:rPr>
              <w:t xml:space="preserve">€ 4,984.62 </w:t>
            </w:r>
          </w:p>
        </w:tc>
        <w:tc>
          <w:tcPr>
            <w:tcW w:w="1880" w:type="dxa"/>
            <w:noWrap/>
            <w:hideMark/>
          </w:tcPr>
          <w:p w14:paraId="646CAF4E" w14:textId="77777777" w:rsidR="00820F9B" w:rsidRPr="00DE4039" w:rsidRDefault="00820F9B" w:rsidP="009807A6">
            <w:pPr>
              <w:rPr>
                <w:i/>
                <w:sz w:val="22"/>
                <w:szCs w:val="22"/>
              </w:rPr>
            </w:pPr>
            <w:r w:rsidRPr="00DE4039">
              <w:rPr>
                <w:i/>
                <w:sz w:val="22"/>
                <w:szCs w:val="22"/>
              </w:rPr>
              <w:t xml:space="preserve"> € 5,000.00 </w:t>
            </w:r>
          </w:p>
        </w:tc>
      </w:tr>
      <w:tr w:rsidR="00820F9B" w:rsidRPr="00DE4039" w14:paraId="1895B749" w14:textId="77777777" w:rsidTr="009807A6">
        <w:trPr>
          <w:trHeight w:val="330"/>
        </w:trPr>
        <w:tc>
          <w:tcPr>
            <w:tcW w:w="2320" w:type="dxa"/>
            <w:noWrap/>
            <w:hideMark/>
          </w:tcPr>
          <w:p w14:paraId="422CB48D" w14:textId="20F84429" w:rsidR="00820F9B" w:rsidRPr="00DE4039" w:rsidRDefault="00781558" w:rsidP="009807A6">
            <w:pPr>
              <w:rPr>
                <w:i/>
                <w:sz w:val="22"/>
                <w:szCs w:val="22"/>
              </w:rPr>
            </w:pPr>
            <w:r w:rsidRPr="00DE4039">
              <w:rPr>
                <w:i/>
                <w:sz w:val="22"/>
                <w:szCs w:val="22"/>
              </w:rPr>
              <w:t>Evaluatie</w:t>
            </w:r>
          </w:p>
        </w:tc>
        <w:tc>
          <w:tcPr>
            <w:tcW w:w="1320" w:type="dxa"/>
            <w:noWrap/>
            <w:hideMark/>
          </w:tcPr>
          <w:p w14:paraId="4817535F" w14:textId="77777777" w:rsidR="00820F9B" w:rsidRPr="00DE4039" w:rsidRDefault="00820F9B" w:rsidP="009807A6">
            <w:pPr>
              <w:rPr>
                <w:i/>
                <w:sz w:val="22"/>
                <w:szCs w:val="22"/>
              </w:rPr>
            </w:pPr>
            <w:r w:rsidRPr="00DE4039">
              <w:rPr>
                <w:i/>
                <w:sz w:val="22"/>
                <w:szCs w:val="22"/>
              </w:rPr>
              <w:t>18</w:t>
            </w:r>
          </w:p>
        </w:tc>
        <w:tc>
          <w:tcPr>
            <w:tcW w:w="1320" w:type="dxa"/>
            <w:noWrap/>
            <w:hideMark/>
          </w:tcPr>
          <w:p w14:paraId="41E64EA9" w14:textId="77777777" w:rsidR="00820F9B" w:rsidRPr="00DE4039" w:rsidRDefault="00820F9B" w:rsidP="009807A6">
            <w:pPr>
              <w:rPr>
                <w:i/>
                <w:sz w:val="22"/>
                <w:szCs w:val="22"/>
              </w:rPr>
            </w:pPr>
            <w:r w:rsidRPr="00DE4039">
              <w:rPr>
                <w:i/>
                <w:sz w:val="22"/>
                <w:szCs w:val="22"/>
              </w:rPr>
              <w:t xml:space="preserve">€ 373.85 </w:t>
            </w:r>
          </w:p>
        </w:tc>
        <w:tc>
          <w:tcPr>
            <w:tcW w:w="1880" w:type="dxa"/>
            <w:noWrap/>
            <w:hideMark/>
          </w:tcPr>
          <w:p w14:paraId="3B64797E" w14:textId="77777777" w:rsidR="00820F9B" w:rsidRPr="00DE4039" w:rsidRDefault="00820F9B" w:rsidP="009807A6">
            <w:pPr>
              <w:rPr>
                <w:i/>
                <w:sz w:val="22"/>
                <w:szCs w:val="22"/>
              </w:rPr>
            </w:pPr>
            <w:r w:rsidRPr="00DE4039">
              <w:rPr>
                <w:i/>
                <w:sz w:val="22"/>
                <w:szCs w:val="22"/>
              </w:rPr>
              <w:t xml:space="preserve"> € 500.00 </w:t>
            </w:r>
          </w:p>
        </w:tc>
      </w:tr>
      <w:tr w:rsidR="00820F9B" w:rsidRPr="00DE4039" w14:paraId="20E70507" w14:textId="77777777" w:rsidTr="009807A6">
        <w:trPr>
          <w:trHeight w:val="330"/>
        </w:trPr>
        <w:tc>
          <w:tcPr>
            <w:tcW w:w="2320" w:type="dxa"/>
            <w:noWrap/>
            <w:hideMark/>
          </w:tcPr>
          <w:p w14:paraId="42A51D32" w14:textId="28836EE6" w:rsidR="00820F9B" w:rsidRPr="00DE4039" w:rsidRDefault="00781558" w:rsidP="009807A6">
            <w:pPr>
              <w:rPr>
                <w:i/>
                <w:sz w:val="22"/>
                <w:szCs w:val="22"/>
              </w:rPr>
            </w:pPr>
            <w:r w:rsidRPr="00DE4039">
              <w:rPr>
                <w:i/>
                <w:sz w:val="22"/>
                <w:szCs w:val="22"/>
              </w:rPr>
              <w:t>Goedkeuringsfase</w:t>
            </w:r>
          </w:p>
        </w:tc>
        <w:tc>
          <w:tcPr>
            <w:tcW w:w="1320" w:type="dxa"/>
            <w:noWrap/>
            <w:hideMark/>
          </w:tcPr>
          <w:p w14:paraId="535DF169" w14:textId="77777777" w:rsidR="00820F9B" w:rsidRPr="00DE4039" w:rsidRDefault="00820F9B" w:rsidP="009807A6">
            <w:pPr>
              <w:rPr>
                <w:i/>
                <w:sz w:val="22"/>
                <w:szCs w:val="22"/>
              </w:rPr>
            </w:pPr>
            <w:r w:rsidRPr="00DE4039">
              <w:rPr>
                <w:i/>
                <w:sz w:val="22"/>
                <w:szCs w:val="22"/>
              </w:rPr>
              <w:t>11</w:t>
            </w:r>
          </w:p>
        </w:tc>
        <w:tc>
          <w:tcPr>
            <w:tcW w:w="1320" w:type="dxa"/>
            <w:noWrap/>
            <w:hideMark/>
          </w:tcPr>
          <w:p w14:paraId="560338B6" w14:textId="77777777" w:rsidR="00820F9B" w:rsidRPr="00DE4039" w:rsidRDefault="00820F9B" w:rsidP="009807A6">
            <w:pPr>
              <w:rPr>
                <w:i/>
                <w:sz w:val="22"/>
                <w:szCs w:val="22"/>
              </w:rPr>
            </w:pPr>
            <w:r w:rsidRPr="00DE4039">
              <w:rPr>
                <w:i/>
                <w:sz w:val="22"/>
                <w:szCs w:val="22"/>
              </w:rPr>
              <w:t xml:space="preserve">€ 228.46 </w:t>
            </w:r>
          </w:p>
        </w:tc>
        <w:tc>
          <w:tcPr>
            <w:tcW w:w="1880" w:type="dxa"/>
            <w:noWrap/>
            <w:hideMark/>
          </w:tcPr>
          <w:p w14:paraId="54A389B7" w14:textId="77777777" w:rsidR="00820F9B" w:rsidRPr="00DE4039" w:rsidRDefault="00820F9B" w:rsidP="009807A6">
            <w:pPr>
              <w:rPr>
                <w:i/>
                <w:sz w:val="22"/>
                <w:szCs w:val="22"/>
              </w:rPr>
            </w:pPr>
            <w:r w:rsidRPr="00DE4039">
              <w:rPr>
                <w:i/>
                <w:sz w:val="22"/>
                <w:szCs w:val="22"/>
              </w:rPr>
              <w:t xml:space="preserve"> € 350.00 </w:t>
            </w:r>
          </w:p>
        </w:tc>
      </w:tr>
      <w:tr w:rsidR="00820F9B" w:rsidRPr="00DE4039" w14:paraId="41BFB3C7" w14:textId="77777777" w:rsidTr="009807A6">
        <w:trPr>
          <w:trHeight w:val="330"/>
        </w:trPr>
        <w:tc>
          <w:tcPr>
            <w:tcW w:w="2320" w:type="dxa"/>
            <w:noWrap/>
            <w:hideMark/>
          </w:tcPr>
          <w:p w14:paraId="59B8A553" w14:textId="66D72C1C" w:rsidR="00820F9B" w:rsidRPr="00DE4039" w:rsidRDefault="00781558" w:rsidP="009807A6">
            <w:pPr>
              <w:rPr>
                <w:i/>
                <w:sz w:val="22"/>
                <w:szCs w:val="22"/>
              </w:rPr>
            </w:pPr>
            <w:r w:rsidRPr="00DE4039">
              <w:rPr>
                <w:i/>
                <w:sz w:val="22"/>
                <w:szCs w:val="22"/>
              </w:rPr>
              <w:t>Rapportage</w:t>
            </w:r>
          </w:p>
        </w:tc>
        <w:tc>
          <w:tcPr>
            <w:tcW w:w="1320" w:type="dxa"/>
            <w:noWrap/>
            <w:hideMark/>
          </w:tcPr>
          <w:p w14:paraId="1BAB3B72" w14:textId="77777777" w:rsidR="00820F9B" w:rsidRPr="00DE4039" w:rsidRDefault="00820F9B" w:rsidP="009807A6">
            <w:pPr>
              <w:rPr>
                <w:i/>
                <w:sz w:val="22"/>
                <w:szCs w:val="22"/>
              </w:rPr>
            </w:pPr>
            <w:r w:rsidRPr="00DE4039">
              <w:rPr>
                <w:i/>
                <w:sz w:val="22"/>
                <w:szCs w:val="22"/>
              </w:rPr>
              <w:t>20</w:t>
            </w:r>
          </w:p>
        </w:tc>
        <w:tc>
          <w:tcPr>
            <w:tcW w:w="1320" w:type="dxa"/>
            <w:noWrap/>
            <w:hideMark/>
          </w:tcPr>
          <w:p w14:paraId="1314332C" w14:textId="77777777" w:rsidR="00820F9B" w:rsidRPr="00DE4039" w:rsidRDefault="00820F9B" w:rsidP="009807A6">
            <w:pPr>
              <w:rPr>
                <w:i/>
                <w:sz w:val="22"/>
                <w:szCs w:val="22"/>
              </w:rPr>
            </w:pPr>
            <w:r w:rsidRPr="00DE4039">
              <w:rPr>
                <w:i/>
                <w:sz w:val="22"/>
                <w:szCs w:val="22"/>
              </w:rPr>
              <w:t xml:space="preserve">€ 415.38 </w:t>
            </w:r>
          </w:p>
        </w:tc>
        <w:tc>
          <w:tcPr>
            <w:tcW w:w="1880" w:type="dxa"/>
            <w:noWrap/>
            <w:hideMark/>
          </w:tcPr>
          <w:p w14:paraId="08FBDFA7" w14:textId="77777777" w:rsidR="00820F9B" w:rsidRPr="00DE4039" w:rsidRDefault="00820F9B" w:rsidP="009807A6">
            <w:pPr>
              <w:rPr>
                <w:i/>
                <w:sz w:val="22"/>
                <w:szCs w:val="22"/>
              </w:rPr>
            </w:pPr>
            <w:r w:rsidRPr="00DE4039">
              <w:rPr>
                <w:i/>
                <w:sz w:val="22"/>
                <w:szCs w:val="22"/>
              </w:rPr>
              <w:t xml:space="preserve"> € 550.00 </w:t>
            </w:r>
          </w:p>
        </w:tc>
      </w:tr>
      <w:tr w:rsidR="00820F9B" w:rsidRPr="00DE4039" w14:paraId="24FCA809" w14:textId="77777777" w:rsidTr="009807A6">
        <w:trPr>
          <w:trHeight w:val="330"/>
        </w:trPr>
        <w:tc>
          <w:tcPr>
            <w:tcW w:w="2320" w:type="dxa"/>
            <w:noWrap/>
            <w:hideMark/>
          </w:tcPr>
          <w:p w14:paraId="7260B647" w14:textId="675A226A" w:rsidR="00820F9B" w:rsidRPr="00DE4039" w:rsidRDefault="00781558" w:rsidP="009807A6">
            <w:pPr>
              <w:rPr>
                <w:i/>
                <w:sz w:val="22"/>
                <w:szCs w:val="22"/>
              </w:rPr>
            </w:pPr>
            <w:r w:rsidRPr="00DE4039">
              <w:rPr>
                <w:i/>
                <w:sz w:val="22"/>
                <w:szCs w:val="22"/>
              </w:rPr>
              <w:t>Totaal</w:t>
            </w:r>
          </w:p>
        </w:tc>
        <w:tc>
          <w:tcPr>
            <w:tcW w:w="1320" w:type="dxa"/>
            <w:noWrap/>
            <w:hideMark/>
          </w:tcPr>
          <w:p w14:paraId="033DAB99" w14:textId="77777777" w:rsidR="00820F9B" w:rsidRPr="00DE4039" w:rsidRDefault="00820F9B" w:rsidP="009807A6">
            <w:pPr>
              <w:rPr>
                <w:i/>
                <w:sz w:val="22"/>
                <w:szCs w:val="22"/>
              </w:rPr>
            </w:pPr>
            <w:r w:rsidRPr="00DE4039">
              <w:rPr>
                <w:i/>
                <w:sz w:val="22"/>
                <w:szCs w:val="22"/>
              </w:rPr>
              <w:t>309</w:t>
            </w:r>
          </w:p>
        </w:tc>
        <w:tc>
          <w:tcPr>
            <w:tcW w:w="1320" w:type="dxa"/>
            <w:noWrap/>
            <w:hideMark/>
          </w:tcPr>
          <w:p w14:paraId="6FECABF9" w14:textId="77777777" w:rsidR="00820F9B" w:rsidRPr="00DE4039" w:rsidRDefault="00820F9B" w:rsidP="009807A6">
            <w:pPr>
              <w:rPr>
                <w:i/>
                <w:sz w:val="22"/>
                <w:szCs w:val="22"/>
              </w:rPr>
            </w:pPr>
            <w:r w:rsidRPr="00DE4039">
              <w:rPr>
                <w:i/>
                <w:sz w:val="22"/>
                <w:szCs w:val="22"/>
              </w:rPr>
              <w:t xml:space="preserve">€ 6,417.69 </w:t>
            </w:r>
          </w:p>
        </w:tc>
        <w:tc>
          <w:tcPr>
            <w:tcW w:w="1880" w:type="dxa"/>
            <w:noWrap/>
            <w:hideMark/>
          </w:tcPr>
          <w:p w14:paraId="658E73C8" w14:textId="77777777" w:rsidR="00820F9B" w:rsidRPr="00DE4039" w:rsidRDefault="00820F9B" w:rsidP="009807A6">
            <w:pPr>
              <w:rPr>
                <w:i/>
                <w:sz w:val="22"/>
                <w:szCs w:val="22"/>
              </w:rPr>
            </w:pPr>
            <w:r w:rsidRPr="00DE4039">
              <w:rPr>
                <w:i/>
                <w:sz w:val="22"/>
                <w:szCs w:val="22"/>
              </w:rPr>
              <w:t xml:space="preserve"> € 7,000.00 </w:t>
            </w:r>
          </w:p>
        </w:tc>
      </w:tr>
    </w:tbl>
    <w:p w14:paraId="51264E3E" w14:textId="77777777" w:rsidR="00981CA5" w:rsidRPr="00223EE7" w:rsidRDefault="00981CA5" w:rsidP="007440FA">
      <w:pPr>
        <w:rPr>
          <w:color w:val="FF0000"/>
          <w:sz w:val="18"/>
          <w:szCs w:val="18"/>
        </w:rPr>
      </w:pPr>
    </w:p>
    <w:p w14:paraId="2576239C" w14:textId="6B9937E4" w:rsidR="00372D61" w:rsidRPr="00372D61" w:rsidRDefault="00223EE7" w:rsidP="00372D61">
      <w:pPr>
        <w:rPr>
          <w:rStyle w:val="Kop3Char"/>
          <w:b/>
          <w:bCs/>
          <w:caps w:val="0"/>
          <w:color w:val="FF0000"/>
          <w:spacing w:val="0"/>
          <w:sz w:val="22"/>
          <w:szCs w:val="22"/>
        </w:rPr>
      </w:pPr>
      <w:r w:rsidRPr="00372D61">
        <w:rPr>
          <w:b/>
          <w:bCs/>
          <w:color w:val="FF0000"/>
          <w:sz w:val="22"/>
          <w:szCs w:val="22"/>
        </w:rPr>
        <w:t>Terugverdientijd KHT-Multiscan</w:t>
      </w:r>
    </w:p>
    <w:p w14:paraId="522AD8DF" w14:textId="2B70E7B7" w:rsidR="00223EE7" w:rsidRPr="00372D61" w:rsidRDefault="00223EE7" w:rsidP="00372D61">
      <w:pPr>
        <w:rPr>
          <w:color w:val="FF0000"/>
          <w:sz w:val="22"/>
          <w:szCs w:val="22"/>
        </w:rPr>
      </w:pPr>
      <w:r w:rsidRPr="00372D61">
        <w:rPr>
          <w:color w:val="FF0000"/>
          <w:sz w:val="22"/>
          <w:szCs w:val="22"/>
        </w:rPr>
        <w:t>Productassortiment: 11.000</w:t>
      </w:r>
    </w:p>
    <w:p w14:paraId="50CEB608" w14:textId="77777777" w:rsidR="00223EE7" w:rsidRPr="00372D61" w:rsidRDefault="00223EE7" w:rsidP="00372D61">
      <w:pPr>
        <w:rPr>
          <w:color w:val="FF0000"/>
          <w:sz w:val="22"/>
          <w:szCs w:val="22"/>
        </w:rPr>
      </w:pPr>
      <w:r w:rsidRPr="00372D61">
        <w:rPr>
          <w:color w:val="FF0000"/>
          <w:sz w:val="22"/>
          <w:szCs w:val="22"/>
        </w:rPr>
        <w:t>Nameten in één jaar = 12 maanden</w:t>
      </w:r>
    </w:p>
    <w:p w14:paraId="252A34A3" w14:textId="77777777" w:rsidR="00223EE7" w:rsidRPr="00372D61" w:rsidRDefault="00223EE7" w:rsidP="00372D61">
      <w:pPr>
        <w:rPr>
          <w:color w:val="FF0000"/>
          <w:sz w:val="22"/>
          <w:szCs w:val="22"/>
        </w:rPr>
      </w:pPr>
      <w:r w:rsidRPr="00372D61">
        <w:rPr>
          <w:color w:val="FF0000"/>
          <w:sz w:val="22"/>
          <w:szCs w:val="22"/>
        </w:rPr>
        <w:t>11.000 producten /12 maanden = 917 producten meten per maand</w:t>
      </w:r>
    </w:p>
    <w:p w14:paraId="5F3221FC" w14:textId="77777777" w:rsidR="00223EE7" w:rsidRPr="00372D61" w:rsidRDefault="00223EE7" w:rsidP="00372D61">
      <w:pPr>
        <w:rPr>
          <w:color w:val="FF0000"/>
          <w:sz w:val="22"/>
          <w:szCs w:val="22"/>
        </w:rPr>
      </w:pPr>
      <w:r w:rsidRPr="00372D61">
        <w:rPr>
          <w:color w:val="FF0000"/>
          <w:sz w:val="22"/>
          <w:szCs w:val="22"/>
        </w:rPr>
        <w:t>Kosten KHT-Multiscan = 917 x 0,52 = 476,84</w:t>
      </w:r>
    </w:p>
    <w:p w14:paraId="214EB969" w14:textId="77777777" w:rsidR="00223EE7" w:rsidRPr="00372D61" w:rsidRDefault="00223EE7" w:rsidP="00372D61">
      <w:pPr>
        <w:rPr>
          <w:color w:val="FF0000"/>
          <w:sz w:val="22"/>
          <w:szCs w:val="22"/>
        </w:rPr>
      </w:pPr>
      <w:r w:rsidRPr="00372D61">
        <w:rPr>
          <w:color w:val="FF0000"/>
          <w:sz w:val="22"/>
          <w:szCs w:val="22"/>
        </w:rPr>
        <w:t>Kosten Handmatig meten = 917 x 2,62 = 2402,54</w:t>
      </w:r>
    </w:p>
    <w:p w14:paraId="642BA418" w14:textId="77777777" w:rsidR="00223EE7" w:rsidRPr="00372D61" w:rsidRDefault="00223EE7" w:rsidP="00372D61">
      <w:pPr>
        <w:rPr>
          <w:color w:val="FF0000"/>
          <w:sz w:val="22"/>
          <w:szCs w:val="22"/>
        </w:rPr>
      </w:pPr>
      <w:r w:rsidRPr="00372D61">
        <w:rPr>
          <w:color w:val="FF0000"/>
          <w:sz w:val="22"/>
          <w:szCs w:val="22"/>
        </w:rPr>
        <w:t xml:space="preserve">Verschil KHT-Multiscan – Handmatig meten = 917 x 2,10 = 1925,7 </w:t>
      </w:r>
    </w:p>
    <w:p w14:paraId="79431A56" w14:textId="77777777" w:rsidR="00223EE7" w:rsidRPr="00372D61" w:rsidRDefault="00223EE7" w:rsidP="00372D61">
      <w:pPr>
        <w:rPr>
          <w:color w:val="FF0000"/>
          <w:sz w:val="22"/>
          <w:szCs w:val="22"/>
        </w:rPr>
      </w:pPr>
      <w:r w:rsidRPr="00372D61">
        <w:rPr>
          <w:color w:val="FF0000"/>
          <w:sz w:val="22"/>
          <w:szCs w:val="22"/>
        </w:rPr>
        <w:t>Investering KHT-Multiscan = 32.000</w:t>
      </w:r>
    </w:p>
    <w:p w14:paraId="3899CE87" w14:textId="7735B828" w:rsidR="00C61397" w:rsidRPr="00372D61" w:rsidRDefault="00C61397" w:rsidP="00372D61">
      <w:pPr>
        <w:rPr>
          <w:color w:val="FF0000"/>
          <w:sz w:val="22"/>
          <w:szCs w:val="22"/>
        </w:rPr>
      </w:pPr>
      <w:r w:rsidRPr="00372D61">
        <w:rPr>
          <w:color w:val="FF0000"/>
          <w:sz w:val="22"/>
          <w:szCs w:val="22"/>
        </w:rPr>
        <w:t>Restwaarde KHT-Multiscan = €3.000</w:t>
      </w:r>
    </w:p>
    <w:p w14:paraId="64B186ED" w14:textId="77777777" w:rsidR="005D7C36" w:rsidRPr="00372D61" w:rsidRDefault="004045FA" w:rsidP="00372D61">
      <w:pPr>
        <w:rPr>
          <w:color w:val="FF0000"/>
          <w:sz w:val="22"/>
          <w:szCs w:val="22"/>
        </w:rPr>
      </w:pPr>
      <w:r w:rsidRPr="00372D61">
        <w:rPr>
          <w:color w:val="FF0000"/>
          <w:sz w:val="22"/>
          <w:szCs w:val="22"/>
        </w:rPr>
        <w:t>(</w:t>
      </w:r>
      <w:r w:rsidR="00223EE7" w:rsidRPr="00372D61">
        <w:rPr>
          <w:color w:val="FF0000"/>
          <w:sz w:val="22"/>
          <w:szCs w:val="22"/>
        </w:rPr>
        <w:t xml:space="preserve">32.000 </w:t>
      </w:r>
      <w:r w:rsidRPr="00372D61">
        <w:rPr>
          <w:color w:val="FF0000"/>
          <w:sz w:val="22"/>
          <w:szCs w:val="22"/>
        </w:rPr>
        <w:t>–</w:t>
      </w:r>
      <w:r w:rsidR="00C61397" w:rsidRPr="00372D61">
        <w:rPr>
          <w:color w:val="FF0000"/>
          <w:sz w:val="22"/>
          <w:szCs w:val="22"/>
        </w:rPr>
        <w:t xml:space="preserve"> </w:t>
      </w:r>
      <w:r w:rsidRPr="00372D61">
        <w:rPr>
          <w:color w:val="FF0000"/>
          <w:sz w:val="22"/>
          <w:szCs w:val="22"/>
        </w:rPr>
        <w:t>3.000)</w:t>
      </w:r>
      <w:r w:rsidR="00223EE7" w:rsidRPr="00372D61">
        <w:rPr>
          <w:color w:val="FF0000"/>
          <w:sz w:val="22"/>
          <w:szCs w:val="22"/>
        </w:rPr>
        <w:t xml:space="preserve"> / 1.925,7 = 1</w:t>
      </w:r>
      <w:r w:rsidR="00253D69" w:rsidRPr="00372D61">
        <w:rPr>
          <w:color w:val="FF0000"/>
          <w:sz w:val="22"/>
          <w:szCs w:val="22"/>
        </w:rPr>
        <w:t>5</w:t>
      </w:r>
      <w:r w:rsidR="00223EE7" w:rsidRPr="00372D61">
        <w:rPr>
          <w:color w:val="FF0000"/>
          <w:sz w:val="22"/>
          <w:szCs w:val="22"/>
        </w:rPr>
        <w:t>,</w:t>
      </w:r>
      <w:r w:rsidR="00253D69" w:rsidRPr="00372D61">
        <w:rPr>
          <w:color w:val="FF0000"/>
          <w:sz w:val="22"/>
          <w:szCs w:val="22"/>
        </w:rPr>
        <w:t>06</w:t>
      </w:r>
      <w:r w:rsidR="00223EE7" w:rsidRPr="00372D61">
        <w:rPr>
          <w:color w:val="FF0000"/>
          <w:sz w:val="22"/>
          <w:szCs w:val="22"/>
        </w:rPr>
        <w:t xml:space="preserve"> maanden = 1</w:t>
      </w:r>
      <w:r w:rsidR="00753784" w:rsidRPr="00372D61">
        <w:rPr>
          <w:color w:val="FF0000"/>
          <w:sz w:val="22"/>
          <w:szCs w:val="22"/>
        </w:rPr>
        <w:t>5</w:t>
      </w:r>
      <w:r w:rsidR="00223EE7" w:rsidRPr="00372D61">
        <w:rPr>
          <w:color w:val="FF0000"/>
          <w:sz w:val="22"/>
          <w:szCs w:val="22"/>
        </w:rPr>
        <w:t xml:space="preserve"> maanden </w:t>
      </w:r>
    </w:p>
    <w:p w14:paraId="45A6C7EA" w14:textId="77777777" w:rsidR="005D7C36" w:rsidRPr="004E5A50" w:rsidRDefault="005D7C36" w:rsidP="005D7C36">
      <w:pPr>
        <w:rPr>
          <w:rStyle w:val="Kop3Char"/>
          <w:caps w:val="0"/>
          <w:sz w:val="20"/>
          <w:szCs w:val="20"/>
        </w:rPr>
      </w:pPr>
    </w:p>
    <w:p w14:paraId="12E127B1" w14:textId="0A1A72B0" w:rsidR="005D7C36" w:rsidRPr="004E5A50" w:rsidRDefault="005D7C36" w:rsidP="005D7C36">
      <w:pPr>
        <w:rPr>
          <w:color w:val="1F3864" w:themeColor="accent1" w:themeShade="80"/>
          <w:spacing w:val="15"/>
          <w:sz w:val="20"/>
          <w:szCs w:val="20"/>
        </w:rPr>
      </w:pPr>
      <w:r w:rsidRPr="004E5A50">
        <w:rPr>
          <w:b/>
          <w:color w:val="FF0000"/>
          <w:sz w:val="20"/>
          <w:szCs w:val="20"/>
        </w:rPr>
        <w:t xml:space="preserve">Verschil handmatig </w:t>
      </w:r>
      <w:r w:rsidR="00890BF4" w:rsidRPr="004E5A50">
        <w:rPr>
          <w:b/>
          <w:color w:val="FF0000"/>
          <w:sz w:val="20"/>
          <w:szCs w:val="20"/>
        </w:rPr>
        <w:t>-</w:t>
      </w:r>
      <w:r w:rsidRPr="004E5A50">
        <w:rPr>
          <w:b/>
          <w:color w:val="FF0000"/>
          <w:sz w:val="20"/>
          <w:szCs w:val="20"/>
        </w:rPr>
        <w:t xml:space="preserve"> KHT-Multiscan</w:t>
      </w:r>
    </w:p>
    <w:p w14:paraId="3E72F86A" w14:textId="77777777" w:rsidR="002377F9" w:rsidRPr="004E5A50" w:rsidRDefault="002377F9" w:rsidP="002377F9">
      <w:pPr>
        <w:rPr>
          <w:color w:val="FF0000"/>
          <w:sz w:val="20"/>
          <w:szCs w:val="20"/>
        </w:rPr>
      </w:pPr>
      <w:r w:rsidRPr="004E5A50">
        <w:rPr>
          <w:color w:val="FF0000"/>
          <w:sz w:val="20"/>
          <w:szCs w:val="20"/>
        </w:rPr>
        <w:t>Uur salaris TLN €31,45</w:t>
      </w:r>
    </w:p>
    <w:p w14:paraId="62BC7C74" w14:textId="1549CAA3" w:rsidR="005D7C36" w:rsidRPr="004E5A50" w:rsidRDefault="005D7C36" w:rsidP="005D7C36">
      <w:pPr>
        <w:rPr>
          <w:color w:val="FF0000"/>
          <w:sz w:val="20"/>
          <w:szCs w:val="20"/>
        </w:rPr>
      </w:pPr>
      <w:r w:rsidRPr="004E5A50">
        <w:rPr>
          <w:color w:val="FF0000"/>
          <w:sz w:val="20"/>
          <w:szCs w:val="20"/>
        </w:rPr>
        <w:t xml:space="preserve">Handmatig meten 5 minuut per product = </w:t>
      </w:r>
      <w:r w:rsidR="002377F9" w:rsidRPr="004E5A50">
        <w:rPr>
          <w:color w:val="FF0000"/>
          <w:sz w:val="20"/>
          <w:szCs w:val="20"/>
        </w:rPr>
        <w:t>31,45 / 60 * 5 = €2,62</w:t>
      </w:r>
    </w:p>
    <w:p w14:paraId="47902255" w14:textId="77777777" w:rsidR="002377F9" w:rsidRPr="004E5A50" w:rsidRDefault="005D7C36" w:rsidP="003155D2">
      <w:pPr>
        <w:rPr>
          <w:color w:val="FF0000"/>
          <w:sz w:val="20"/>
          <w:szCs w:val="20"/>
        </w:rPr>
      </w:pPr>
      <w:r w:rsidRPr="004E5A50">
        <w:rPr>
          <w:color w:val="FF0000"/>
          <w:sz w:val="20"/>
          <w:szCs w:val="20"/>
        </w:rPr>
        <w:t>KHT-Multiscan 1 minuut per product</w:t>
      </w:r>
      <w:r w:rsidR="002377F9" w:rsidRPr="004E5A50">
        <w:rPr>
          <w:color w:val="FF0000"/>
          <w:sz w:val="20"/>
          <w:szCs w:val="20"/>
        </w:rPr>
        <w:t xml:space="preserve"> = 31,45 / 60 * 1 = €0,52</w:t>
      </w:r>
    </w:p>
    <w:p w14:paraId="52EFD5DD" w14:textId="644ABE71" w:rsidR="00700A87" w:rsidRPr="00372D61" w:rsidRDefault="002377F9" w:rsidP="007440FA">
      <w:pPr>
        <w:rPr>
          <w:color w:val="FF0000"/>
          <w:sz w:val="20"/>
          <w:szCs w:val="20"/>
        </w:rPr>
      </w:pPr>
      <w:r w:rsidRPr="004E5A50">
        <w:rPr>
          <w:color w:val="FF0000"/>
          <w:sz w:val="20"/>
          <w:szCs w:val="20"/>
        </w:rPr>
        <w:t>Verschil</w:t>
      </w:r>
      <w:r w:rsidR="00CE270C" w:rsidRPr="004E5A50">
        <w:rPr>
          <w:color w:val="FF0000"/>
          <w:sz w:val="20"/>
          <w:szCs w:val="20"/>
        </w:rPr>
        <w:t xml:space="preserve"> </w:t>
      </w:r>
      <w:r w:rsidR="0095115F" w:rsidRPr="004E5A50">
        <w:rPr>
          <w:color w:val="FF0000"/>
          <w:sz w:val="20"/>
          <w:szCs w:val="20"/>
        </w:rPr>
        <w:t>per gemeten product</w:t>
      </w:r>
      <w:r w:rsidR="00CE270C" w:rsidRPr="004E5A50">
        <w:rPr>
          <w:color w:val="FF0000"/>
          <w:sz w:val="20"/>
          <w:szCs w:val="20"/>
        </w:rPr>
        <w:t xml:space="preserve"> = 2,62 – 0,52 = €2,10</w:t>
      </w:r>
      <w:r w:rsidR="003155D2" w:rsidRPr="004E5A50">
        <w:rPr>
          <w:sz w:val="22"/>
          <w:szCs w:val="22"/>
        </w:rPr>
        <w:br w:type="page"/>
      </w:r>
    </w:p>
    <w:p w14:paraId="7D334A8F" w14:textId="7BE74E97" w:rsidR="00E00022" w:rsidRPr="004E5A50" w:rsidRDefault="003155D2" w:rsidP="00E00022">
      <w:pPr>
        <w:pStyle w:val="Kop2"/>
      </w:pPr>
      <w:bookmarkStart w:id="88" w:name="_Toc158286807"/>
      <w:r w:rsidRPr="004E5A50">
        <w:t>Bijlage XIII Bedrijfs</w:t>
      </w:r>
      <w:r w:rsidR="00127A1B" w:rsidRPr="004E5A50">
        <w:t>beoordeling SIBO</w:t>
      </w:r>
      <w:bookmarkEnd w:id="88"/>
    </w:p>
    <w:p w14:paraId="3C5E4882" w14:textId="45197892" w:rsidR="00127A1B" w:rsidRPr="004E5A50" w:rsidRDefault="00127A1B" w:rsidP="00127A1B">
      <w:pPr>
        <w:rPr>
          <w:i/>
          <w:sz w:val="22"/>
          <w:szCs w:val="22"/>
        </w:rPr>
      </w:pPr>
      <w:r w:rsidRPr="004E5A50">
        <w:rPr>
          <w:i/>
          <w:sz w:val="22"/>
          <w:szCs w:val="22"/>
        </w:rPr>
        <w:t xml:space="preserve">In deze bijlage </w:t>
      </w:r>
      <w:r w:rsidR="00CF34A1" w:rsidRPr="004E5A50">
        <w:rPr>
          <w:i/>
          <w:sz w:val="22"/>
          <w:szCs w:val="22"/>
        </w:rPr>
        <w:t xml:space="preserve">is de bedrijfsbeoordeling van SIBO </w:t>
      </w:r>
      <w:r w:rsidR="006A3BB7" w:rsidRPr="004E5A50">
        <w:rPr>
          <w:i/>
          <w:sz w:val="22"/>
          <w:szCs w:val="22"/>
        </w:rPr>
        <w:t>ove</w:t>
      </w:r>
      <w:r w:rsidR="0005173F" w:rsidRPr="004E5A50">
        <w:rPr>
          <w:i/>
          <w:sz w:val="22"/>
          <w:szCs w:val="22"/>
        </w:rPr>
        <w:t>r Daan Neelis, Joris Helle en Thom Claassen</w:t>
      </w:r>
      <w:r w:rsidR="00B26C32" w:rsidRPr="004E5A50">
        <w:rPr>
          <w:i/>
          <w:sz w:val="22"/>
          <w:szCs w:val="22"/>
        </w:rPr>
        <w:t xml:space="preserve"> te vinden. </w:t>
      </w:r>
    </w:p>
    <w:p w14:paraId="6CB65C3C" w14:textId="77777777" w:rsidR="00A16048" w:rsidRPr="004E5A50" w:rsidRDefault="00A16048" w:rsidP="00127A1B">
      <w:pPr>
        <w:rPr>
          <w:sz w:val="22"/>
          <w:szCs w:val="22"/>
        </w:rPr>
      </w:pPr>
    </w:p>
    <w:p w14:paraId="74AB2C3D" w14:textId="1A2DA206" w:rsidR="00F57A93" w:rsidRPr="00D82566" w:rsidRDefault="00D82566" w:rsidP="00D82566">
      <w:pPr>
        <w:spacing w:before="100" w:beforeAutospacing="1" w:after="100" w:afterAutospacing="1"/>
        <w:rPr>
          <w:lang w:eastAsia="nl-NL"/>
        </w:rPr>
      </w:pPr>
      <w:r w:rsidRPr="00D82566">
        <w:rPr>
          <w:noProof/>
          <w:lang w:eastAsia="nl-NL"/>
        </w:rPr>
        <w:drawing>
          <wp:inline distT="0" distB="0" distL="0" distR="0" wp14:anchorId="4DBA9FAE" wp14:editId="78C12CD7">
            <wp:extent cx="5335325" cy="7530694"/>
            <wp:effectExtent l="0" t="0" r="0" b="0"/>
            <wp:docPr id="2147360537" name="Afbeelding 2147360537" descr="Afbeelding met tekst, handschrift,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60537" name="Afbeelding 1" descr="Afbeelding met tekst, handschrift, document&#10;&#10;Automatisch gegenereerde beschrijv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39344" cy="7536367"/>
                    </a:xfrm>
                    <a:prstGeom prst="rect">
                      <a:avLst/>
                    </a:prstGeom>
                    <a:noFill/>
                    <a:ln>
                      <a:noFill/>
                    </a:ln>
                  </pic:spPr>
                </pic:pic>
              </a:graphicData>
            </a:graphic>
          </wp:inline>
        </w:drawing>
      </w:r>
    </w:p>
    <w:p w14:paraId="05D02A9B" w14:textId="57DEB126" w:rsidR="00F57A93" w:rsidRPr="004E5A50" w:rsidRDefault="003D5CE1" w:rsidP="003D5CE1">
      <w:pPr>
        <w:pStyle w:val="Kop2"/>
      </w:pPr>
      <w:bookmarkStart w:id="89" w:name="_Toc158286808"/>
      <w:r w:rsidRPr="004E5A50">
        <w:t>Bijlage XIV</w:t>
      </w:r>
      <w:r w:rsidR="00665868" w:rsidRPr="004E5A50">
        <w:t xml:space="preserve"> Zelfreflectie</w:t>
      </w:r>
      <w:r w:rsidR="000C431E" w:rsidRPr="004E5A50">
        <w:t xml:space="preserve"> groepsleden</w:t>
      </w:r>
      <w:bookmarkEnd w:id="89"/>
    </w:p>
    <w:p w14:paraId="772D5D2D" w14:textId="05CD47E4" w:rsidR="00E96BE0" w:rsidRPr="004E5A50" w:rsidRDefault="000C431E" w:rsidP="00665868">
      <w:pPr>
        <w:rPr>
          <w:i/>
          <w:sz w:val="22"/>
          <w:szCs w:val="22"/>
        </w:rPr>
      </w:pPr>
      <w:r w:rsidRPr="004E5A50">
        <w:rPr>
          <w:i/>
          <w:sz w:val="22"/>
          <w:szCs w:val="22"/>
        </w:rPr>
        <w:t>In deze bijlage is een kritische zelfreflectie geschreven door alle drie de groepsleden</w:t>
      </w:r>
      <w:r w:rsidR="005A268B" w:rsidRPr="004E5A50">
        <w:rPr>
          <w:i/>
          <w:sz w:val="22"/>
          <w:szCs w:val="22"/>
        </w:rPr>
        <w:t xml:space="preserve"> over hoe </w:t>
      </w:r>
      <w:r w:rsidR="001B2E21" w:rsidRPr="004E5A50">
        <w:rPr>
          <w:i/>
          <w:sz w:val="22"/>
          <w:szCs w:val="22"/>
        </w:rPr>
        <w:t xml:space="preserve">wij het project hebben beleefd en </w:t>
      </w:r>
      <w:r w:rsidR="00E96BE0" w:rsidRPr="004E5A50">
        <w:rPr>
          <w:i/>
          <w:sz w:val="22"/>
          <w:szCs w:val="22"/>
        </w:rPr>
        <w:t>wat er beter had gekund.</w:t>
      </w:r>
    </w:p>
    <w:p w14:paraId="01D96779" w14:textId="77777777" w:rsidR="00981CA5" w:rsidRPr="004E5A50" w:rsidRDefault="00981CA5" w:rsidP="00665868">
      <w:pPr>
        <w:rPr>
          <w:sz w:val="22"/>
          <w:szCs w:val="22"/>
        </w:rPr>
      </w:pPr>
    </w:p>
    <w:p w14:paraId="64D2B38B" w14:textId="77777777" w:rsidR="00EA7373" w:rsidRPr="004E5A50" w:rsidRDefault="00EA7373" w:rsidP="00EA7373">
      <w:pPr>
        <w:rPr>
          <w:sz w:val="22"/>
          <w:szCs w:val="22"/>
        </w:rPr>
      </w:pPr>
      <w:r w:rsidRPr="004E5A50">
        <w:rPr>
          <w:sz w:val="22"/>
          <w:szCs w:val="22"/>
        </w:rPr>
        <w:t>Daan Neelis</w:t>
      </w:r>
      <w:r w:rsidRPr="004E5A50">
        <w:rPr>
          <w:sz w:val="22"/>
          <w:szCs w:val="22"/>
        </w:rPr>
        <w:br/>
      </w:r>
      <w:r w:rsidRPr="004E5A50">
        <w:rPr>
          <w:sz w:val="22"/>
          <w:szCs w:val="22"/>
        </w:rPr>
        <w:br/>
        <w:t>Het project is over het algemeen positief verlopen, en ik ben tevreden met de behaalde resultaten. Voorafgaand aan het project had ik als doel gesteld om meer structuur aan te brengen in het werkproces, en dit is grotendeels gelukt. In voorgaande projecten was de aanpak vaak chaotisch, en ik wilde deze keer zorgen voor een meer georganiseerde werkwijze. Gezien mijn drukke periode met inhaaltoetsen, sollicitaties, en het runnen van mijn eigen bedrijf, was een goede planning essentieel. We hebben effectief op dag-, week- en maandbasis gepland, wat resulteerde in het halen van deadlines en voldoende tijd om aan het project te besteden. Over het algemeen ben ik redelijk tevreden met hoe we dit hebben aangepakt.</w:t>
      </w:r>
    </w:p>
    <w:p w14:paraId="023EC586" w14:textId="77777777" w:rsidR="00EA7373" w:rsidRPr="004E5A50" w:rsidRDefault="00EA7373" w:rsidP="00EA7373">
      <w:pPr>
        <w:rPr>
          <w:sz w:val="22"/>
          <w:szCs w:val="22"/>
        </w:rPr>
      </w:pPr>
    </w:p>
    <w:p w14:paraId="3D2C59FB" w14:textId="77777777" w:rsidR="00EA7373" w:rsidRPr="004E5A50" w:rsidRDefault="00EA7373" w:rsidP="00EA7373">
      <w:pPr>
        <w:rPr>
          <w:sz w:val="22"/>
          <w:szCs w:val="22"/>
        </w:rPr>
      </w:pPr>
      <w:r w:rsidRPr="004E5A50">
        <w:rPr>
          <w:sz w:val="22"/>
          <w:szCs w:val="22"/>
        </w:rPr>
        <w:t>Echter, mijn persoonlijk stressmanagement is minder goed verlopen. Achteraf gezien heb ik te veel taken op me genomen en te weinig rust genomen, wat zich vertaalde in een frequenter voorkomen van ziekte. Dit is een leerpunt voor mij, en ik realiseer me dat ik beter moet letten op mijn grenzen en voldoende tijd moet nemen voor rust en ontspanning.</w:t>
      </w:r>
    </w:p>
    <w:p w14:paraId="6984C3C8" w14:textId="77777777" w:rsidR="00EA7373" w:rsidRPr="004E5A50" w:rsidRDefault="00EA7373" w:rsidP="00EA7373">
      <w:pPr>
        <w:rPr>
          <w:sz w:val="22"/>
          <w:szCs w:val="22"/>
        </w:rPr>
      </w:pPr>
    </w:p>
    <w:p w14:paraId="2557B915" w14:textId="77777777" w:rsidR="00EA7373" w:rsidRPr="004E5A50" w:rsidRDefault="00EA7373" w:rsidP="00EA7373">
      <w:pPr>
        <w:rPr>
          <w:sz w:val="22"/>
          <w:szCs w:val="22"/>
        </w:rPr>
      </w:pPr>
      <w:r w:rsidRPr="004E5A50">
        <w:rPr>
          <w:sz w:val="22"/>
          <w:szCs w:val="22"/>
        </w:rPr>
        <w:t>De samenwerking met Thom en Joris is als positief ervaren. Er heerste een prettige sfeer waarin ruimte was voor meningsverschillen, die op een volwassen manier werden opgelost. Door duidelijke en directe communicatie hebben we complicaties rondom het groepswerk kunnen vermijden.</w:t>
      </w:r>
    </w:p>
    <w:p w14:paraId="316423E9" w14:textId="77777777" w:rsidR="00EA7373" w:rsidRPr="004E5A50" w:rsidRDefault="00EA7373" w:rsidP="00EA7373">
      <w:pPr>
        <w:rPr>
          <w:sz w:val="22"/>
          <w:szCs w:val="22"/>
        </w:rPr>
      </w:pPr>
    </w:p>
    <w:p w14:paraId="69C26DD8" w14:textId="77777777" w:rsidR="00EA7373" w:rsidRPr="004E5A50" w:rsidRDefault="00EA7373" w:rsidP="00EA7373">
      <w:pPr>
        <w:rPr>
          <w:sz w:val="22"/>
          <w:szCs w:val="22"/>
        </w:rPr>
      </w:pPr>
      <w:r w:rsidRPr="004E5A50">
        <w:rPr>
          <w:sz w:val="22"/>
          <w:szCs w:val="22"/>
        </w:rPr>
        <w:t>De communicatie met onze begeleider, Tom, begon wat stroef. In het begin maakten we beperkt gebruik van coachingsgesprekken en was onze communicatie minimaal. Gelukkig hebben we als groep op tijd ingezien dat dit moest verbeteren. Vanaf het begin van periode 10 hebben we besloten serieuzer gebruik te maken van de begeleidingsmogelijkheden en dit heeft de communicatie aanzienlijk verbeterd.</w:t>
      </w:r>
    </w:p>
    <w:p w14:paraId="62FCED41" w14:textId="77777777" w:rsidR="00EA7373" w:rsidRPr="004E5A50" w:rsidRDefault="00EA7373" w:rsidP="00EA7373">
      <w:pPr>
        <w:rPr>
          <w:sz w:val="22"/>
          <w:szCs w:val="22"/>
        </w:rPr>
      </w:pPr>
    </w:p>
    <w:p w14:paraId="1C26C523" w14:textId="77777777" w:rsidR="00EA7373" w:rsidRPr="004E5A50" w:rsidRDefault="00EA7373" w:rsidP="00EA7373">
      <w:pPr>
        <w:rPr>
          <w:sz w:val="22"/>
          <w:szCs w:val="22"/>
        </w:rPr>
      </w:pPr>
      <w:r w:rsidRPr="004E5A50">
        <w:rPr>
          <w:sz w:val="22"/>
          <w:szCs w:val="22"/>
        </w:rPr>
        <w:t>De communicatie met SIBO verliep over het algemeen soepel, mede omdat ik al bekend was bij SIBO. Hierdoor viel er relatief weinig op aan te merken.</w:t>
      </w:r>
    </w:p>
    <w:p w14:paraId="1665801F" w14:textId="77777777" w:rsidR="00EA7373" w:rsidRPr="004E5A50" w:rsidRDefault="00EA7373" w:rsidP="00EA7373">
      <w:pPr>
        <w:rPr>
          <w:sz w:val="22"/>
          <w:szCs w:val="22"/>
        </w:rPr>
      </w:pPr>
    </w:p>
    <w:p w14:paraId="09A72FDE" w14:textId="4EF0E5C6" w:rsidR="00E96BE0" w:rsidRPr="004E5A50" w:rsidRDefault="00EA7373" w:rsidP="00665868">
      <w:pPr>
        <w:rPr>
          <w:sz w:val="22"/>
          <w:szCs w:val="22"/>
        </w:rPr>
      </w:pPr>
      <w:r w:rsidRPr="004E5A50">
        <w:rPr>
          <w:sz w:val="22"/>
          <w:szCs w:val="22"/>
        </w:rPr>
        <w:t>Al met al ben ik tevreden met het verloop van het project, maar ik neem de lessen met betrekking tot stressmanagement en communicatie mee voor toekomstige samenwerkingen.</w:t>
      </w:r>
    </w:p>
    <w:p w14:paraId="34289B7C" w14:textId="77777777" w:rsidR="00E96BE0" w:rsidRPr="004E5A50" w:rsidRDefault="00E96BE0" w:rsidP="00665868">
      <w:pPr>
        <w:rPr>
          <w:sz w:val="22"/>
          <w:szCs w:val="22"/>
        </w:rPr>
      </w:pPr>
    </w:p>
    <w:p w14:paraId="415350A8" w14:textId="77777777" w:rsidR="00A97EB9" w:rsidRPr="004E5A50" w:rsidRDefault="00A97EB9">
      <w:pPr>
        <w:rPr>
          <w:b/>
          <w:sz w:val="22"/>
          <w:szCs w:val="22"/>
        </w:rPr>
      </w:pPr>
      <w:r w:rsidRPr="004E5A50">
        <w:rPr>
          <w:b/>
          <w:sz w:val="22"/>
          <w:szCs w:val="22"/>
        </w:rPr>
        <w:br w:type="page"/>
      </w:r>
    </w:p>
    <w:p w14:paraId="7FA8AA81" w14:textId="08A6675B" w:rsidR="00BC2AF7" w:rsidRPr="004E5A50" w:rsidRDefault="00453DE5" w:rsidP="00453DE5">
      <w:pPr>
        <w:rPr>
          <w:b/>
          <w:sz w:val="22"/>
          <w:szCs w:val="22"/>
        </w:rPr>
      </w:pPr>
      <w:r w:rsidRPr="004E5A50">
        <w:rPr>
          <w:b/>
          <w:sz w:val="22"/>
          <w:szCs w:val="22"/>
        </w:rPr>
        <w:t>Joris Helle</w:t>
      </w:r>
    </w:p>
    <w:p w14:paraId="4B6F17BD" w14:textId="77777777" w:rsidR="00C22336" w:rsidRPr="004E5A50" w:rsidRDefault="00C22336" w:rsidP="00453DE5">
      <w:pPr>
        <w:rPr>
          <w:b/>
          <w:sz w:val="22"/>
          <w:szCs w:val="22"/>
        </w:rPr>
      </w:pPr>
    </w:p>
    <w:p w14:paraId="1DC913DB" w14:textId="1104C93C" w:rsidR="00CD039D" w:rsidRPr="004E5A50" w:rsidRDefault="00453DE5" w:rsidP="00453DE5">
      <w:pPr>
        <w:rPr>
          <w:sz w:val="22"/>
          <w:szCs w:val="22"/>
        </w:rPr>
      </w:pPr>
      <w:r w:rsidRPr="004E5A50">
        <w:rPr>
          <w:sz w:val="22"/>
          <w:szCs w:val="22"/>
        </w:rPr>
        <w:t xml:space="preserve">In het begin van het project was ik heel erg zoekende en wist ik niet goed hoe ik mijn uren moest verdelen voor het project. Daarnaast wist ik ook niet goed wat ik moest maken. Samen met mijn twee andere projectleden hebben wij dit na de opsplitsing anders aangepakt. We zijn weekplanningen gaan maken in combinatie met een to do lijst. In deze lijsten stonden bij de activiteiten ook deadlines van wat wanneer af moet. Hierdoor kreeg ik het overzicht terug en merkte ik dat ik gestructureerde werkte en de kwaliteit van het rapport omhoog ging. </w:t>
      </w:r>
      <w:r w:rsidR="00CB281B" w:rsidRPr="004E5A50">
        <w:rPr>
          <w:sz w:val="22"/>
          <w:szCs w:val="22"/>
        </w:rPr>
        <w:t xml:space="preserve">Tijdens mijn afstudeerstage ga ik zeker de weekplanningen en de to do lijst met deadlines opnieuw gebruiken. Op deze manier wil ik niet verdwaald raken in alle dingen die gedaan moeten worden en houd ik mijn hoofd rustig. </w:t>
      </w:r>
    </w:p>
    <w:p w14:paraId="41EB6808" w14:textId="77777777" w:rsidR="00CD039D" w:rsidRPr="004E5A50" w:rsidRDefault="00CD039D" w:rsidP="00453DE5">
      <w:pPr>
        <w:rPr>
          <w:sz w:val="22"/>
          <w:szCs w:val="22"/>
        </w:rPr>
      </w:pPr>
    </w:p>
    <w:p w14:paraId="05B1AC1C" w14:textId="24A4D16F" w:rsidR="00453DE5" w:rsidRPr="004E5A50" w:rsidRDefault="00453DE5" w:rsidP="00453DE5">
      <w:pPr>
        <w:rPr>
          <w:sz w:val="22"/>
          <w:szCs w:val="22"/>
        </w:rPr>
      </w:pPr>
      <w:r w:rsidRPr="004E5A50">
        <w:rPr>
          <w:sz w:val="22"/>
          <w:szCs w:val="22"/>
        </w:rPr>
        <w:t xml:space="preserve">Op het begin van het rapport verliep de samenwerking ook wat stroef, aangezien we elkaar nog niet allemaal kenden. Naarmate het project vorderde verliep dit steeds beter en zijn we gebruik gaan maken van elkaars kwaliteiten. Dit heeft veel tijd bespaard en is zeker de kwaliteit van het rapport ten goede gekomen. </w:t>
      </w:r>
    </w:p>
    <w:p w14:paraId="1D03726B" w14:textId="77777777" w:rsidR="00EE1667" w:rsidRPr="004E5A50" w:rsidRDefault="00EE1667" w:rsidP="00453DE5">
      <w:pPr>
        <w:rPr>
          <w:sz w:val="22"/>
          <w:szCs w:val="22"/>
        </w:rPr>
      </w:pPr>
    </w:p>
    <w:p w14:paraId="0C245570" w14:textId="2AFCE18B" w:rsidR="00453DE5" w:rsidRPr="004E5A50" w:rsidRDefault="00453DE5" w:rsidP="00453DE5">
      <w:pPr>
        <w:rPr>
          <w:sz w:val="22"/>
          <w:szCs w:val="22"/>
        </w:rPr>
      </w:pPr>
      <w:r w:rsidRPr="004E5A50">
        <w:rPr>
          <w:sz w:val="22"/>
          <w:szCs w:val="22"/>
        </w:rPr>
        <w:t xml:space="preserve">Kijkende naar de coaching momenten hebben wij hier op het begin te weinig gebruik van gemaakt. Wij waren heel laks in de communicatie naar Tom toe en kwamen onvoorbereid naar de coaching momenten. Na een aantal weken zijn wij het nut van de coaching momenten in gaan zien en heeft hij ons geholpen om op het juiste pad te blijven. Hier ben ik hem heel dankbaar voor. Tijdens deze coaching momenten hebben we goed kunnen sparren over eventuele oplossingen en overige feedback. Tijdens mijn afstudeerstage wil ik dit ook gaan doen met zowel mijn bedrijfsbegeleider als schoolbegeleider. Dit zou ik dan eens in de zoveel weken doen om andere inbreng en ogen op het onderzoek te krijgen. </w:t>
      </w:r>
    </w:p>
    <w:p w14:paraId="3EB61C3C" w14:textId="77777777" w:rsidR="00A97EB9" w:rsidRPr="004E5A50" w:rsidRDefault="00A97EB9" w:rsidP="00453DE5">
      <w:pPr>
        <w:rPr>
          <w:sz w:val="22"/>
          <w:szCs w:val="22"/>
        </w:rPr>
      </w:pPr>
    </w:p>
    <w:p w14:paraId="5B4D9993" w14:textId="1A00A5B1" w:rsidR="00C81ED9" w:rsidRPr="004E5A50" w:rsidRDefault="00C81ED9" w:rsidP="00453DE5">
      <w:pPr>
        <w:rPr>
          <w:sz w:val="22"/>
          <w:szCs w:val="22"/>
        </w:rPr>
      </w:pPr>
      <w:r w:rsidRPr="004E5A50">
        <w:rPr>
          <w:sz w:val="22"/>
          <w:szCs w:val="22"/>
        </w:rPr>
        <w:t xml:space="preserve">Door het hebben van </w:t>
      </w:r>
      <w:r w:rsidR="00D63838" w:rsidRPr="004E5A50">
        <w:rPr>
          <w:sz w:val="22"/>
          <w:szCs w:val="22"/>
        </w:rPr>
        <w:t>het</w:t>
      </w:r>
      <w:r w:rsidRPr="004E5A50">
        <w:rPr>
          <w:sz w:val="22"/>
          <w:szCs w:val="22"/>
        </w:rPr>
        <w:t xml:space="preserve"> tentamen </w:t>
      </w:r>
      <w:r w:rsidR="00D63838" w:rsidRPr="004E5A50">
        <w:rPr>
          <w:sz w:val="22"/>
          <w:szCs w:val="22"/>
        </w:rPr>
        <w:t>P5</w:t>
      </w:r>
      <w:r w:rsidR="00FF3782" w:rsidRPr="004E5A50">
        <w:rPr>
          <w:sz w:val="22"/>
          <w:szCs w:val="22"/>
        </w:rPr>
        <w:t xml:space="preserve"> tijdens het maken van dit rapport</w:t>
      </w:r>
      <w:r w:rsidR="00D07592" w:rsidRPr="004E5A50">
        <w:rPr>
          <w:sz w:val="22"/>
          <w:szCs w:val="22"/>
        </w:rPr>
        <w:t xml:space="preserve">. Kwam de aandacht een </w:t>
      </w:r>
      <w:r w:rsidR="005B4ADF" w:rsidRPr="004E5A50">
        <w:rPr>
          <w:sz w:val="22"/>
          <w:szCs w:val="22"/>
        </w:rPr>
        <w:t xml:space="preserve">aantal weken </w:t>
      </w:r>
      <w:r w:rsidR="00223CC1" w:rsidRPr="004E5A50">
        <w:rPr>
          <w:sz w:val="22"/>
          <w:szCs w:val="22"/>
        </w:rPr>
        <w:t xml:space="preserve">wat meer op P5 te liggen. Hierdoor </w:t>
      </w:r>
      <w:r w:rsidR="00EF478B" w:rsidRPr="004E5A50">
        <w:rPr>
          <w:sz w:val="22"/>
          <w:szCs w:val="22"/>
        </w:rPr>
        <w:t xml:space="preserve">liepen we vertraging op </w:t>
      </w:r>
      <w:r w:rsidR="00BD04C0" w:rsidRPr="004E5A50">
        <w:rPr>
          <w:sz w:val="22"/>
          <w:szCs w:val="22"/>
        </w:rPr>
        <w:t>met het rapport</w:t>
      </w:r>
      <w:r w:rsidR="002C2691" w:rsidRPr="004E5A50">
        <w:rPr>
          <w:sz w:val="22"/>
          <w:szCs w:val="22"/>
        </w:rPr>
        <w:t xml:space="preserve">. Om dit te compenseren </w:t>
      </w:r>
      <w:r w:rsidR="00B92092" w:rsidRPr="004E5A50">
        <w:rPr>
          <w:sz w:val="22"/>
          <w:szCs w:val="22"/>
        </w:rPr>
        <w:t xml:space="preserve">hebben wij de weken hierna en in de kerstvakantie </w:t>
      </w:r>
      <w:r w:rsidR="00C22336" w:rsidRPr="004E5A50">
        <w:rPr>
          <w:sz w:val="22"/>
          <w:szCs w:val="22"/>
        </w:rPr>
        <w:t xml:space="preserve">hard </w:t>
      </w:r>
      <w:r w:rsidR="00B92092" w:rsidRPr="004E5A50">
        <w:rPr>
          <w:sz w:val="22"/>
          <w:szCs w:val="22"/>
        </w:rPr>
        <w:t xml:space="preserve">doorgewerkt </w:t>
      </w:r>
      <w:r w:rsidR="00C22336" w:rsidRPr="004E5A50">
        <w:rPr>
          <w:sz w:val="22"/>
          <w:szCs w:val="22"/>
        </w:rPr>
        <w:t xml:space="preserve"> en veel uren gemaakt </w:t>
      </w:r>
      <w:r w:rsidR="00B92092" w:rsidRPr="004E5A50">
        <w:rPr>
          <w:sz w:val="22"/>
          <w:szCs w:val="22"/>
        </w:rPr>
        <w:t>om weer op schema te komen</w:t>
      </w:r>
      <w:r w:rsidR="00E41C23" w:rsidRPr="004E5A50">
        <w:rPr>
          <w:sz w:val="22"/>
          <w:szCs w:val="22"/>
        </w:rPr>
        <w:t xml:space="preserve">. </w:t>
      </w:r>
      <w:r w:rsidR="00C22336" w:rsidRPr="004E5A50">
        <w:rPr>
          <w:sz w:val="22"/>
          <w:szCs w:val="22"/>
        </w:rPr>
        <w:t>Dit</w:t>
      </w:r>
      <w:r w:rsidR="00167430" w:rsidRPr="004E5A50">
        <w:rPr>
          <w:sz w:val="22"/>
          <w:szCs w:val="22"/>
        </w:rPr>
        <w:t xml:space="preserve"> hebben we het met </w:t>
      </w:r>
      <w:r w:rsidR="00184D2E" w:rsidRPr="004E5A50">
        <w:rPr>
          <w:sz w:val="22"/>
          <w:szCs w:val="22"/>
        </w:rPr>
        <w:t xml:space="preserve">z’n drieën </w:t>
      </w:r>
      <w:r w:rsidR="00C22336" w:rsidRPr="004E5A50">
        <w:rPr>
          <w:sz w:val="22"/>
          <w:szCs w:val="22"/>
        </w:rPr>
        <w:t>besproken</w:t>
      </w:r>
      <w:r w:rsidR="00184D2E" w:rsidRPr="004E5A50">
        <w:rPr>
          <w:sz w:val="22"/>
          <w:szCs w:val="22"/>
        </w:rPr>
        <w:t xml:space="preserve"> en hebben dit </w:t>
      </w:r>
      <w:r w:rsidR="00C22336" w:rsidRPr="004E5A50">
        <w:rPr>
          <w:sz w:val="22"/>
          <w:szCs w:val="22"/>
        </w:rPr>
        <w:t xml:space="preserve">uiteindelijk </w:t>
      </w:r>
      <w:r w:rsidR="00184D2E" w:rsidRPr="004E5A50">
        <w:rPr>
          <w:sz w:val="22"/>
          <w:szCs w:val="22"/>
        </w:rPr>
        <w:t xml:space="preserve">samen besloten. </w:t>
      </w:r>
    </w:p>
    <w:p w14:paraId="73393519" w14:textId="0F96C63F" w:rsidR="008438B6" w:rsidRPr="004E5A50" w:rsidRDefault="008438B6" w:rsidP="00453DE5">
      <w:pPr>
        <w:rPr>
          <w:sz w:val="22"/>
          <w:szCs w:val="22"/>
        </w:rPr>
      </w:pPr>
    </w:p>
    <w:p w14:paraId="5ACC6DC2" w14:textId="6B1AB3E5" w:rsidR="00E96BE0" w:rsidRPr="004E5A50" w:rsidRDefault="00C81ED9" w:rsidP="00665868">
      <w:pPr>
        <w:rPr>
          <w:sz w:val="22"/>
          <w:szCs w:val="22"/>
        </w:rPr>
      </w:pPr>
      <w:r w:rsidRPr="004E5A50">
        <w:rPr>
          <w:sz w:val="22"/>
          <w:szCs w:val="22"/>
        </w:rPr>
        <w:t>T</w:t>
      </w:r>
      <w:r w:rsidR="00FB4EE9" w:rsidRPr="004E5A50">
        <w:rPr>
          <w:sz w:val="22"/>
          <w:szCs w:val="22"/>
        </w:rPr>
        <w:t>erug kijkende naar het project ben ik al om al tevreden hoe het verlopen is en</w:t>
      </w:r>
      <w:r w:rsidR="00F47AE0" w:rsidRPr="004E5A50">
        <w:rPr>
          <w:sz w:val="22"/>
          <w:szCs w:val="22"/>
        </w:rPr>
        <w:t xml:space="preserve"> ben ik blij met het behaalde resultaat. </w:t>
      </w:r>
      <w:r w:rsidR="00453DE5" w:rsidRPr="004E5A50">
        <w:rPr>
          <w:sz w:val="22"/>
          <w:szCs w:val="22"/>
        </w:rPr>
        <w:t xml:space="preserve">Ik </w:t>
      </w:r>
      <w:r w:rsidR="00F47AE0" w:rsidRPr="004E5A50">
        <w:rPr>
          <w:sz w:val="22"/>
          <w:szCs w:val="22"/>
        </w:rPr>
        <w:t>heb</w:t>
      </w:r>
      <w:r w:rsidR="00453DE5" w:rsidRPr="004E5A50">
        <w:rPr>
          <w:sz w:val="22"/>
          <w:szCs w:val="22"/>
        </w:rPr>
        <w:t xml:space="preserve"> veel geleerd </w:t>
      </w:r>
      <w:r w:rsidR="00F47AE0" w:rsidRPr="004E5A50">
        <w:rPr>
          <w:sz w:val="22"/>
          <w:szCs w:val="22"/>
        </w:rPr>
        <w:t xml:space="preserve">tijdens dit project </w:t>
      </w:r>
      <w:r w:rsidR="00453DE5" w:rsidRPr="004E5A50">
        <w:rPr>
          <w:sz w:val="22"/>
          <w:szCs w:val="22"/>
        </w:rPr>
        <w:t>en kijk ernaar uit om dit mee te nemen naar het afstuderen.</w:t>
      </w:r>
    </w:p>
    <w:p w14:paraId="42B15E1D" w14:textId="77777777" w:rsidR="004C6AE5" w:rsidRPr="004E5A50" w:rsidRDefault="004C6AE5" w:rsidP="00665868">
      <w:pPr>
        <w:rPr>
          <w:sz w:val="22"/>
          <w:szCs w:val="22"/>
        </w:rPr>
      </w:pPr>
    </w:p>
    <w:p w14:paraId="6F0A9112" w14:textId="77777777" w:rsidR="004C6AE5" w:rsidRPr="004E5A50" w:rsidRDefault="004C6AE5" w:rsidP="00665868">
      <w:pPr>
        <w:rPr>
          <w:sz w:val="22"/>
          <w:szCs w:val="22"/>
        </w:rPr>
      </w:pPr>
    </w:p>
    <w:p w14:paraId="7DC894AF" w14:textId="77777777" w:rsidR="004C6AE5" w:rsidRPr="004E5A50" w:rsidRDefault="004C6AE5" w:rsidP="00665868">
      <w:pPr>
        <w:rPr>
          <w:sz w:val="22"/>
          <w:szCs w:val="22"/>
        </w:rPr>
      </w:pPr>
    </w:p>
    <w:p w14:paraId="0E4770FA" w14:textId="77777777" w:rsidR="004C6AE5" w:rsidRPr="004E5A50" w:rsidRDefault="004C6AE5" w:rsidP="00665868">
      <w:pPr>
        <w:rPr>
          <w:sz w:val="22"/>
          <w:szCs w:val="22"/>
        </w:rPr>
      </w:pPr>
    </w:p>
    <w:p w14:paraId="7428F233" w14:textId="77777777" w:rsidR="004C6AE5" w:rsidRPr="004E5A50" w:rsidRDefault="004C6AE5" w:rsidP="00665868">
      <w:pPr>
        <w:rPr>
          <w:sz w:val="22"/>
          <w:szCs w:val="22"/>
        </w:rPr>
      </w:pPr>
    </w:p>
    <w:p w14:paraId="7BD0F022" w14:textId="77777777" w:rsidR="004C6AE5" w:rsidRPr="004E5A50" w:rsidRDefault="004C6AE5" w:rsidP="00665868">
      <w:pPr>
        <w:rPr>
          <w:sz w:val="22"/>
          <w:szCs w:val="22"/>
        </w:rPr>
      </w:pPr>
    </w:p>
    <w:p w14:paraId="269B7744" w14:textId="77777777" w:rsidR="004C6AE5" w:rsidRPr="004E5A50" w:rsidRDefault="004C6AE5" w:rsidP="00665868">
      <w:pPr>
        <w:rPr>
          <w:sz w:val="22"/>
          <w:szCs w:val="22"/>
        </w:rPr>
      </w:pPr>
    </w:p>
    <w:p w14:paraId="3B1077E3" w14:textId="77777777" w:rsidR="004C6AE5" w:rsidRPr="004E5A50" w:rsidRDefault="004C6AE5" w:rsidP="00665868">
      <w:pPr>
        <w:rPr>
          <w:sz w:val="22"/>
          <w:szCs w:val="22"/>
        </w:rPr>
      </w:pPr>
    </w:p>
    <w:p w14:paraId="41CFEC04" w14:textId="77777777" w:rsidR="004C6AE5" w:rsidRPr="004E5A50" w:rsidRDefault="004C6AE5" w:rsidP="00665868">
      <w:pPr>
        <w:rPr>
          <w:sz w:val="22"/>
          <w:szCs w:val="22"/>
        </w:rPr>
      </w:pPr>
    </w:p>
    <w:p w14:paraId="2EB7625D" w14:textId="77777777" w:rsidR="004C6AE5" w:rsidRPr="004E5A50" w:rsidRDefault="004C6AE5" w:rsidP="00665868">
      <w:pPr>
        <w:rPr>
          <w:sz w:val="22"/>
          <w:szCs w:val="22"/>
        </w:rPr>
      </w:pPr>
    </w:p>
    <w:p w14:paraId="1AB5DDB3" w14:textId="77777777" w:rsidR="004C6AE5" w:rsidRPr="004E5A50" w:rsidRDefault="004C6AE5" w:rsidP="00665868">
      <w:pPr>
        <w:rPr>
          <w:sz w:val="22"/>
          <w:szCs w:val="22"/>
        </w:rPr>
      </w:pPr>
    </w:p>
    <w:p w14:paraId="783C038C" w14:textId="77777777" w:rsidR="004C6AE5" w:rsidRPr="004E5A50" w:rsidRDefault="004C6AE5" w:rsidP="00665868">
      <w:pPr>
        <w:rPr>
          <w:sz w:val="22"/>
          <w:szCs w:val="22"/>
        </w:rPr>
      </w:pPr>
    </w:p>
    <w:p w14:paraId="726C53AA" w14:textId="77777777" w:rsidR="004C6AE5" w:rsidRPr="004E5A50" w:rsidRDefault="004C6AE5" w:rsidP="00665868">
      <w:pPr>
        <w:rPr>
          <w:sz w:val="22"/>
          <w:szCs w:val="22"/>
        </w:rPr>
      </w:pPr>
    </w:p>
    <w:p w14:paraId="66E9A390" w14:textId="77777777" w:rsidR="004C6AE5" w:rsidRPr="004E5A50" w:rsidRDefault="004C6AE5" w:rsidP="00665868">
      <w:pPr>
        <w:rPr>
          <w:sz w:val="22"/>
          <w:szCs w:val="22"/>
        </w:rPr>
      </w:pPr>
    </w:p>
    <w:p w14:paraId="7F9E8210" w14:textId="77777777" w:rsidR="004C6AE5" w:rsidRPr="004E5A50" w:rsidRDefault="004C6AE5" w:rsidP="00665868">
      <w:pPr>
        <w:rPr>
          <w:sz w:val="22"/>
          <w:szCs w:val="22"/>
        </w:rPr>
      </w:pPr>
    </w:p>
    <w:p w14:paraId="6F3D7660" w14:textId="77777777" w:rsidR="004C6AE5" w:rsidRPr="004E5A50" w:rsidRDefault="004C6AE5" w:rsidP="00665868">
      <w:pPr>
        <w:rPr>
          <w:sz w:val="22"/>
          <w:szCs w:val="22"/>
        </w:rPr>
      </w:pPr>
    </w:p>
    <w:p w14:paraId="424319FC" w14:textId="77777777" w:rsidR="004C6AE5" w:rsidRPr="004E5A50" w:rsidRDefault="004C6AE5" w:rsidP="00665868">
      <w:pPr>
        <w:rPr>
          <w:sz w:val="22"/>
          <w:szCs w:val="22"/>
        </w:rPr>
      </w:pPr>
    </w:p>
    <w:p w14:paraId="352D05F1" w14:textId="77777777" w:rsidR="004C6AE5" w:rsidRPr="004E5A50" w:rsidRDefault="004C6AE5" w:rsidP="00665868">
      <w:pPr>
        <w:rPr>
          <w:sz w:val="22"/>
          <w:szCs w:val="22"/>
        </w:rPr>
      </w:pPr>
    </w:p>
    <w:p w14:paraId="77C1DFB2" w14:textId="77777777" w:rsidR="004C6AE5" w:rsidRPr="004E5A50" w:rsidRDefault="004C6AE5" w:rsidP="00665868">
      <w:pPr>
        <w:rPr>
          <w:sz w:val="22"/>
          <w:szCs w:val="22"/>
        </w:rPr>
      </w:pPr>
    </w:p>
    <w:p w14:paraId="663CC67E" w14:textId="77777777" w:rsidR="004C6AE5" w:rsidRPr="004E5A50" w:rsidRDefault="004C6AE5" w:rsidP="00665868">
      <w:pPr>
        <w:rPr>
          <w:sz w:val="22"/>
          <w:szCs w:val="22"/>
        </w:rPr>
      </w:pPr>
    </w:p>
    <w:p w14:paraId="0E632362" w14:textId="77777777" w:rsidR="004C6AE5" w:rsidRPr="004E5A50" w:rsidRDefault="004C6AE5" w:rsidP="00665868">
      <w:pPr>
        <w:rPr>
          <w:sz w:val="22"/>
          <w:szCs w:val="22"/>
        </w:rPr>
      </w:pPr>
    </w:p>
    <w:p w14:paraId="6E2EFE87" w14:textId="657CDD2F" w:rsidR="004C6AE5" w:rsidRPr="004E5A50" w:rsidRDefault="004C6AE5" w:rsidP="00665868">
      <w:pPr>
        <w:rPr>
          <w:b/>
          <w:sz w:val="22"/>
          <w:szCs w:val="22"/>
        </w:rPr>
      </w:pPr>
      <w:r w:rsidRPr="004E5A50">
        <w:rPr>
          <w:b/>
          <w:sz w:val="22"/>
          <w:szCs w:val="22"/>
        </w:rPr>
        <w:t>Thom Claassen</w:t>
      </w:r>
    </w:p>
    <w:p w14:paraId="289942FB" w14:textId="77777777" w:rsidR="004C6AE5" w:rsidRPr="004E5A50" w:rsidRDefault="004C6AE5" w:rsidP="00665868">
      <w:pPr>
        <w:rPr>
          <w:sz w:val="22"/>
          <w:szCs w:val="22"/>
        </w:rPr>
      </w:pPr>
    </w:p>
    <w:p w14:paraId="580BBF75" w14:textId="77777777" w:rsidR="00C16257" w:rsidRPr="004E5A50" w:rsidRDefault="004C6AE5" w:rsidP="004C6AE5">
      <w:pPr>
        <w:rPr>
          <w:sz w:val="22"/>
          <w:szCs w:val="22"/>
        </w:rPr>
      </w:pPr>
      <w:r w:rsidRPr="004E5A50">
        <w:rPr>
          <w:sz w:val="22"/>
          <w:szCs w:val="22"/>
        </w:rPr>
        <w:t xml:space="preserve">In deze zelfreflectie blik ik terug op het afgelopen project. Ik vond dat ik in de beginfase van het project wat zoekende was, met name in de opzet van het project. Het zoeken van een bedrijf met de juiste opdracht was al aan de late kant. Doordat de eerste paar weken nog niet echt scherp waren en de benodigde intensiteit ontbrak liepen we achter de feiten aan. Daarbij kwam ook nog eens dat er een aantal hertentamens in de planning stonden, waardoor we eigenlijk nog verder achteropraakten. Na de tentamenperiode hebben wij dit als groep goed opgepakt. We hadden een goede en haalbare planning voor iedere week, ook met behulp van een to-do list. De afgesproken werkmomenten waren ook continu voor iedereen duidelijk en hier hielt ook iedereen zich aan. </w:t>
      </w:r>
    </w:p>
    <w:p w14:paraId="47EE1B7E" w14:textId="77777777" w:rsidR="00C16257" w:rsidRPr="004E5A50" w:rsidRDefault="00C16257" w:rsidP="004C6AE5">
      <w:pPr>
        <w:rPr>
          <w:sz w:val="22"/>
          <w:szCs w:val="22"/>
        </w:rPr>
      </w:pPr>
    </w:p>
    <w:p w14:paraId="12EDEA9E" w14:textId="77777777" w:rsidR="00C16257" w:rsidRPr="004E5A50" w:rsidRDefault="004C6AE5" w:rsidP="004C6AE5">
      <w:pPr>
        <w:rPr>
          <w:sz w:val="22"/>
          <w:szCs w:val="22"/>
        </w:rPr>
      </w:pPr>
      <w:r w:rsidRPr="004E5A50">
        <w:rPr>
          <w:sz w:val="22"/>
          <w:szCs w:val="22"/>
        </w:rPr>
        <w:t xml:space="preserve">Het was niet per se mijn onderwerp om als project mee aan de slag te gaan, maar ik vond het wel ontzettend leuk dat we echt iedere week bij een bedrijf aanwezig waren en daar ook veel interactie mee was. Je bent dus veel in de praktijk bezig, wat altijd wel motiverender is dan een fictieve opdracht. </w:t>
      </w:r>
    </w:p>
    <w:p w14:paraId="775C0FB9" w14:textId="77777777" w:rsidR="00C16257" w:rsidRPr="004E5A50" w:rsidRDefault="00C16257" w:rsidP="004C6AE5">
      <w:pPr>
        <w:rPr>
          <w:sz w:val="22"/>
          <w:szCs w:val="22"/>
        </w:rPr>
      </w:pPr>
    </w:p>
    <w:p w14:paraId="63486EDC" w14:textId="77777777" w:rsidR="00C16257" w:rsidRPr="004E5A50" w:rsidRDefault="004C6AE5" w:rsidP="004C6AE5">
      <w:pPr>
        <w:rPr>
          <w:sz w:val="22"/>
          <w:szCs w:val="22"/>
        </w:rPr>
      </w:pPr>
      <w:r w:rsidRPr="004E5A50">
        <w:rPr>
          <w:sz w:val="22"/>
          <w:szCs w:val="22"/>
        </w:rPr>
        <w:t xml:space="preserve">Ik vind dat iedereen in onze projectgroep een goede bijdrage aan het project heeft geleverd en dat we goed met elkaar om zijn gegaan. Ik vond onze presentaties tussen het project door niet zo geweldig. Ik vind dat ik hier scherper in had moeten zijn en meer initiatief in had moeten nemen. Vooral omdat we vaak relatief laat begonnen met het maken van deze presentaties. </w:t>
      </w:r>
    </w:p>
    <w:p w14:paraId="47EEE9BE" w14:textId="77777777" w:rsidR="00C16257" w:rsidRPr="004E5A50" w:rsidRDefault="00C16257" w:rsidP="004C6AE5">
      <w:pPr>
        <w:rPr>
          <w:sz w:val="22"/>
          <w:szCs w:val="22"/>
        </w:rPr>
      </w:pPr>
    </w:p>
    <w:p w14:paraId="5032DCBB" w14:textId="77777777" w:rsidR="00C16257" w:rsidRPr="004E5A50" w:rsidRDefault="004C6AE5" w:rsidP="004C6AE5">
      <w:pPr>
        <w:rPr>
          <w:sz w:val="22"/>
          <w:szCs w:val="22"/>
        </w:rPr>
      </w:pPr>
      <w:r w:rsidRPr="004E5A50">
        <w:rPr>
          <w:sz w:val="22"/>
          <w:szCs w:val="22"/>
        </w:rPr>
        <w:t xml:space="preserve">Voor mij is het belangrijk dat ik tijdens mijn afstudeerstage veel contact heb met mijn begeleider vanuit school, omdat ik tijdens mijn stage heb gemerkt dat dit enorm helpt tijdens het onderzoekstraject. Dit is mij tevens ook bevestigt in de eerste weken van dit project. Toen was het contact met meneer van Buitenen nog niet altijd even geweldig. Of we hadden weinig contact en als we contact hadden waren er weinig vragen of opmerkingen vanuit mijn kant. Ik ben zelf een keer een contact moment vergeten wat natuurlijk zeer onprofessioneel is. Deze contactmomenten zal ik tijdens mijn afstudeerstage dus nuttig moeten gebruiken. Overigens ging het later in het project wel stukken beter. </w:t>
      </w:r>
    </w:p>
    <w:p w14:paraId="33753139" w14:textId="77777777" w:rsidR="00C16257" w:rsidRPr="004E5A50" w:rsidRDefault="00C16257" w:rsidP="004C6AE5">
      <w:pPr>
        <w:rPr>
          <w:sz w:val="22"/>
          <w:szCs w:val="22"/>
        </w:rPr>
      </w:pPr>
    </w:p>
    <w:p w14:paraId="11441884" w14:textId="4A4AD25E" w:rsidR="004C6AE5" w:rsidRPr="004E5A50" w:rsidRDefault="004C6AE5" w:rsidP="004C6AE5">
      <w:pPr>
        <w:rPr>
          <w:sz w:val="22"/>
          <w:szCs w:val="22"/>
        </w:rPr>
      </w:pPr>
      <w:r w:rsidRPr="004E5A50">
        <w:rPr>
          <w:sz w:val="22"/>
          <w:szCs w:val="22"/>
        </w:rPr>
        <w:t>Kortom, ik kijk redelijk tevreden terug op dit project, waar ook weer een heleboel goede leermomenten in hebben gezeten voor mij persoonlijk. Nu is het aan mij de taak om dit in mijn verdere carrière mee te nemen en hier ook wat mee te doen.</w:t>
      </w:r>
    </w:p>
    <w:p w14:paraId="3B10DEE7" w14:textId="77777777" w:rsidR="004C6AE5" w:rsidRPr="004E5A50" w:rsidRDefault="004C6AE5" w:rsidP="00665868">
      <w:pPr>
        <w:rPr>
          <w:sz w:val="22"/>
          <w:szCs w:val="22"/>
        </w:rPr>
      </w:pPr>
    </w:p>
    <w:sectPr w:rsidR="004C6AE5" w:rsidRPr="004E5A50" w:rsidSect="002A5542">
      <w:footerReference w:type="default" r:id="rId8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8DD48" w14:textId="77777777" w:rsidR="002F58B3" w:rsidRDefault="002F58B3" w:rsidP="00B572D6">
      <w:r>
        <w:separator/>
      </w:r>
    </w:p>
  </w:endnote>
  <w:endnote w:type="continuationSeparator" w:id="0">
    <w:p w14:paraId="3860E462" w14:textId="77777777" w:rsidR="002F58B3" w:rsidRDefault="002F58B3" w:rsidP="00B572D6">
      <w:r>
        <w:continuationSeparator/>
      </w:r>
    </w:p>
  </w:endnote>
  <w:endnote w:type="continuationNotice" w:id="1">
    <w:p w14:paraId="70B9624B" w14:textId="77777777" w:rsidR="002F58B3" w:rsidRDefault="002F58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5AF20" w14:textId="77777777" w:rsidR="008131DF" w:rsidRDefault="00CE66B3" w:rsidP="00C72F80">
    <w:pPr>
      <w:pStyle w:val="Voettekst"/>
      <w:tabs>
        <w:tab w:val="left" w:pos="8915"/>
      </w:tabs>
    </w:pPr>
    <w:r>
      <w:tab/>
    </w:r>
  </w:p>
  <w:p w14:paraId="773078CC" w14:textId="0D6F2C68" w:rsidR="00C165BF" w:rsidRDefault="00C165BF" w:rsidP="00C72F80">
    <w:pPr>
      <w:pStyle w:val="Voettekst"/>
      <w:tabs>
        <w:tab w:val="left" w:pos="891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1630790"/>
      <w:docPartObj>
        <w:docPartGallery w:val="Page Numbers (Bottom of Page)"/>
        <w:docPartUnique/>
      </w:docPartObj>
    </w:sdtPr>
    <w:sdtEndPr/>
    <w:sdtContent>
      <w:p w14:paraId="2C91AF2E" w14:textId="71EE7848" w:rsidR="008D4FCA" w:rsidRDefault="008D4FCA">
        <w:pPr>
          <w:pStyle w:val="Voettekst"/>
          <w:jc w:val="right"/>
        </w:pPr>
        <w:r>
          <w:fldChar w:fldCharType="begin"/>
        </w:r>
        <w:r>
          <w:instrText>PAGE   \* MERGEFORMAT</w:instrText>
        </w:r>
        <w:r>
          <w:fldChar w:fldCharType="separate"/>
        </w:r>
        <w:r w:rsidR="69CE1D00">
          <w:t>2</w:t>
        </w:r>
        <w:r>
          <w:fldChar w:fldCharType="end"/>
        </w:r>
      </w:p>
    </w:sdtContent>
  </w:sdt>
  <w:p w14:paraId="6512609A" w14:textId="77777777" w:rsidR="009C0859" w:rsidRDefault="009C0859" w:rsidP="00C72F80">
    <w:pPr>
      <w:pStyle w:val="Voettekst"/>
      <w:tabs>
        <w:tab w:val="left" w:pos="89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C8E2F" w14:textId="77777777" w:rsidR="002F58B3" w:rsidRDefault="002F58B3" w:rsidP="00B572D6">
      <w:r>
        <w:separator/>
      </w:r>
    </w:p>
  </w:footnote>
  <w:footnote w:type="continuationSeparator" w:id="0">
    <w:p w14:paraId="707635A8" w14:textId="77777777" w:rsidR="002F58B3" w:rsidRDefault="002F58B3" w:rsidP="00B572D6">
      <w:r>
        <w:continuationSeparator/>
      </w:r>
    </w:p>
  </w:footnote>
  <w:footnote w:type="continuationNotice" w:id="1">
    <w:p w14:paraId="3C038E9E" w14:textId="77777777" w:rsidR="002F58B3" w:rsidRDefault="002F58B3"/>
  </w:footnote>
  <w:footnote w:id="2">
    <w:p w14:paraId="7FD3D57E" w14:textId="1D3A7660" w:rsidR="001F3942" w:rsidRPr="004E5A50" w:rsidRDefault="001F3942">
      <w:pPr>
        <w:pStyle w:val="Voetnoottekst"/>
      </w:pPr>
      <w:r w:rsidRPr="001351C4">
        <w:rPr>
          <w:rStyle w:val="Voetnootmarkering"/>
          <w:color w:val="FF0000"/>
        </w:rPr>
        <w:footnoteRef/>
      </w:r>
      <w:r w:rsidRPr="004E5A50">
        <w:rPr>
          <w:color w:val="FF0000"/>
        </w:rPr>
        <w:t xml:space="preserve"> </w:t>
      </w:r>
      <w:r w:rsidR="00290748" w:rsidRPr="004E5A50">
        <w:rPr>
          <w:color w:val="FF0000"/>
        </w:rPr>
        <w:t xml:space="preserve">De accuraatheid is belangrijker dan de </w:t>
      </w:r>
      <w:r w:rsidR="008379DD" w:rsidRPr="004E5A50">
        <w:rPr>
          <w:color w:val="FF0000"/>
        </w:rPr>
        <w:t>efficiëntie</w:t>
      </w:r>
      <w:r w:rsidR="001C0240" w:rsidRPr="004E5A50">
        <w:rPr>
          <w:color w:val="FF0000"/>
        </w:rPr>
        <w:t>.</w:t>
      </w:r>
      <w:r w:rsidR="00DE6653" w:rsidRPr="004E5A50">
        <w:rPr>
          <w:color w:val="FF0000"/>
        </w:rPr>
        <w:t xml:space="preserve"> </w:t>
      </w:r>
      <w:r w:rsidR="00836EF6" w:rsidRPr="004E5A50">
        <w:rPr>
          <w:color w:val="FF0000"/>
        </w:rPr>
        <w:t xml:space="preserve">Door de hoge foutkosten is de accuraatheid van de stamdata belangrijker dan de </w:t>
      </w:r>
      <w:r w:rsidR="007377D6" w:rsidRPr="004E5A50">
        <w:rPr>
          <w:color w:val="FF0000"/>
        </w:rPr>
        <w:t xml:space="preserve">meest </w:t>
      </w:r>
      <w:r w:rsidR="00836EF6" w:rsidRPr="004E5A50">
        <w:rPr>
          <w:color w:val="FF0000"/>
        </w:rPr>
        <w:t>efficiënte manier van invoer.</w:t>
      </w:r>
      <w:r w:rsidR="00A21380" w:rsidRPr="004E5A50">
        <w:rPr>
          <w:color w:val="FF0000"/>
        </w:rPr>
        <w:t xml:space="preserve"> De 99% is gebaseer</w:t>
      </w:r>
      <w:r w:rsidR="00CD0CFF" w:rsidRPr="004E5A50">
        <w:rPr>
          <w:color w:val="FF0000"/>
        </w:rPr>
        <w:t xml:space="preserve">d </w:t>
      </w:r>
      <w:r w:rsidR="00941F51" w:rsidRPr="004E5A50">
        <w:rPr>
          <w:color w:val="FF0000"/>
        </w:rPr>
        <w:t xml:space="preserve">op een afwijking van </w:t>
      </w:r>
      <w:r w:rsidR="00D51402" w:rsidRPr="004E5A50">
        <w:rPr>
          <w:color w:val="FF0000"/>
        </w:rPr>
        <w:t>manuele invoer van</w:t>
      </w:r>
      <w:r w:rsidR="00941F51" w:rsidRPr="004E5A50">
        <w:rPr>
          <w:color w:val="FF0000"/>
        </w:rPr>
        <w:t xml:space="preserve"> 1</w:t>
      </w:r>
      <w:r w:rsidR="001D0B7E" w:rsidRPr="004E5A50">
        <w:rPr>
          <w:color w:val="FF0000"/>
        </w:rPr>
        <w:t>% (Smith, 2005)</w:t>
      </w:r>
      <w:r w:rsidR="00354CB2" w:rsidRPr="004E5A50">
        <w:rPr>
          <w:color w:val="FF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112BB" w14:textId="3DB465CD" w:rsidR="00B572D6" w:rsidRDefault="00B572D6">
    <w:pPr>
      <w:pStyle w:val="Koptekst"/>
    </w:pPr>
    <w:r>
      <w:rPr>
        <w:noProof/>
      </w:rPr>
      <w:drawing>
        <wp:anchor distT="0" distB="0" distL="114300" distR="114300" simplePos="0" relativeHeight="251658240" behindDoc="1" locked="0" layoutInCell="1" allowOverlap="1" wp14:anchorId="4CB23D2B" wp14:editId="598DA6F4">
          <wp:simplePos x="0" y="0"/>
          <wp:positionH relativeFrom="page">
            <wp:posOffset>6200775</wp:posOffset>
          </wp:positionH>
          <wp:positionV relativeFrom="paragraph">
            <wp:posOffset>-421005</wp:posOffset>
          </wp:positionV>
          <wp:extent cx="1332262" cy="669619"/>
          <wp:effectExtent l="0" t="0" r="1270" b="0"/>
          <wp:wrapNone/>
          <wp:docPr id="1473225469" name="Afbeelding 147322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64769" name=""/>
                  <pic:cNvPicPr/>
                </pic:nvPicPr>
                <pic:blipFill>
                  <a:blip r:embed="rId1">
                    <a:extLst>
                      <a:ext uri="{28A0092B-C50C-407E-A947-70E740481C1C}">
                        <a14:useLocalDpi xmlns:a14="http://schemas.microsoft.com/office/drawing/2010/main" val="0"/>
                      </a:ext>
                    </a:extLst>
                  </a:blip>
                  <a:stretch>
                    <a:fillRect/>
                  </a:stretch>
                </pic:blipFill>
                <pic:spPr>
                  <a:xfrm>
                    <a:off x="0" y="0"/>
                    <a:ext cx="1332262" cy="6696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46DD5"/>
    <w:multiLevelType w:val="multilevel"/>
    <w:tmpl w:val="7C0C4AE4"/>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1" w15:restartNumberingAfterBreak="0">
    <w:nsid w:val="1C965920"/>
    <w:multiLevelType w:val="multilevel"/>
    <w:tmpl w:val="BC50BDF8"/>
    <w:lvl w:ilvl="0">
      <w:start w:val="1"/>
      <w:numFmt w:val="lowerLetter"/>
      <w:lvlText w:val="%1."/>
      <w:lvlJc w:val="left"/>
      <w:pPr>
        <w:tabs>
          <w:tab w:val="num" w:pos="1068"/>
        </w:tabs>
        <w:ind w:left="1068" w:hanging="360"/>
      </w:pPr>
    </w:lvl>
    <w:lvl w:ilvl="1">
      <w:start w:val="2"/>
      <w:numFmt w:val="upperLetter"/>
      <w:lvlText w:val="%2."/>
      <w:lvlJc w:val="left"/>
      <w:pPr>
        <w:ind w:left="1788" w:hanging="360"/>
      </w:pPr>
      <w:rPr>
        <w:rFonts w:hint="default"/>
      </w:r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2" w15:restartNumberingAfterBreak="0">
    <w:nsid w:val="32F1791C"/>
    <w:multiLevelType w:val="multilevel"/>
    <w:tmpl w:val="A8206CD6"/>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3" w15:restartNumberingAfterBreak="0">
    <w:nsid w:val="39A77A3D"/>
    <w:multiLevelType w:val="hybridMultilevel"/>
    <w:tmpl w:val="7F344E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E14431E"/>
    <w:multiLevelType w:val="hybridMultilevel"/>
    <w:tmpl w:val="65AA8EE4"/>
    <w:lvl w:ilvl="0" w:tplc="63226AFE">
      <w:numFmt w:val="bullet"/>
      <w:lvlText w:val="-"/>
      <w:lvlJc w:val="left"/>
      <w:pPr>
        <w:ind w:left="720" w:hanging="360"/>
      </w:pPr>
      <w:rPr>
        <w:rFonts w:ascii="Times New Roman" w:eastAsia="Times New Roman" w:hAnsi="Times New Roman" w:cs="Times New Roman" w:hint="default"/>
        <w:b w:val="0"/>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BC7A77"/>
    <w:multiLevelType w:val="hybridMultilevel"/>
    <w:tmpl w:val="04301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5227D25"/>
    <w:multiLevelType w:val="multilevel"/>
    <w:tmpl w:val="76A4DCA6"/>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7" w15:restartNumberingAfterBreak="0">
    <w:nsid w:val="4BFB1710"/>
    <w:multiLevelType w:val="multilevel"/>
    <w:tmpl w:val="080E426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F6A5842"/>
    <w:multiLevelType w:val="multilevel"/>
    <w:tmpl w:val="521A24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9F0D58"/>
    <w:multiLevelType w:val="multilevel"/>
    <w:tmpl w:val="2DA2EF0C"/>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10" w15:restartNumberingAfterBreak="0">
    <w:nsid w:val="594C778E"/>
    <w:multiLevelType w:val="multilevel"/>
    <w:tmpl w:val="5C5ED6A0"/>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11" w15:restartNumberingAfterBreak="0">
    <w:nsid w:val="62232BEA"/>
    <w:multiLevelType w:val="hybridMultilevel"/>
    <w:tmpl w:val="C92E8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72B1A95"/>
    <w:multiLevelType w:val="hybridMultilevel"/>
    <w:tmpl w:val="DFC87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09E1D9E"/>
    <w:multiLevelType w:val="hybridMultilevel"/>
    <w:tmpl w:val="5716483A"/>
    <w:lvl w:ilvl="0" w:tplc="543A8EC8">
      <w:numFmt w:val="bullet"/>
      <w:lvlText w:val="-"/>
      <w:lvlJc w:val="left"/>
      <w:pPr>
        <w:ind w:left="720" w:hanging="360"/>
      </w:pPr>
      <w:rPr>
        <w:rFonts w:ascii="Times New Roman" w:eastAsia="Times New Roman" w:hAnsi="Times New Roman" w:cs="Times New Roman" w:hint="default"/>
        <w:b w:val="0"/>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11320C"/>
    <w:multiLevelType w:val="multilevel"/>
    <w:tmpl w:val="16D8D288"/>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15" w15:restartNumberingAfterBreak="0">
    <w:nsid w:val="75B43B8D"/>
    <w:multiLevelType w:val="multilevel"/>
    <w:tmpl w:val="DA64C9BC"/>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16" w15:restartNumberingAfterBreak="0">
    <w:nsid w:val="76753E7A"/>
    <w:multiLevelType w:val="multilevel"/>
    <w:tmpl w:val="C56417B2"/>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num w:numId="1" w16cid:durableId="503131474">
    <w:abstractNumId w:val="15"/>
  </w:num>
  <w:num w:numId="2" w16cid:durableId="1627081893">
    <w:abstractNumId w:val="1"/>
  </w:num>
  <w:num w:numId="3" w16cid:durableId="360206655">
    <w:abstractNumId w:val="10"/>
  </w:num>
  <w:num w:numId="4" w16cid:durableId="921911561">
    <w:abstractNumId w:val="6"/>
  </w:num>
  <w:num w:numId="5" w16cid:durableId="1159732378">
    <w:abstractNumId w:val="14"/>
  </w:num>
  <w:num w:numId="6" w16cid:durableId="2042507322">
    <w:abstractNumId w:val="2"/>
  </w:num>
  <w:num w:numId="7" w16cid:durableId="1840191509">
    <w:abstractNumId w:val="16"/>
  </w:num>
  <w:num w:numId="8" w16cid:durableId="375352069">
    <w:abstractNumId w:val="9"/>
  </w:num>
  <w:num w:numId="9" w16cid:durableId="1844122092">
    <w:abstractNumId w:val="0"/>
  </w:num>
  <w:num w:numId="10" w16cid:durableId="1112286607">
    <w:abstractNumId w:val="11"/>
  </w:num>
  <w:num w:numId="11" w16cid:durableId="94331230">
    <w:abstractNumId w:val="3"/>
  </w:num>
  <w:num w:numId="12" w16cid:durableId="195041422">
    <w:abstractNumId w:val="12"/>
  </w:num>
  <w:num w:numId="13" w16cid:durableId="925042974">
    <w:abstractNumId w:val="13"/>
  </w:num>
  <w:num w:numId="14" w16cid:durableId="1847556620">
    <w:abstractNumId w:val="4"/>
  </w:num>
  <w:num w:numId="15" w16cid:durableId="1960335658">
    <w:abstractNumId w:val="7"/>
  </w:num>
  <w:num w:numId="16" w16cid:durableId="1902977616">
    <w:abstractNumId w:val="5"/>
  </w:num>
  <w:num w:numId="17" w16cid:durableId="1043512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D860A3"/>
    <w:rsid w:val="000000E7"/>
    <w:rsid w:val="0000027E"/>
    <w:rsid w:val="00000360"/>
    <w:rsid w:val="000004FB"/>
    <w:rsid w:val="000005DA"/>
    <w:rsid w:val="00000CE5"/>
    <w:rsid w:val="00000F8C"/>
    <w:rsid w:val="00000FCC"/>
    <w:rsid w:val="0000107B"/>
    <w:rsid w:val="0000114F"/>
    <w:rsid w:val="00001276"/>
    <w:rsid w:val="00001763"/>
    <w:rsid w:val="00001962"/>
    <w:rsid w:val="00001B3E"/>
    <w:rsid w:val="00001BAA"/>
    <w:rsid w:val="00001C6E"/>
    <w:rsid w:val="00001D95"/>
    <w:rsid w:val="00001E3D"/>
    <w:rsid w:val="00001F9A"/>
    <w:rsid w:val="00002195"/>
    <w:rsid w:val="00002247"/>
    <w:rsid w:val="00002514"/>
    <w:rsid w:val="000026E6"/>
    <w:rsid w:val="000027B7"/>
    <w:rsid w:val="000027C3"/>
    <w:rsid w:val="00002903"/>
    <w:rsid w:val="00002983"/>
    <w:rsid w:val="00002AC9"/>
    <w:rsid w:val="00002B3A"/>
    <w:rsid w:val="00002E1C"/>
    <w:rsid w:val="00003486"/>
    <w:rsid w:val="00003600"/>
    <w:rsid w:val="000039C7"/>
    <w:rsid w:val="00003A0F"/>
    <w:rsid w:val="00003A1C"/>
    <w:rsid w:val="00003A3A"/>
    <w:rsid w:val="00003A81"/>
    <w:rsid w:val="00003AB4"/>
    <w:rsid w:val="00003D98"/>
    <w:rsid w:val="00003EDD"/>
    <w:rsid w:val="00003F3F"/>
    <w:rsid w:val="00004221"/>
    <w:rsid w:val="00004316"/>
    <w:rsid w:val="000044DA"/>
    <w:rsid w:val="000046E1"/>
    <w:rsid w:val="0000470C"/>
    <w:rsid w:val="00004807"/>
    <w:rsid w:val="00004A03"/>
    <w:rsid w:val="00004D40"/>
    <w:rsid w:val="00004D85"/>
    <w:rsid w:val="000051D2"/>
    <w:rsid w:val="0000530C"/>
    <w:rsid w:val="00005399"/>
    <w:rsid w:val="000053AC"/>
    <w:rsid w:val="000053C1"/>
    <w:rsid w:val="000054D6"/>
    <w:rsid w:val="000058F8"/>
    <w:rsid w:val="00005966"/>
    <w:rsid w:val="00005984"/>
    <w:rsid w:val="00005ABE"/>
    <w:rsid w:val="00005C0A"/>
    <w:rsid w:val="00005DDC"/>
    <w:rsid w:val="00005E53"/>
    <w:rsid w:val="00005F77"/>
    <w:rsid w:val="000065E0"/>
    <w:rsid w:val="000065EA"/>
    <w:rsid w:val="00006877"/>
    <w:rsid w:val="00006A05"/>
    <w:rsid w:val="00006C33"/>
    <w:rsid w:val="00006F88"/>
    <w:rsid w:val="000072E2"/>
    <w:rsid w:val="000075CD"/>
    <w:rsid w:val="0000797D"/>
    <w:rsid w:val="00007CA3"/>
    <w:rsid w:val="00007E72"/>
    <w:rsid w:val="00007FE4"/>
    <w:rsid w:val="0001019F"/>
    <w:rsid w:val="00010269"/>
    <w:rsid w:val="0001048C"/>
    <w:rsid w:val="0001081D"/>
    <w:rsid w:val="0001091F"/>
    <w:rsid w:val="000109FD"/>
    <w:rsid w:val="00010A0C"/>
    <w:rsid w:val="00010D3D"/>
    <w:rsid w:val="00010FBF"/>
    <w:rsid w:val="000110CE"/>
    <w:rsid w:val="00011544"/>
    <w:rsid w:val="00011599"/>
    <w:rsid w:val="000115FB"/>
    <w:rsid w:val="0001175C"/>
    <w:rsid w:val="00011A00"/>
    <w:rsid w:val="00011A30"/>
    <w:rsid w:val="00011AC8"/>
    <w:rsid w:val="00011C7F"/>
    <w:rsid w:val="00011D9D"/>
    <w:rsid w:val="00011E9A"/>
    <w:rsid w:val="00011FDB"/>
    <w:rsid w:val="000123E4"/>
    <w:rsid w:val="00012440"/>
    <w:rsid w:val="000124A9"/>
    <w:rsid w:val="000126FB"/>
    <w:rsid w:val="000127C3"/>
    <w:rsid w:val="0001287C"/>
    <w:rsid w:val="0001290F"/>
    <w:rsid w:val="00012D3C"/>
    <w:rsid w:val="00012DC0"/>
    <w:rsid w:val="00012E24"/>
    <w:rsid w:val="00012F5A"/>
    <w:rsid w:val="00013355"/>
    <w:rsid w:val="00013365"/>
    <w:rsid w:val="000139E9"/>
    <w:rsid w:val="00013C8D"/>
    <w:rsid w:val="00013E74"/>
    <w:rsid w:val="00014158"/>
    <w:rsid w:val="00014213"/>
    <w:rsid w:val="00014328"/>
    <w:rsid w:val="00014640"/>
    <w:rsid w:val="000146E6"/>
    <w:rsid w:val="00014729"/>
    <w:rsid w:val="00014839"/>
    <w:rsid w:val="00014A53"/>
    <w:rsid w:val="00014C80"/>
    <w:rsid w:val="00014E5D"/>
    <w:rsid w:val="00014EEC"/>
    <w:rsid w:val="000156A7"/>
    <w:rsid w:val="000157DB"/>
    <w:rsid w:val="00015A6F"/>
    <w:rsid w:val="00015AEC"/>
    <w:rsid w:val="00015CA2"/>
    <w:rsid w:val="00015DE4"/>
    <w:rsid w:val="000161A7"/>
    <w:rsid w:val="0001641A"/>
    <w:rsid w:val="000166B5"/>
    <w:rsid w:val="0001670A"/>
    <w:rsid w:val="0001677E"/>
    <w:rsid w:val="000167AF"/>
    <w:rsid w:val="00016A07"/>
    <w:rsid w:val="00016B30"/>
    <w:rsid w:val="00016C58"/>
    <w:rsid w:val="00016CF1"/>
    <w:rsid w:val="00017070"/>
    <w:rsid w:val="000170F3"/>
    <w:rsid w:val="0001781A"/>
    <w:rsid w:val="0001789B"/>
    <w:rsid w:val="00017A5E"/>
    <w:rsid w:val="00017B5B"/>
    <w:rsid w:val="00017DB1"/>
    <w:rsid w:val="00017E1C"/>
    <w:rsid w:val="00017FAA"/>
    <w:rsid w:val="000200B2"/>
    <w:rsid w:val="00020209"/>
    <w:rsid w:val="0002035D"/>
    <w:rsid w:val="00020551"/>
    <w:rsid w:val="0002064C"/>
    <w:rsid w:val="00020675"/>
    <w:rsid w:val="00020B37"/>
    <w:rsid w:val="00020C1B"/>
    <w:rsid w:val="00020D0B"/>
    <w:rsid w:val="00020D1B"/>
    <w:rsid w:val="00020DC4"/>
    <w:rsid w:val="0002101C"/>
    <w:rsid w:val="000212B6"/>
    <w:rsid w:val="000218CE"/>
    <w:rsid w:val="00021A98"/>
    <w:rsid w:val="00021A9F"/>
    <w:rsid w:val="000220E2"/>
    <w:rsid w:val="00022438"/>
    <w:rsid w:val="0002268C"/>
    <w:rsid w:val="000226E0"/>
    <w:rsid w:val="000228F8"/>
    <w:rsid w:val="00022975"/>
    <w:rsid w:val="00022AD0"/>
    <w:rsid w:val="00022CDD"/>
    <w:rsid w:val="00022E28"/>
    <w:rsid w:val="000236B9"/>
    <w:rsid w:val="0002383D"/>
    <w:rsid w:val="00023903"/>
    <w:rsid w:val="00023A54"/>
    <w:rsid w:val="00023B97"/>
    <w:rsid w:val="00023BAB"/>
    <w:rsid w:val="00023C22"/>
    <w:rsid w:val="00023CD2"/>
    <w:rsid w:val="00023FC7"/>
    <w:rsid w:val="00024069"/>
    <w:rsid w:val="000242B0"/>
    <w:rsid w:val="000242EA"/>
    <w:rsid w:val="0002433E"/>
    <w:rsid w:val="0002494C"/>
    <w:rsid w:val="00024B43"/>
    <w:rsid w:val="00024D32"/>
    <w:rsid w:val="00024F37"/>
    <w:rsid w:val="00025155"/>
    <w:rsid w:val="0002516F"/>
    <w:rsid w:val="00025186"/>
    <w:rsid w:val="00025331"/>
    <w:rsid w:val="00025376"/>
    <w:rsid w:val="000253B1"/>
    <w:rsid w:val="000253C9"/>
    <w:rsid w:val="00025440"/>
    <w:rsid w:val="000254B1"/>
    <w:rsid w:val="000257BA"/>
    <w:rsid w:val="000257DE"/>
    <w:rsid w:val="00025850"/>
    <w:rsid w:val="00025922"/>
    <w:rsid w:val="00025962"/>
    <w:rsid w:val="00025B6D"/>
    <w:rsid w:val="00025DF0"/>
    <w:rsid w:val="00026082"/>
    <w:rsid w:val="0002619E"/>
    <w:rsid w:val="000265D7"/>
    <w:rsid w:val="0002663F"/>
    <w:rsid w:val="000266FB"/>
    <w:rsid w:val="0002690A"/>
    <w:rsid w:val="00026CC2"/>
    <w:rsid w:val="00026E0D"/>
    <w:rsid w:val="00026E86"/>
    <w:rsid w:val="00026EB4"/>
    <w:rsid w:val="00026EE8"/>
    <w:rsid w:val="00026FB9"/>
    <w:rsid w:val="00027037"/>
    <w:rsid w:val="00027315"/>
    <w:rsid w:val="0002748F"/>
    <w:rsid w:val="000275B9"/>
    <w:rsid w:val="00027700"/>
    <w:rsid w:val="00027743"/>
    <w:rsid w:val="00027773"/>
    <w:rsid w:val="000278C2"/>
    <w:rsid w:val="000278EE"/>
    <w:rsid w:val="00027AA3"/>
    <w:rsid w:val="00027C46"/>
    <w:rsid w:val="00027C52"/>
    <w:rsid w:val="00027F0B"/>
    <w:rsid w:val="000301B3"/>
    <w:rsid w:val="000302CF"/>
    <w:rsid w:val="000304AD"/>
    <w:rsid w:val="0003067F"/>
    <w:rsid w:val="00030715"/>
    <w:rsid w:val="0003074D"/>
    <w:rsid w:val="0003078A"/>
    <w:rsid w:val="000309AE"/>
    <w:rsid w:val="00030A30"/>
    <w:rsid w:val="00030BE5"/>
    <w:rsid w:val="00030EE2"/>
    <w:rsid w:val="00030F23"/>
    <w:rsid w:val="0003113F"/>
    <w:rsid w:val="000311FF"/>
    <w:rsid w:val="00031238"/>
    <w:rsid w:val="0003137E"/>
    <w:rsid w:val="000314DB"/>
    <w:rsid w:val="0003161A"/>
    <w:rsid w:val="00031922"/>
    <w:rsid w:val="00031B4E"/>
    <w:rsid w:val="00031E7E"/>
    <w:rsid w:val="00032694"/>
    <w:rsid w:val="000328D8"/>
    <w:rsid w:val="00032AC9"/>
    <w:rsid w:val="00032E99"/>
    <w:rsid w:val="00032F58"/>
    <w:rsid w:val="00032FA2"/>
    <w:rsid w:val="00033354"/>
    <w:rsid w:val="000333BB"/>
    <w:rsid w:val="0003347C"/>
    <w:rsid w:val="000335C0"/>
    <w:rsid w:val="00033709"/>
    <w:rsid w:val="000337C3"/>
    <w:rsid w:val="00033A84"/>
    <w:rsid w:val="00033DE4"/>
    <w:rsid w:val="00033E18"/>
    <w:rsid w:val="00033EC5"/>
    <w:rsid w:val="00033EEB"/>
    <w:rsid w:val="00033F61"/>
    <w:rsid w:val="00033F89"/>
    <w:rsid w:val="00034888"/>
    <w:rsid w:val="000349AD"/>
    <w:rsid w:val="00034A86"/>
    <w:rsid w:val="00034F3D"/>
    <w:rsid w:val="00035270"/>
    <w:rsid w:val="00035314"/>
    <w:rsid w:val="000354B8"/>
    <w:rsid w:val="000359F9"/>
    <w:rsid w:val="00035A31"/>
    <w:rsid w:val="00035A62"/>
    <w:rsid w:val="00035B43"/>
    <w:rsid w:val="00035C45"/>
    <w:rsid w:val="0003611B"/>
    <w:rsid w:val="000362D8"/>
    <w:rsid w:val="00036445"/>
    <w:rsid w:val="00036493"/>
    <w:rsid w:val="000367DA"/>
    <w:rsid w:val="00036CDE"/>
    <w:rsid w:val="00036E21"/>
    <w:rsid w:val="000370FD"/>
    <w:rsid w:val="0003769A"/>
    <w:rsid w:val="00037BD2"/>
    <w:rsid w:val="00037C3E"/>
    <w:rsid w:val="00037D1E"/>
    <w:rsid w:val="0004079D"/>
    <w:rsid w:val="0004096D"/>
    <w:rsid w:val="00040E44"/>
    <w:rsid w:val="00041326"/>
    <w:rsid w:val="00041642"/>
    <w:rsid w:val="00041B7A"/>
    <w:rsid w:val="00041C18"/>
    <w:rsid w:val="00041CB7"/>
    <w:rsid w:val="00041E97"/>
    <w:rsid w:val="00041F4C"/>
    <w:rsid w:val="00042002"/>
    <w:rsid w:val="000421F0"/>
    <w:rsid w:val="000426C2"/>
    <w:rsid w:val="00042845"/>
    <w:rsid w:val="0004286E"/>
    <w:rsid w:val="00042A11"/>
    <w:rsid w:val="00042A93"/>
    <w:rsid w:val="00042AD9"/>
    <w:rsid w:val="00042C15"/>
    <w:rsid w:val="00042C2C"/>
    <w:rsid w:val="00042D81"/>
    <w:rsid w:val="00042F05"/>
    <w:rsid w:val="0004328D"/>
    <w:rsid w:val="00043701"/>
    <w:rsid w:val="00043ADF"/>
    <w:rsid w:val="00043CC8"/>
    <w:rsid w:val="000441A3"/>
    <w:rsid w:val="0004438D"/>
    <w:rsid w:val="000443E0"/>
    <w:rsid w:val="000444C9"/>
    <w:rsid w:val="000444FA"/>
    <w:rsid w:val="00044551"/>
    <w:rsid w:val="00044B66"/>
    <w:rsid w:val="00044E74"/>
    <w:rsid w:val="00044F8C"/>
    <w:rsid w:val="00044FE6"/>
    <w:rsid w:val="00045397"/>
    <w:rsid w:val="000456FC"/>
    <w:rsid w:val="00045886"/>
    <w:rsid w:val="000458AB"/>
    <w:rsid w:val="000458C8"/>
    <w:rsid w:val="000464BA"/>
    <w:rsid w:val="00046627"/>
    <w:rsid w:val="00046718"/>
    <w:rsid w:val="000467A1"/>
    <w:rsid w:val="00046CA9"/>
    <w:rsid w:val="00046E46"/>
    <w:rsid w:val="00047050"/>
    <w:rsid w:val="0004716D"/>
    <w:rsid w:val="000472B2"/>
    <w:rsid w:val="000473EC"/>
    <w:rsid w:val="00047406"/>
    <w:rsid w:val="00047995"/>
    <w:rsid w:val="000479D3"/>
    <w:rsid w:val="00047A93"/>
    <w:rsid w:val="00047DAB"/>
    <w:rsid w:val="00047F6E"/>
    <w:rsid w:val="0005013E"/>
    <w:rsid w:val="000502F6"/>
    <w:rsid w:val="000504B5"/>
    <w:rsid w:val="00050898"/>
    <w:rsid w:val="000508F2"/>
    <w:rsid w:val="0005096E"/>
    <w:rsid w:val="00050AB9"/>
    <w:rsid w:val="00050C0F"/>
    <w:rsid w:val="00050CC9"/>
    <w:rsid w:val="00050CF8"/>
    <w:rsid w:val="00050D62"/>
    <w:rsid w:val="00050DF1"/>
    <w:rsid w:val="00050E19"/>
    <w:rsid w:val="00050FFF"/>
    <w:rsid w:val="000511B8"/>
    <w:rsid w:val="00051233"/>
    <w:rsid w:val="0005125C"/>
    <w:rsid w:val="00051287"/>
    <w:rsid w:val="000512E2"/>
    <w:rsid w:val="0005173F"/>
    <w:rsid w:val="00052217"/>
    <w:rsid w:val="00052295"/>
    <w:rsid w:val="0005260F"/>
    <w:rsid w:val="000529E4"/>
    <w:rsid w:val="00052A52"/>
    <w:rsid w:val="00052C17"/>
    <w:rsid w:val="00052D49"/>
    <w:rsid w:val="0005300E"/>
    <w:rsid w:val="00053216"/>
    <w:rsid w:val="000534B7"/>
    <w:rsid w:val="00053503"/>
    <w:rsid w:val="0005361F"/>
    <w:rsid w:val="00053707"/>
    <w:rsid w:val="0005373D"/>
    <w:rsid w:val="000537A9"/>
    <w:rsid w:val="0005392A"/>
    <w:rsid w:val="00053C68"/>
    <w:rsid w:val="0005403F"/>
    <w:rsid w:val="000541B8"/>
    <w:rsid w:val="0005432F"/>
    <w:rsid w:val="0005439E"/>
    <w:rsid w:val="00054511"/>
    <w:rsid w:val="000545B6"/>
    <w:rsid w:val="000545D5"/>
    <w:rsid w:val="000548B0"/>
    <w:rsid w:val="00054919"/>
    <w:rsid w:val="00054D66"/>
    <w:rsid w:val="00054DEE"/>
    <w:rsid w:val="00054EE7"/>
    <w:rsid w:val="00054F7E"/>
    <w:rsid w:val="0005512A"/>
    <w:rsid w:val="000554D4"/>
    <w:rsid w:val="00055579"/>
    <w:rsid w:val="000555BC"/>
    <w:rsid w:val="00055684"/>
    <w:rsid w:val="00055743"/>
    <w:rsid w:val="00055956"/>
    <w:rsid w:val="00055AFE"/>
    <w:rsid w:val="00055CCE"/>
    <w:rsid w:val="00055D71"/>
    <w:rsid w:val="00055FAB"/>
    <w:rsid w:val="000561AE"/>
    <w:rsid w:val="00056268"/>
    <w:rsid w:val="000562E0"/>
    <w:rsid w:val="0005644D"/>
    <w:rsid w:val="00056739"/>
    <w:rsid w:val="0005675C"/>
    <w:rsid w:val="000577E6"/>
    <w:rsid w:val="00057A62"/>
    <w:rsid w:val="00057B06"/>
    <w:rsid w:val="00057BA0"/>
    <w:rsid w:val="00057F4F"/>
    <w:rsid w:val="00057FFD"/>
    <w:rsid w:val="000603DC"/>
    <w:rsid w:val="00060415"/>
    <w:rsid w:val="000604D1"/>
    <w:rsid w:val="000608DF"/>
    <w:rsid w:val="0006091D"/>
    <w:rsid w:val="00060936"/>
    <w:rsid w:val="00060964"/>
    <w:rsid w:val="000609DC"/>
    <w:rsid w:val="00060A68"/>
    <w:rsid w:val="00060BE3"/>
    <w:rsid w:val="00060DA0"/>
    <w:rsid w:val="000615CB"/>
    <w:rsid w:val="000617F3"/>
    <w:rsid w:val="00061966"/>
    <w:rsid w:val="00061975"/>
    <w:rsid w:val="00061988"/>
    <w:rsid w:val="00061ED0"/>
    <w:rsid w:val="000621E8"/>
    <w:rsid w:val="00062749"/>
    <w:rsid w:val="00062887"/>
    <w:rsid w:val="00062DFD"/>
    <w:rsid w:val="00062E83"/>
    <w:rsid w:val="00063123"/>
    <w:rsid w:val="00063333"/>
    <w:rsid w:val="00063562"/>
    <w:rsid w:val="000636AC"/>
    <w:rsid w:val="00063876"/>
    <w:rsid w:val="00063AA5"/>
    <w:rsid w:val="00063BF1"/>
    <w:rsid w:val="0006475B"/>
    <w:rsid w:val="00064977"/>
    <w:rsid w:val="00064D16"/>
    <w:rsid w:val="000651B1"/>
    <w:rsid w:val="00065205"/>
    <w:rsid w:val="0006520D"/>
    <w:rsid w:val="00065396"/>
    <w:rsid w:val="00065474"/>
    <w:rsid w:val="0006566F"/>
    <w:rsid w:val="0006592F"/>
    <w:rsid w:val="00065C3E"/>
    <w:rsid w:val="00065CEF"/>
    <w:rsid w:val="00065E37"/>
    <w:rsid w:val="000660DC"/>
    <w:rsid w:val="000661A4"/>
    <w:rsid w:val="00066802"/>
    <w:rsid w:val="00066897"/>
    <w:rsid w:val="0006696E"/>
    <w:rsid w:val="00066AD7"/>
    <w:rsid w:val="00066E42"/>
    <w:rsid w:val="00067043"/>
    <w:rsid w:val="0006716C"/>
    <w:rsid w:val="0006787D"/>
    <w:rsid w:val="00067D7E"/>
    <w:rsid w:val="00067E73"/>
    <w:rsid w:val="00067F81"/>
    <w:rsid w:val="0007039D"/>
    <w:rsid w:val="000703EB"/>
    <w:rsid w:val="000713C7"/>
    <w:rsid w:val="000717E1"/>
    <w:rsid w:val="000719DA"/>
    <w:rsid w:val="00071EA8"/>
    <w:rsid w:val="00072205"/>
    <w:rsid w:val="00072545"/>
    <w:rsid w:val="0007277C"/>
    <w:rsid w:val="000727C2"/>
    <w:rsid w:val="00072A6D"/>
    <w:rsid w:val="00072B19"/>
    <w:rsid w:val="00072B20"/>
    <w:rsid w:val="00072EBE"/>
    <w:rsid w:val="0007313E"/>
    <w:rsid w:val="0007318B"/>
    <w:rsid w:val="00073342"/>
    <w:rsid w:val="00073346"/>
    <w:rsid w:val="00073AC9"/>
    <w:rsid w:val="00073B66"/>
    <w:rsid w:val="00073D09"/>
    <w:rsid w:val="00073E5D"/>
    <w:rsid w:val="00073F60"/>
    <w:rsid w:val="00073FF8"/>
    <w:rsid w:val="000740F9"/>
    <w:rsid w:val="00074297"/>
    <w:rsid w:val="00074454"/>
    <w:rsid w:val="000744CF"/>
    <w:rsid w:val="00074557"/>
    <w:rsid w:val="000745CC"/>
    <w:rsid w:val="00074773"/>
    <w:rsid w:val="0007481B"/>
    <w:rsid w:val="000748C1"/>
    <w:rsid w:val="00074A67"/>
    <w:rsid w:val="00074B64"/>
    <w:rsid w:val="00074BC1"/>
    <w:rsid w:val="00074CAB"/>
    <w:rsid w:val="00074F91"/>
    <w:rsid w:val="00074F95"/>
    <w:rsid w:val="00075303"/>
    <w:rsid w:val="000755C0"/>
    <w:rsid w:val="000756C2"/>
    <w:rsid w:val="000756E5"/>
    <w:rsid w:val="00075943"/>
    <w:rsid w:val="000759E0"/>
    <w:rsid w:val="00075B15"/>
    <w:rsid w:val="000762D9"/>
    <w:rsid w:val="0007665F"/>
    <w:rsid w:val="0007672E"/>
    <w:rsid w:val="0007685D"/>
    <w:rsid w:val="00076AEF"/>
    <w:rsid w:val="00076C3C"/>
    <w:rsid w:val="00076D88"/>
    <w:rsid w:val="00076E8F"/>
    <w:rsid w:val="00076E99"/>
    <w:rsid w:val="00076F80"/>
    <w:rsid w:val="00077091"/>
    <w:rsid w:val="000772BA"/>
    <w:rsid w:val="000773EA"/>
    <w:rsid w:val="000773F6"/>
    <w:rsid w:val="00077B5C"/>
    <w:rsid w:val="00080149"/>
    <w:rsid w:val="00080393"/>
    <w:rsid w:val="000803FC"/>
    <w:rsid w:val="000804A5"/>
    <w:rsid w:val="000806CC"/>
    <w:rsid w:val="00080DC5"/>
    <w:rsid w:val="000810AB"/>
    <w:rsid w:val="00081187"/>
    <w:rsid w:val="00081189"/>
    <w:rsid w:val="000812BD"/>
    <w:rsid w:val="00081551"/>
    <w:rsid w:val="000815DF"/>
    <w:rsid w:val="000816BF"/>
    <w:rsid w:val="0008171C"/>
    <w:rsid w:val="00081A48"/>
    <w:rsid w:val="00081AAA"/>
    <w:rsid w:val="00081AE4"/>
    <w:rsid w:val="00081B57"/>
    <w:rsid w:val="00082078"/>
    <w:rsid w:val="0008208B"/>
    <w:rsid w:val="0008255B"/>
    <w:rsid w:val="0008267E"/>
    <w:rsid w:val="000827FD"/>
    <w:rsid w:val="00082831"/>
    <w:rsid w:val="0008284F"/>
    <w:rsid w:val="00082E42"/>
    <w:rsid w:val="00082EAE"/>
    <w:rsid w:val="0008301A"/>
    <w:rsid w:val="0008334B"/>
    <w:rsid w:val="000834EF"/>
    <w:rsid w:val="00083588"/>
    <w:rsid w:val="000836AD"/>
    <w:rsid w:val="00083704"/>
    <w:rsid w:val="00083E46"/>
    <w:rsid w:val="000840EB"/>
    <w:rsid w:val="000844A0"/>
    <w:rsid w:val="00085197"/>
    <w:rsid w:val="00085280"/>
    <w:rsid w:val="000853B0"/>
    <w:rsid w:val="000853C1"/>
    <w:rsid w:val="0008581C"/>
    <w:rsid w:val="000859D1"/>
    <w:rsid w:val="00085A13"/>
    <w:rsid w:val="00085B39"/>
    <w:rsid w:val="00085B64"/>
    <w:rsid w:val="00085BEA"/>
    <w:rsid w:val="00085D4D"/>
    <w:rsid w:val="00085F9D"/>
    <w:rsid w:val="0008612A"/>
    <w:rsid w:val="00086352"/>
    <w:rsid w:val="0008642B"/>
    <w:rsid w:val="00086721"/>
    <w:rsid w:val="000868B4"/>
    <w:rsid w:val="000869B1"/>
    <w:rsid w:val="00086B6E"/>
    <w:rsid w:val="00086BCD"/>
    <w:rsid w:val="00086BF9"/>
    <w:rsid w:val="00086F0F"/>
    <w:rsid w:val="00087145"/>
    <w:rsid w:val="000871F5"/>
    <w:rsid w:val="00087384"/>
    <w:rsid w:val="000873CD"/>
    <w:rsid w:val="0008750E"/>
    <w:rsid w:val="000878E8"/>
    <w:rsid w:val="00087961"/>
    <w:rsid w:val="00087B63"/>
    <w:rsid w:val="00087C49"/>
    <w:rsid w:val="00087E39"/>
    <w:rsid w:val="00087F3E"/>
    <w:rsid w:val="000902D1"/>
    <w:rsid w:val="00090387"/>
    <w:rsid w:val="00090482"/>
    <w:rsid w:val="00090504"/>
    <w:rsid w:val="0009053B"/>
    <w:rsid w:val="00090579"/>
    <w:rsid w:val="000906A6"/>
    <w:rsid w:val="00090800"/>
    <w:rsid w:val="0009096C"/>
    <w:rsid w:val="00090B13"/>
    <w:rsid w:val="00090B5B"/>
    <w:rsid w:val="00090B68"/>
    <w:rsid w:val="00090F4E"/>
    <w:rsid w:val="000912DD"/>
    <w:rsid w:val="000914F6"/>
    <w:rsid w:val="00091547"/>
    <w:rsid w:val="000915D8"/>
    <w:rsid w:val="000915F4"/>
    <w:rsid w:val="00091652"/>
    <w:rsid w:val="000917AD"/>
    <w:rsid w:val="00091A2F"/>
    <w:rsid w:val="00091BD0"/>
    <w:rsid w:val="00091C9C"/>
    <w:rsid w:val="00091DE7"/>
    <w:rsid w:val="0009256C"/>
    <w:rsid w:val="000927D1"/>
    <w:rsid w:val="00092854"/>
    <w:rsid w:val="0009297E"/>
    <w:rsid w:val="00092A0D"/>
    <w:rsid w:val="00092AA8"/>
    <w:rsid w:val="00092C99"/>
    <w:rsid w:val="00092E25"/>
    <w:rsid w:val="00092E81"/>
    <w:rsid w:val="0009310D"/>
    <w:rsid w:val="00093181"/>
    <w:rsid w:val="000933E1"/>
    <w:rsid w:val="000935AC"/>
    <w:rsid w:val="000936E4"/>
    <w:rsid w:val="000939B6"/>
    <w:rsid w:val="000939F7"/>
    <w:rsid w:val="00093BD9"/>
    <w:rsid w:val="00093DEE"/>
    <w:rsid w:val="00094310"/>
    <w:rsid w:val="00094612"/>
    <w:rsid w:val="000947AE"/>
    <w:rsid w:val="00094B20"/>
    <w:rsid w:val="00094C32"/>
    <w:rsid w:val="00094E9F"/>
    <w:rsid w:val="00094EF5"/>
    <w:rsid w:val="0009524E"/>
    <w:rsid w:val="0009576D"/>
    <w:rsid w:val="00095AB7"/>
    <w:rsid w:val="00095F7E"/>
    <w:rsid w:val="00095FDC"/>
    <w:rsid w:val="00096058"/>
    <w:rsid w:val="00096186"/>
    <w:rsid w:val="000962CD"/>
    <w:rsid w:val="00096762"/>
    <w:rsid w:val="00096945"/>
    <w:rsid w:val="00096C38"/>
    <w:rsid w:val="00096CEC"/>
    <w:rsid w:val="000971FC"/>
    <w:rsid w:val="00097656"/>
    <w:rsid w:val="00097721"/>
    <w:rsid w:val="0009788A"/>
    <w:rsid w:val="00097A07"/>
    <w:rsid w:val="00097AAF"/>
    <w:rsid w:val="00097B9A"/>
    <w:rsid w:val="00097F6E"/>
    <w:rsid w:val="000A0094"/>
    <w:rsid w:val="000A0387"/>
    <w:rsid w:val="000A0459"/>
    <w:rsid w:val="000A0463"/>
    <w:rsid w:val="000A058F"/>
    <w:rsid w:val="000A0C84"/>
    <w:rsid w:val="000A0F17"/>
    <w:rsid w:val="000A0F98"/>
    <w:rsid w:val="000A11C2"/>
    <w:rsid w:val="000A1311"/>
    <w:rsid w:val="000A14AA"/>
    <w:rsid w:val="000A1757"/>
    <w:rsid w:val="000A18B7"/>
    <w:rsid w:val="000A1A86"/>
    <w:rsid w:val="000A1D3A"/>
    <w:rsid w:val="000A1EF3"/>
    <w:rsid w:val="000A2026"/>
    <w:rsid w:val="000A20B5"/>
    <w:rsid w:val="000A21B5"/>
    <w:rsid w:val="000A254B"/>
    <w:rsid w:val="000A28E6"/>
    <w:rsid w:val="000A2EB7"/>
    <w:rsid w:val="000A32F6"/>
    <w:rsid w:val="000A3394"/>
    <w:rsid w:val="000A3654"/>
    <w:rsid w:val="000A3666"/>
    <w:rsid w:val="000A3724"/>
    <w:rsid w:val="000A37EA"/>
    <w:rsid w:val="000A390B"/>
    <w:rsid w:val="000A391D"/>
    <w:rsid w:val="000A3A7A"/>
    <w:rsid w:val="000A3E97"/>
    <w:rsid w:val="000A40C8"/>
    <w:rsid w:val="000A40E4"/>
    <w:rsid w:val="000A417F"/>
    <w:rsid w:val="000A4256"/>
    <w:rsid w:val="000A425B"/>
    <w:rsid w:val="000A447C"/>
    <w:rsid w:val="000A453F"/>
    <w:rsid w:val="000A46BD"/>
    <w:rsid w:val="000A46F7"/>
    <w:rsid w:val="000A4780"/>
    <w:rsid w:val="000A4889"/>
    <w:rsid w:val="000A4928"/>
    <w:rsid w:val="000A495C"/>
    <w:rsid w:val="000A4985"/>
    <w:rsid w:val="000A49B0"/>
    <w:rsid w:val="000A4C3F"/>
    <w:rsid w:val="000A51EC"/>
    <w:rsid w:val="000A533C"/>
    <w:rsid w:val="000A568D"/>
    <w:rsid w:val="000A574E"/>
    <w:rsid w:val="000A6049"/>
    <w:rsid w:val="000A6060"/>
    <w:rsid w:val="000A6329"/>
    <w:rsid w:val="000A6441"/>
    <w:rsid w:val="000A64AB"/>
    <w:rsid w:val="000A65D2"/>
    <w:rsid w:val="000A6748"/>
    <w:rsid w:val="000A6A8E"/>
    <w:rsid w:val="000A6AE4"/>
    <w:rsid w:val="000A6AF1"/>
    <w:rsid w:val="000A6C40"/>
    <w:rsid w:val="000A6E1B"/>
    <w:rsid w:val="000A6F9B"/>
    <w:rsid w:val="000A72C5"/>
    <w:rsid w:val="000A731C"/>
    <w:rsid w:val="000A7414"/>
    <w:rsid w:val="000A7837"/>
    <w:rsid w:val="000A790C"/>
    <w:rsid w:val="000A7C00"/>
    <w:rsid w:val="000A7CFE"/>
    <w:rsid w:val="000B03C2"/>
    <w:rsid w:val="000B0ECB"/>
    <w:rsid w:val="000B0EFE"/>
    <w:rsid w:val="000B10F5"/>
    <w:rsid w:val="000B11B8"/>
    <w:rsid w:val="000B143C"/>
    <w:rsid w:val="000B14B2"/>
    <w:rsid w:val="000B193F"/>
    <w:rsid w:val="000B1A0B"/>
    <w:rsid w:val="000B1A79"/>
    <w:rsid w:val="000B1B57"/>
    <w:rsid w:val="000B1B6A"/>
    <w:rsid w:val="000B1D56"/>
    <w:rsid w:val="000B1D94"/>
    <w:rsid w:val="000B2239"/>
    <w:rsid w:val="000B2552"/>
    <w:rsid w:val="000B25D0"/>
    <w:rsid w:val="000B26C9"/>
    <w:rsid w:val="000B2770"/>
    <w:rsid w:val="000B27C6"/>
    <w:rsid w:val="000B2895"/>
    <w:rsid w:val="000B2AA2"/>
    <w:rsid w:val="000B2D3B"/>
    <w:rsid w:val="000B2FAE"/>
    <w:rsid w:val="000B30E5"/>
    <w:rsid w:val="000B3509"/>
    <w:rsid w:val="000B37AD"/>
    <w:rsid w:val="000B3B57"/>
    <w:rsid w:val="000B3BB7"/>
    <w:rsid w:val="000B3C68"/>
    <w:rsid w:val="000B3E69"/>
    <w:rsid w:val="000B3FC5"/>
    <w:rsid w:val="000B3FD8"/>
    <w:rsid w:val="000B416F"/>
    <w:rsid w:val="000B41E5"/>
    <w:rsid w:val="000B4237"/>
    <w:rsid w:val="000B431E"/>
    <w:rsid w:val="000B4497"/>
    <w:rsid w:val="000B44E8"/>
    <w:rsid w:val="000B46ED"/>
    <w:rsid w:val="000B49DB"/>
    <w:rsid w:val="000B4A0A"/>
    <w:rsid w:val="000B4C63"/>
    <w:rsid w:val="000B4D3C"/>
    <w:rsid w:val="000B4D98"/>
    <w:rsid w:val="000B4F03"/>
    <w:rsid w:val="000B5240"/>
    <w:rsid w:val="000B5372"/>
    <w:rsid w:val="000B542E"/>
    <w:rsid w:val="000B55A3"/>
    <w:rsid w:val="000B55EE"/>
    <w:rsid w:val="000B56DA"/>
    <w:rsid w:val="000B595E"/>
    <w:rsid w:val="000B5A79"/>
    <w:rsid w:val="000B5ADC"/>
    <w:rsid w:val="000B5BEA"/>
    <w:rsid w:val="000B5DC1"/>
    <w:rsid w:val="000B5DD4"/>
    <w:rsid w:val="000B5F57"/>
    <w:rsid w:val="000B5FEB"/>
    <w:rsid w:val="000B60A2"/>
    <w:rsid w:val="000B6149"/>
    <w:rsid w:val="000B62C1"/>
    <w:rsid w:val="000B677F"/>
    <w:rsid w:val="000B6925"/>
    <w:rsid w:val="000B6DE7"/>
    <w:rsid w:val="000B6F32"/>
    <w:rsid w:val="000B74FC"/>
    <w:rsid w:val="000B7B80"/>
    <w:rsid w:val="000C0020"/>
    <w:rsid w:val="000C00D6"/>
    <w:rsid w:val="000C020F"/>
    <w:rsid w:val="000C0628"/>
    <w:rsid w:val="000C082F"/>
    <w:rsid w:val="000C09C7"/>
    <w:rsid w:val="000C1235"/>
    <w:rsid w:val="000C14F8"/>
    <w:rsid w:val="000C183C"/>
    <w:rsid w:val="000C18BB"/>
    <w:rsid w:val="000C1A38"/>
    <w:rsid w:val="000C1B14"/>
    <w:rsid w:val="000C1B6A"/>
    <w:rsid w:val="000C239A"/>
    <w:rsid w:val="000C24E4"/>
    <w:rsid w:val="000C2A55"/>
    <w:rsid w:val="000C2EA6"/>
    <w:rsid w:val="000C2ED4"/>
    <w:rsid w:val="000C3485"/>
    <w:rsid w:val="000C352E"/>
    <w:rsid w:val="000C3544"/>
    <w:rsid w:val="000C365B"/>
    <w:rsid w:val="000C3688"/>
    <w:rsid w:val="000C3956"/>
    <w:rsid w:val="000C3ADF"/>
    <w:rsid w:val="000C3BF1"/>
    <w:rsid w:val="000C3CF3"/>
    <w:rsid w:val="000C3D5A"/>
    <w:rsid w:val="000C3DCE"/>
    <w:rsid w:val="000C4139"/>
    <w:rsid w:val="000C41A7"/>
    <w:rsid w:val="000C431E"/>
    <w:rsid w:val="000C43D2"/>
    <w:rsid w:val="000C4443"/>
    <w:rsid w:val="000C464C"/>
    <w:rsid w:val="000C46A6"/>
    <w:rsid w:val="000C46C1"/>
    <w:rsid w:val="000C48FE"/>
    <w:rsid w:val="000C4991"/>
    <w:rsid w:val="000C4B22"/>
    <w:rsid w:val="000C5081"/>
    <w:rsid w:val="000C5408"/>
    <w:rsid w:val="000C5413"/>
    <w:rsid w:val="000C58A1"/>
    <w:rsid w:val="000C5B7C"/>
    <w:rsid w:val="000C5D14"/>
    <w:rsid w:val="000C627D"/>
    <w:rsid w:val="000C62A4"/>
    <w:rsid w:val="000C6392"/>
    <w:rsid w:val="000C6469"/>
    <w:rsid w:val="000C64AF"/>
    <w:rsid w:val="000C6507"/>
    <w:rsid w:val="000C66D7"/>
    <w:rsid w:val="000C6F8F"/>
    <w:rsid w:val="000C6FFA"/>
    <w:rsid w:val="000C714C"/>
    <w:rsid w:val="000C72F8"/>
    <w:rsid w:val="000C77A5"/>
    <w:rsid w:val="000C79FA"/>
    <w:rsid w:val="000D04AC"/>
    <w:rsid w:val="000D0572"/>
    <w:rsid w:val="000D0817"/>
    <w:rsid w:val="000D08E8"/>
    <w:rsid w:val="000D0972"/>
    <w:rsid w:val="000D0A06"/>
    <w:rsid w:val="000D0B35"/>
    <w:rsid w:val="000D0BEB"/>
    <w:rsid w:val="000D0CA0"/>
    <w:rsid w:val="000D0EA9"/>
    <w:rsid w:val="000D0EEC"/>
    <w:rsid w:val="000D105E"/>
    <w:rsid w:val="000D109E"/>
    <w:rsid w:val="000D10DD"/>
    <w:rsid w:val="000D10FD"/>
    <w:rsid w:val="000D1405"/>
    <w:rsid w:val="000D14F1"/>
    <w:rsid w:val="000D1696"/>
    <w:rsid w:val="000D1B44"/>
    <w:rsid w:val="000D1DCB"/>
    <w:rsid w:val="000D1DCF"/>
    <w:rsid w:val="000D1E86"/>
    <w:rsid w:val="000D1EB9"/>
    <w:rsid w:val="000D1F3D"/>
    <w:rsid w:val="000D1F4E"/>
    <w:rsid w:val="000D20EF"/>
    <w:rsid w:val="000D226E"/>
    <w:rsid w:val="000D231B"/>
    <w:rsid w:val="000D2454"/>
    <w:rsid w:val="000D262E"/>
    <w:rsid w:val="000D26AE"/>
    <w:rsid w:val="000D2701"/>
    <w:rsid w:val="000D2946"/>
    <w:rsid w:val="000D2A47"/>
    <w:rsid w:val="000D2BEE"/>
    <w:rsid w:val="000D2D2C"/>
    <w:rsid w:val="000D2D38"/>
    <w:rsid w:val="000D3101"/>
    <w:rsid w:val="000D3172"/>
    <w:rsid w:val="000D33C0"/>
    <w:rsid w:val="000D33ED"/>
    <w:rsid w:val="000D34A2"/>
    <w:rsid w:val="000D35A9"/>
    <w:rsid w:val="000D35F1"/>
    <w:rsid w:val="000D3607"/>
    <w:rsid w:val="000D3A10"/>
    <w:rsid w:val="000D3C7C"/>
    <w:rsid w:val="000D3EFF"/>
    <w:rsid w:val="000D4141"/>
    <w:rsid w:val="000D41B9"/>
    <w:rsid w:val="000D4787"/>
    <w:rsid w:val="000D4A40"/>
    <w:rsid w:val="000D4E1B"/>
    <w:rsid w:val="000D519C"/>
    <w:rsid w:val="000D52A7"/>
    <w:rsid w:val="000D5331"/>
    <w:rsid w:val="000D5388"/>
    <w:rsid w:val="000D58AD"/>
    <w:rsid w:val="000D5B82"/>
    <w:rsid w:val="000D5E14"/>
    <w:rsid w:val="000D5F2C"/>
    <w:rsid w:val="000D5F2F"/>
    <w:rsid w:val="000D62C5"/>
    <w:rsid w:val="000D67AC"/>
    <w:rsid w:val="000D67E5"/>
    <w:rsid w:val="000D68F0"/>
    <w:rsid w:val="000D694A"/>
    <w:rsid w:val="000D6C7D"/>
    <w:rsid w:val="000D6D9C"/>
    <w:rsid w:val="000D6EFF"/>
    <w:rsid w:val="000D6FCC"/>
    <w:rsid w:val="000D707A"/>
    <w:rsid w:val="000D7385"/>
    <w:rsid w:val="000D7555"/>
    <w:rsid w:val="000D775E"/>
    <w:rsid w:val="000D7B2D"/>
    <w:rsid w:val="000D7B88"/>
    <w:rsid w:val="000D7B8C"/>
    <w:rsid w:val="000E0201"/>
    <w:rsid w:val="000E025A"/>
    <w:rsid w:val="000E0697"/>
    <w:rsid w:val="000E06A1"/>
    <w:rsid w:val="000E0B5F"/>
    <w:rsid w:val="000E0C48"/>
    <w:rsid w:val="000E0D1D"/>
    <w:rsid w:val="000E0D48"/>
    <w:rsid w:val="000E14FC"/>
    <w:rsid w:val="000E176B"/>
    <w:rsid w:val="000E1851"/>
    <w:rsid w:val="000E1CE7"/>
    <w:rsid w:val="000E2033"/>
    <w:rsid w:val="000E209B"/>
    <w:rsid w:val="000E20A9"/>
    <w:rsid w:val="000E2689"/>
    <w:rsid w:val="000E27A2"/>
    <w:rsid w:val="000E2B79"/>
    <w:rsid w:val="000E2E40"/>
    <w:rsid w:val="000E300A"/>
    <w:rsid w:val="000E3157"/>
    <w:rsid w:val="000E32C1"/>
    <w:rsid w:val="000E346A"/>
    <w:rsid w:val="000E39D3"/>
    <w:rsid w:val="000E3A70"/>
    <w:rsid w:val="000E3AC4"/>
    <w:rsid w:val="000E3C07"/>
    <w:rsid w:val="000E3C52"/>
    <w:rsid w:val="000E3D99"/>
    <w:rsid w:val="000E3E17"/>
    <w:rsid w:val="000E4081"/>
    <w:rsid w:val="000E40C9"/>
    <w:rsid w:val="000E40D9"/>
    <w:rsid w:val="000E4466"/>
    <w:rsid w:val="000E456F"/>
    <w:rsid w:val="000E4700"/>
    <w:rsid w:val="000E4889"/>
    <w:rsid w:val="000E4B9F"/>
    <w:rsid w:val="000E4C53"/>
    <w:rsid w:val="000E4D44"/>
    <w:rsid w:val="000E57D3"/>
    <w:rsid w:val="000E5802"/>
    <w:rsid w:val="000E5AB1"/>
    <w:rsid w:val="000E5B5F"/>
    <w:rsid w:val="000E5D37"/>
    <w:rsid w:val="000E6300"/>
    <w:rsid w:val="000E68B6"/>
    <w:rsid w:val="000E6924"/>
    <w:rsid w:val="000E6A51"/>
    <w:rsid w:val="000E6B2D"/>
    <w:rsid w:val="000E6C50"/>
    <w:rsid w:val="000E6EF8"/>
    <w:rsid w:val="000E70AA"/>
    <w:rsid w:val="000E7245"/>
    <w:rsid w:val="000E7F9E"/>
    <w:rsid w:val="000F01D8"/>
    <w:rsid w:val="000F042A"/>
    <w:rsid w:val="000F049D"/>
    <w:rsid w:val="000F05D2"/>
    <w:rsid w:val="000F09EF"/>
    <w:rsid w:val="000F0C4C"/>
    <w:rsid w:val="000F0C71"/>
    <w:rsid w:val="000F0CEA"/>
    <w:rsid w:val="000F12A6"/>
    <w:rsid w:val="000F157F"/>
    <w:rsid w:val="000F1606"/>
    <w:rsid w:val="000F164C"/>
    <w:rsid w:val="000F1734"/>
    <w:rsid w:val="000F17A6"/>
    <w:rsid w:val="000F1911"/>
    <w:rsid w:val="000F1941"/>
    <w:rsid w:val="000F1C1F"/>
    <w:rsid w:val="000F1C20"/>
    <w:rsid w:val="000F1CA7"/>
    <w:rsid w:val="000F1D1F"/>
    <w:rsid w:val="000F1D3D"/>
    <w:rsid w:val="000F1D5A"/>
    <w:rsid w:val="000F1D83"/>
    <w:rsid w:val="000F1F2A"/>
    <w:rsid w:val="000F1F75"/>
    <w:rsid w:val="000F2240"/>
    <w:rsid w:val="000F2350"/>
    <w:rsid w:val="000F2381"/>
    <w:rsid w:val="000F251F"/>
    <w:rsid w:val="000F2705"/>
    <w:rsid w:val="000F27BC"/>
    <w:rsid w:val="000F27C1"/>
    <w:rsid w:val="000F2A85"/>
    <w:rsid w:val="000F2BC9"/>
    <w:rsid w:val="000F2CDB"/>
    <w:rsid w:val="000F2F6E"/>
    <w:rsid w:val="000F305E"/>
    <w:rsid w:val="000F33A0"/>
    <w:rsid w:val="000F351A"/>
    <w:rsid w:val="000F36A3"/>
    <w:rsid w:val="000F37D7"/>
    <w:rsid w:val="000F37E3"/>
    <w:rsid w:val="000F3B01"/>
    <w:rsid w:val="000F3BCE"/>
    <w:rsid w:val="000F3D0B"/>
    <w:rsid w:val="000F3EC1"/>
    <w:rsid w:val="000F3FB9"/>
    <w:rsid w:val="000F41BA"/>
    <w:rsid w:val="000F42E4"/>
    <w:rsid w:val="000F4474"/>
    <w:rsid w:val="000F4577"/>
    <w:rsid w:val="000F47DB"/>
    <w:rsid w:val="000F4A83"/>
    <w:rsid w:val="000F4AD0"/>
    <w:rsid w:val="000F4BA6"/>
    <w:rsid w:val="000F519A"/>
    <w:rsid w:val="000F5228"/>
    <w:rsid w:val="000F55F4"/>
    <w:rsid w:val="000F570C"/>
    <w:rsid w:val="000F576F"/>
    <w:rsid w:val="000F5D42"/>
    <w:rsid w:val="000F60AB"/>
    <w:rsid w:val="000F613E"/>
    <w:rsid w:val="000F6774"/>
    <w:rsid w:val="000F68AC"/>
    <w:rsid w:val="000F6908"/>
    <w:rsid w:val="000F6987"/>
    <w:rsid w:val="000F698E"/>
    <w:rsid w:val="000F6A93"/>
    <w:rsid w:val="000F6ADD"/>
    <w:rsid w:val="000F6AE5"/>
    <w:rsid w:val="000F6CE1"/>
    <w:rsid w:val="000F6D8E"/>
    <w:rsid w:val="000F72C4"/>
    <w:rsid w:val="000F7377"/>
    <w:rsid w:val="000F73C8"/>
    <w:rsid w:val="000F7412"/>
    <w:rsid w:val="000F76B7"/>
    <w:rsid w:val="000F76C7"/>
    <w:rsid w:val="000F78F7"/>
    <w:rsid w:val="000F7933"/>
    <w:rsid w:val="000F7C97"/>
    <w:rsid w:val="000F7D88"/>
    <w:rsid w:val="000F7EF3"/>
    <w:rsid w:val="000F7F08"/>
    <w:rsid w:val="001000F1"/>
    <w:rsid w:val="001008E7"/>
    <w:rsid w:val="001009E9"/>
    <w:rsid w:val="00100A21"/>
    <w:rsid w:val="00100C93"/>
    <w:rsid w:val="00100F95"/>
    <w:rsid w:val="001010D6"/>
    <w:rsid w:val="00101149"/>
    <w:rsid w:val="00101229"/>
    <w:rsid w:val="00101282"/>
    <w:rsid w:val="0010131B"/>
    <w:rsid w:val="0010165A"/>
    <w:rsid w:val="0010185E"/>
    <w:rsid w:val="001018D0"/>
    <w:rsid w:val="00101BC0"/>
    <w:rsid w:val="00101BEA"/>
    <w:rsid w:val="00101C69"/>
    <w:rsid w:val="00101CCE"/>
    <w:rsid w:val="00101CE9"/>
    <w:rsid w:val="00102191"/>
    <w:rsid w:val="00102249"/>
    <w:rsid w:val="0010227D"/>
    <w:rsid w:val="0010275D"/>
    <w:rsid w:val="00102E36"/>
    <w:rsid w:val="00103001"/>
    <w:rsid w:val="0010320F"/>
    <w:rsid w:val="0010369A"/>
    <w:rsid w:val="0010375E"/>
    <w:rsid w:val="001038CB"/>
    <w:rsid w:val="00103ABA"/>
    <w:rsid w:val="0010479E"/>
    <w:rsid w:val="001047A3"/>
    <w:rsid w:val="00104A38"/>
    <w:rsid w:val="00104B6C"/>
    <w:rsid w:val="00104D7E"/>
    <w:rsid w:val="00104F91"/>
    <w:rsid w:val="0010512B"/>
    <w:rsid w:val="001051A2"/>
    <w:rsid w:val="0010524F"/>
    <w:rsid w:val="0010526A"/>
    <w:rsid w:val="00105350"/>
    <w:rsid w:val="00105574"/>
    <w:rsid w:val="001055B8"/>
    <w:rsid w:val="001055BE"/>
    <w:rsid w:val="0010564B"/>
    <w:rsid w:val="001058BC"/>
    <w:rsid w:val="001060AF"/>
    <w:rsid w:val="0010611E"/>
    <w:rsid w:val="001062F1"/>
    <w:rsid w:val="00106433"/>
    <w:rsid w:val="0010644C"/>
    <w:rsid w:val="001067A0"/>
    <w:rsid w:val="001067C7"/>
    <w:rsid w:val="00106B4B"/>
    <w:rsid w:val="00106D30"/>
    <w:rsid w:val="00107194"/>
    <w:rsid w:val="00107277"/>
    <w:rsid w:val="0010744C"/>
    <w:rsid w:val="001075F7"/>
    <w:rsid w:val="00107886"/>
    <w:rsid w:val="00107C8C"/>
    <w:rsid w:val="00107CED"/>
    <w:rsid w:val="00107D8A"/>
    <w:rsid w:val="00107F70"/>
    <w:rsid w:val="00110019"/>
    <w:rsid w:val="00110264"/>
    <w:rsid w:val="001102C6"/>
    <w:rsid w:val="0011067D"/>
    <w:rsid w:val="00110E4A"/>
    <w:rsid w:val="00111115"/>
    <w:rsid w:val="0011156C"/>
    <w:rsid w:val="001116CA"/>
    <w:rsid w:val="0011193F"/>
    <w:rsid w:val="00111C66"/>
    <w:rsid w:val="00111F35"/>
    <w:rsid w:val="00111F43"/>
    <w:rsid w:val="00111F5B"/>
    <w:rsid w:val="00111F9C"/>
    <w:rsid w:val="00112031"/>
    <w:rsid w:val="001124D7"/>
    <w:rsid w:val="001124DA"/>
    <w:rsid w:val="00112695"/>
    <w:rsid w:val="00112737"/>
    <w:rsid w:val="0011281C"/>
    <w:rsid w:val="00112854"/>
    <w:rsid w:val="00112886"/>
    <w:rsid w:val="00112CD0"/>
    <w:rsid w:val="00112FB5"/>
    <w:rsid w:val="001132D9"/>
    <w:rsid w:val="00113375"/>
    <w:rsid w:val="0011368C"/>
    <w:rsid w:val="001136D3"/>
    <w:rsid w:val="001136E2"/>
    <w:rsid w:val="00113763"/>
    <w:rsid w:val="00113A92"/>
    <w:rsid w:val="00113B01"/>
    <w:rsid w:val="00113D5D"/>
    <w:rsid w:val="00113D74"/>
    <w:rsid w:val="00113F1C"/>
    <w:rsid w:val="0011426D"/>
    <w:rsid w:val="0011445F"/>
    <w:rsid w:val="001144AB"/>
    <w:rsid w:val="0011464D"/>
    <w:rsid w:val="0011476D"/>
    <w:rsid w:val="00114BBA"/>
    <w:rsid w:val="001151A2"/>
    <w:rsid w:val="00115657"/>
    <w:rsid w:val="00115829"/>
    <w:rsid w:val="001158D8"/>
    <w:rsid w:val="00115910"/>
    <w:rsid w:val="00115997"/>
    <w:rsid w:val="00115C74"/>
    <w:rsid w:val="00115D42"/>
    <w:rsid w:val="00115DBD"/>
    <w:rsid w:val="00115F0B"/>
    <w:rsid w:val="0011612A"/>
    <w:rsid w:val="0011617E"/>
    <w:rsid w:val="001161AB"/>
    <w:rsid w:val="00116336"/>
    <w:rsid w:val="001163C9"/>
    <w:rsid w:val="00116703"/>
    <w:rsid w:val="00116734"/>
    <w:rsid w:val="001171A0"/>
    <w:rsid w:val="00117271"/>
    <w:rsid w:val="0011753B"/>
    <w:rsid w:val="00117629"/>
    <w:rsid w:val="00117AD9"/>
    <w:rsid w:val="00117B04"/>
    <w:rsid w:val="00117B7A"/>
    <w:rsid w:val="00117BAC"/>
    <w:rsid w:val="001200A2"/>
    <w:rsid w:val="001200AD"/>
    <w:rsid w:val="001200F5"/>
    <w:rsid w:val="0012020E"/>
    <w:rsid w:val="00120480"/>
    <w:rsid w:val="00120802"/>
    <w:rsid w:val="0012103D"/>
    <w:rsid w:val="00121199"/>
    <w:rsid w:val="00121204"/>
    <w:rsid w:val="00121564"/>
    <w:rsid w:val="001216AD"/>
    <w:rsid w:val="001217CE"/>
    <w:rsid w:val="001217E8"/>
    <w:rsid w:val="0012180E"/>
    <w:rsid w:val="001218AC"/>
    <w:rsid w:val="00121CB1"/>
    <w:rsid w:val="00121CFD"/>
    <w:rsid w:val="00121E8B"/>
    <w:rsid w:val="001224A7"/>
    <w:rsid w:val="00122516"/>
    <w:rsid w:val="0012263D"/>
    <w:rsid w:val="001226D5"/>
    <w:rsid w:val="00122815"/>
    <w:rsid w:val="00122841"/>
    <w:rsid w:val="0012294D"/>
    <w:rsid w:val="00122D34"/>
    <w:rsid w:val="00122E52"/>
    <w:rsid w:val="00122EA8"/>
    <w:rsid w:val="00122FE0"/>
    <w:rsid w:val="00123149"/>
    <w:rsid w:val="00123352"/>
    <w:rsid w:val="001234F7"/>
    <w:rsid w:val="0012356A"/>
    <w:rsid w:val="0012375D"/>
    <w:rsid w:val="00123B46"/>
    <w:rsid w:val="00123BB2"/>
    <w:rsid w:val="00123BE5"/>
    <w:rsid w:val="00123BE9"/>
    <w:rsid w:val="001241B0"/>
    <w:rsid w:val="001242F2"/>
    <w:rsid w:val="001244BA"/>
    <w:rsid w:val="001248BE"/>
    <w:rsid w:val="00124A74"/>
    <w:rsid w:val="00124DFB"/>
    <w:rsid w:val="00124E9F"/>
    <w:rsid w:val="0012536A"/>
    <w:rsid w:val="001254C0"/>
    <w:rsid w:val="0012560E"/>
    <w:rsid w:val="0012570D"/>
    <w:rsid w:val="001258A0"/>
    <w:rsid w:val="00125A35"/>
    <w:rsid w:val="00125CF0"/>
    <w:rsid w:val="00126154"/>
    <w:rsid w:val="001263B6"/>
    <w:rsid w:val="001264DD"/>
    <w:rsid w:val="00126789"/>
    <w:rsid w:val="00126F4A"/>
    <w:rsid w:val="001273A1"/>
    <w:rsid w:val="001275DF"/>
    <w:rsid w:val="001276A5"/>
    <w:rsid w:val="001277DA"/>
    <w:rsid w:val="0012789F"/>
    <w:rsid w:val="001278DC"/>
    <w:rsid w:val="00127977"/>
    <w:rsid w:val="00127A1B"/>
    <w:rsid w:val="00127A7E"/>
    <w:rsid w:val="00127AC0"/>
    <w:rsid w:val="00127B6C"/>
    <w:rsid w:val="00130255"/>
    <w:rsid w:val="00130A56"/>
    <w:rsid w:val="00130AEC"/>
    <w:rsid w:val="00130C4A"/>
    <w:rsid w:val="00130C4E"/>
    <w:rsid w:val="00130FEF"/>
    <w:rsid w:val="001314EE"/>
    <w:rsid w:val="0013160A"/>
    <w:rsid w:val="001316D9"/>
    <w:rsid w:val="0013172A"/>
    <w:rsid w:val="00131ABB"/>
    <w:rsid w:val="00131E9F"/>
    <w:rsid w:val="00132247"/>
    <w:rsid w:val="00132282"/>
    <w:rsid w:val="00132371"/>
    <w:rsid w:val="0013247A"/>
    <w:rsid w:val="001324FF"/>
    <w:rsid w:val="001327A4"/>
    <w:rsid w:val="00132843"/>
    <w:rsid w:val="00132952"/>
    <w:rsid w:val="00132B53"/>
    <w:rsid w:val="00132C2A"/>
    <w:rsid w:val="00133003"/>
    <w:rsid w:val="001334A3"/>
    <w:rsid w:val="00133936"/>
    <w:rsid w:val="00133ACD"/>
    <w:rsid w:val="0013404D"/>
    <w:rsid w:val="00134498"/>
    <w:rsid w:val="0013490B"/>
    <w:rsid w:val="00134CA6"/>
    <w:rsid w:val="00134CD7"/>
    <w:rsid w:val="00134EE7"/>
    <w:rsid w:val="001350B2"/>
    <w:rsid w:val="001351C4"/>
    <w:rsid w:val="001352D0"/>
    <w:rsid w:val="0013539F"/>
    <w:rsid w:val="00135798"/>
    <w:rsid w:val="001359AA"/>
    <w:rsid w:val="00135D23"/>
    <w:rsid w:val="00136787"/>
    <w:rsid w:val="00136916"/>
    <w:rsid w:val="00136CA8"/>
    <w:rsid w:val="00136E13"/>
    <w:rsid w:val="00136E8D"/>
    <w:rsid w:val="001371EF"/>
    <w:rsid w:val="001373DA"/>
    <w:rsid w:val="00137413"/>
    <w:rsid w:val="00137827"/>
    <w:rsid w:val="001378CB"/>
    <w:rsid w:val="00137961"/>
    <w:rsid w:val="00137EB2"/>
    <w:rsid w:val="0014005A"/>
    <w:rsid w:val="0014010C"/>
    <w:rsid w:val="0014031A"/>
    <w:rsid w:val="0014032E"/>
    <w:rsid w:val="0014040D"/>
    <w:rsid w:val="00140584"/>
    <w:rsid w:val="00140587"/>
    <w:rsid w:val="001405EB"/>
    <w:rsid w:val="0014077F"/>
    <w:rsid w:val="001407EB"/>
    <w:rsid w:val="001409C9"/>
    <w:rsid w:val="00140AAC"/>
    <w:rsid w:val="00140B01"/>
    <w:rsid w:val="00140B09"/>
    <w:rsid w:val="00140D44"/>
    <w:rsid w:val="00140D6F"/>
    <w:rsid w:val="00140D7B"/>
    <w:rsid w:val="001410E2"/>
    <w:rsid w:val="00141135"/>
    <w:rsid w:val="001412ED"/>
    <w:rsid w:val="00141318"/>
    <w:rsid w:val="001414A4"/>
    <w:rsid w:val="0014163A"/>
    <w:rsid w:val="001416AD"/>
    <w:rsid w:val="001416ED"/>
    <w:rsid w:val="00141805"/>
    <w:rsid w:val="00141839"/>
    <w:rsid w:val="0014199F"/>
    <w:rsid w:val="00141BEC"/>
    <w:rsid w:val="00141C15"/>
    <w:rsid w:val="00141CE0"/>
    <w:rsid w:val="00141E9C"/>
    <w:rsid w:val="0014203A"/>
    <w:rsid w:val="0014238B"/>
    <w:rsid w:val="00142962"/>
    <w:rsid w:val="00142B17"/>
    <w:rsid w:val="00142E75"/>
    <w:rsid w:val="0014314D"/>
    <w:rsid w:val="001432D5"/>
    <w:rsid w:val="00143473"/>
    <w:rsid w:val="001435F9"/>
    <w:rsid w:val="00143790"/>
    <w:rsid w:val="0014379B"/>
    <w:rsid w:val="001437CE"/>
    <w:rsid w:val="00143A06"/>
    <w:rsid w:val="00143CF0"/>
    <w:rsid w:val="00143DD8"/>
    <w:rsid w:val="001440E4"/>
    <w:rsid w:val="001442F0"/>
    <w:rsid w:val="00144351"/>
    <w:rsid w:val="001443CA"/>
    <w:rsid w:val="00144464"/>
    <w:rsid w:val="00144D2B"/>
    <w:rsid w:val="00144F0A"/>
    <w:rsid w:val="001450F0"/>
    <w:rsid w:val="001451F3"/>
    <w:rsid w:val="001456C9"/>
    <w:rsid w:val="001459C4"/>
    <w:rsid w:val="00146016"/>
    <w:rsid w:val="0014650D"/>
    <w:rsid w:val="001468D9"/>
    <w:rsid w:val="0014696C"/>
    <w:rsid w:val="001469B8"/>
    <w:rsid w:val="00146B14"/>
    <w:rsid w:val="00146C81"/>
    <w:rsid w:val="00146E2B"/>
    <w:rsid w:val="00147216"/>
    <w:rsid w:val="00147271"/>
    <w:rsid w:val="00147A8A"/>
    <w:rsid w:val="00147D4F"/>
    <w:rsid w:val="00147DD8"/>
    <w:rsid w:val="00150066"/>
    <w:rsid w:val="00150229"/>
    <w:rsid w:val="0015027D"/>
    <w:rsid w:val="001502EA"/>
    <w:rsid w:val="0015038A"/>
    <w:rsid w:val="001504B4"/>
    <w:rsid w:val="00150635"/>
    <w:rsid w:val="00150645"/>
    <w:rsid w:val="00150663"/>
    <w:rsid w:val="00150723"/>
    <w:rsid w:val="00150731"/>
    <w:rsid w:val="0015080A"/>
    <w:rsid w:val="00150B4A"/>
    <w:rsid w:val="00150C88"/>
    <w:rsid w:val="00150D01"/>
    <w:rsid w:val="00150E2F"/>
    <w:rsid w:val="00150F28"/>
    <w:rsid w:val="00150F58"/>
    <w:rsid w:val="001511EC"/>
    <w:rsid w:val="00151228"/>
    <w:rsid w:val="00151315"/>
    <w:rsid w:val="00151A52"/>
    <w:rsid w:val="00151CD7"/>
    <w:rsid w:val="00152012"/>
    <w:rsid w:val="001520BE"/>
    <w:rsid w:val="0015236D"/>
    <w:rsid w:val="001524BD"/>
    <w:rsid w:val="001524DE"/>
    <w:rsid w:val="00152D84"/>
    <w:rsid w:val="00152DFE"/>
    <w:rsid w:val="001530D5"/>
    <w:rsid w:val="001532A0"/>
    <w:rsid w:val="00153331"/>
    <w:rsid w:val="00153466"/>
    <w:rsid w:val="001536CF"/>
    <w:rsid w:val="001536E7"/>
    <w:rsid w:val="00153949"/>
    <w:rsid w:val="00153A2E"/>
    <w:rsid w:val="00153B96"/>
    <w:rsid w:val="00153D40"/>
    <w:rsid w:val="00153F20"/>
    <w:rsid w:val="001543EF"/>
    <w:rsid w:val="001544CF"/>
    <w:rsid w:val="00154544"/>
    <w:rsid w:val="001546F6"/>
    <w:rsid w:val="0015480F"/>
    <w:rsid w:val="00154AD7"/>
    <w:rsid w:val="00154EB5"/>
    <w:rsid w:val="0015503F"/>
    <w:rsid w:val="001550F2"/>
    <w:rsid w:val="001552F5"/>
    <w:rsid w:val="00155315"/>
    <w:rsid w:val="00155496"/>
    <w:rsid w:val="001554AA"/>
    <w:rsid w:val="00155AEA"/>
    <w:rsid w:val="00155CDD"/>
    <w:rsid w:val="00155F25"/>
    <w:rsid w:val="00155FD9"/>
    <w:rsid w:val="00155FF6"/>
    <w:rsid w:val="00156158"/>
    <w:rsid w:val="00156178"/>
    <w:rsid w:val="001562C6"/>
    <w:rsid w:val="0015630B"/>
    <w:rsid w:val="001565B6"/>
    <w:rsid w:val="00156876"/>
    <w:rsid w:val="001568A8"/>
    <w:rsid w:val="00156974"/>
    <w:rsid w:val="00156983"/>
    <w:rsid w:val="00156A10"/>
    <w:rsid w:val="00156B8E"/>
    <w:rsid w:val="00156D50"/>
    <w:rsid w:val="00156EF2"/>
    <w:rsid w:val="0015732D"/>
    <w:rsid w:val="001573EA"/>
    <w:rsid w:val="001574E9"/>
    <w:rsid w:val="001575D3"/>
    <w:rsid w:val="0015772B"/>
    <w:rsid w:val="001577F2"/>
    <w:rsid w:val="001578C8"/>
    <w:rsid w:val="00157976"/>
    <w:rsid w:val="00157D75"/>
    <w:rsid w:val="00160799"/>
    <w:rsid w:val="001607BD"/>
    <w:rsid w:val="00160C46"/>
    <w:rsid w:val="00160C4E"/>
    <w:rsid w:val="00160DDE"/>
    <w:rsid w:val="001610A6"/>
    <w:rsid w:val="00161112"/>
    <w:rsid w:val="00161135"/>
    <w:rsid w:val="001613A8"/>
    <w:rsid w:val="001613E0"/>
    <w:rsid w:val="001614C0"/>
    <w:rsid w:val="001614D9"/>
    <w:rsid w:val="00161769"/>
    <w:rsid w:val="00161A6A"/>
    <w:rsid w:val="00161CDE"/>
    <w:rsid w:val="00161D75"/>
    <w:rsid w:val="00161DBC"/>
    <w:rsid w:val="00161E4F"/>
    <w:rsid w:val="00161FB6"/>
    <w:rsid w:val="001622AB"/>
    <w:rsid w:val="001623EC"/>
    <w:rsid w:val="001623F7"/>
    <w:rsid w:val="00162672"/>
    <w:rsid w:val="001628BB"/>
    <w:rsid w:val="001628EE"/>
    <w:rsid w:val="00162A48"/>
    <w:rsid w:val="00162A54"/>
    <w:rsid w:val="00162B93"/>
    <w:rsid w:val="00162D11"/>
    <w:rsid w:val="00162E69"/>
    <w:rsid w:val="00162F1E"/>
    <w:rsid w:val="00163348"/>
    <w:rsid w:val="00163854"/>
    <w:rsid w:val="001639CC"/>
    <w:rsid w:val="001639F0"/>
    <w:rsid w:val="00163A76"/>
    <w:rsid w:val="00163B38"/>
    <w:rsid w:val="00163E08"/>
    <w:rsid w:val="0016412A"/>
    <w:rsid w:val="0016420C"/>
    <w:rsid w:val="001645F7"/>
    <w:rsid w:val="0016468E"/>
    <w:rsid w:val="001647A9"/>
    <w:rsid w:val="001647BA"/>
    <w:rsid w:val="00164A39"/>
    <w:rsid w:val="00164CD7"/>
    <w:rsid w:val="00164CD8"/>
    <w:rsid w:val="00164D76"/>
    <w:rsid w:val="00164D8D"/>
    <w:rsid w:val="00164E7A"/>
    <w:rsid w:val="0016530D"/>
    <w:rsid w:val="001653EB"/>
    <w:rsid w:val="00165599"/>
    <w:rsid w:val="00165A22"/>
    <w:rsid w:val="00165DB0"/>
    <w:rsid w:val="001660C6"/>
    <w:rsid w:val="001666DA"/>
    <w:rsid w:val="00166775"/>
    <w:rsid w:val="0016678D"/>
    <w:rsid w:val="00166C1F"/>
    <w:rsid w:val="00166CB6"/>
    <w:rsid w:val="00166DBF"/>
    <w:rsid w:val="00167103"/>
    <w:rsid w:val="0016715B"/>
    <w:rsid w:val="00167253"/>
    <w:rsid w:val="001672AF"/>
    <w:rsid w:val="00167430"/>
    <w:rsid w:val="00167434"/>
    <w:rsid w:val="0016748A"/>
    <w:rsid w:val="001675F5"/>
    <w:rsid w:val="0016764D"/>
    <w:rsid w:val="001676BC"/>
    <w:rsid w:val="00167B2B"/>
    <w:rsid w:val="00167B56"/>
    <w:rsid w:val="00167C5C"/>
    <w:rsid w:val="00167CBB"/>
    <w:rsid w:val="00167CEF"/>
    <w:rsid w:val="00167DCC"/>
    <w:rsid w:val="00167DF5"/>
    <w:rsid w:val="00167F23"/>
    <w:rsid w:val="001701E9"/>
    <w:rsid w:val="00170431"/>
    <w:rsid w:val="001704A5"/>
    <w:rsid w:val="00170E6B"/>
    <w:rsid w:val="00170F5F"/>
    <w:rsid w:val="00170F80"/>
    <w:rsid w:val="0017119A"/>
    <w:rsid w:val="0017153B"/>
    <w:rsid w:val="0017160B"/>
    <w:rsid w:val="001718AF"/>
    <w:rsid w:val="00171CA4"/>
    <w:rsid w:val="00171CB5"/>
    <w:rsid w:val="00171FD8"/>
    <w:rsid w:val="001720DC"/>
    <w:rsid w:val="001720F5"/>
    <w:rsid w:val="001722AF"/>
    <w:rsid w:val="001724EA"/>
    <w:rsid w:val="0017256B"/>
    <w:rsid w:val="0017266E"/>
    <w:rsid w:val="00172930"/>
    <w:rsid w:val="00172AFE"/>
    <w:rsid w:val="00172C62"/>
    <w:rsid w:val="00172D64"/>
    <w:rsid w:val="00172D8F"/>
    <w:rsid w:val="00172E30"/>
    <w:rsid w:val="00172E8D"/>
    <w:rsid w:val="00172E95"/>
    <w:rsid w:val="00172FB5"/>
    <w:rsid w:val="001730C1"/>
    <w:rsid w:val="001730DE"/>
    <w:rsid w:val="0017315F"/>
    <w:rsid w:val="00173324"/>
    <w:rsid w:val="00173865"/>
    <w:rsid w:val="00173ACD"/>
    <w:rsid w:val="00173B49"/>
    <w:rsid w:val="00173F1F"/>
    <w:rsid w:val="0017419B"/>
    <w:rsid w:val="00174378"/>
    <w:rsid w:val="00174481"/>
    <w:rsid w:val="0017496C"/>
    <w:rsid w:val="001749DF"/>
    <w:rsid w:val="00174B9D"/>
    <w:rsid w:val="00174C6A"/>
    <w:rsid w:val="00174EDB"/>
    <w:rsid w:val="00175055"/>
    <w:rsid w:val="00175190"/>
    <w:rsid w:val="00175369"/>
    <w:rsid w:val="001755E2"/>
    <w:rsid w:val="001755E3"/>
    <w:rsid w:val="001757A8"/>
    <w:rsid w:val="00175869"/>
    <w:rsid w:val="00175D15"/>
    <w:rsid w:val="00175F18"/>
    <w:rsid w:val="00175F91"/>
    <w:rsid w:val="0017602D"/>
    <w:rsid w:val="001760B7"/>
    <w:rsid w:val="00176207"/>
    <w:rsid w:val="001762AB"/>
    <w:rsid w:val="0017679C"/>
    <w:rsid w:val="001770A3"/>
    <w:rsid w:val="00177420"/>
    <w:rsid w:val="00177442"/>
    <w:rsid w:val="00177603"/>
    <w:rsid w:val="00177630"/>
    <w:rsid w:val="0017770E"/>
    <w:rsid w:val="001777AF"/>
    <w:rsid w:val="001800B7"/>
    <w:rsid w:val="0018014A"/>
    <w:rsid w:val="0018081C"/>
    <w:rsid w:val="001808D7"/>
    <w:rsid w:val="0018095A"/>
    <w:rsid w:val="00180ECC"/>
    <w:rsid w:val="00181271"/>
    <w:rsid w:val="0018170C"/>
    <w:rsid w:val="0018171E"/>
    <w:rsid w:val="001818F6"/>
    <w:rsid w:val="00181B5B"/>
    <w:rsid w:val="00181BF7"/>
    <w:rsid w:val="00181D88"/>
    <w:rsid w:val="00181EAE"/>
    <w:rsid w:val="00181FCF"/>
    <w:rsid w:val="001820A3"/>
    <w:rsid w:val="0018232B"/>
    <w:rsid w:val="00182B23"/>
    <w:rsid w:val="00182D00"/>
    <w:rsid w:val="00182DD5"/>
    <w:rsid w:val="001835D2"/>
    <w:rsid w:val="00183786"/>
    <w:rsid w:val="001837A9"/>
    <w:rsid w:val="00183B7F"/>
    <w:rsid w:val="00183DB7"/>
    <w:rsid w:val="00183F23"/>
    <w:rsid w:val="001844EF"/>
    <w:rsid w:val="00184543"/>
    <w:rsid w:val="0018461B"/>
    <w:rsid w:val="0018487D"/>
    <w:rsid w:val="00184A9A"/>
    <w:rsid w:val="00184AF4"/>
    <w:rsid w:val="00184D2E"/>
    <w:rsid w:val="00184DA8"/>
    <w:rsid w:val="001853E6"/>
    <w:rsid w:val="00185578"/>
    <w:rsid w:val="0018563F"/>
    <w:rsid w:val="00185779"/>
    <w:rsid w:val="001859A5"/>
    <w:rsid w:val="00185D05"/>
    <w:rsid w:val="00185DEB"/>
    <w:rsid w:val="00186313"/>
    <w:rsid w:val="001864A0"/>
    <w:rsid w:val="00186604"/>
    <w:rsid w:val="0018667B"/>
    <w:rsid w:val="00186712"/>
    <w:rsid w:val="00186EE3"/>
    <w:rsid w:val="00186F22"/>
    <w:rsid w:val="00186FAD"/>
    <w:rsid w:val="00186FAE"/>
    <w:rsid w:val="00187137"/>
    <w:rsid w:val="00187182"/>
    <w:rsid w:val="00187364"/>
    <w:rsid w:val="001877C2"/>
    <w:rsid w:val="00187820"/>
    <w:rsid w:val="00187BFB"/>
    <w:rsid w:val="00187CE6"/>
    <w:rsid w:val="00187D25"/>
    <w:rsid w:val="00187F13"/>
    <w:rsid w:val="00190047"/>
    <w:rsid w:val="00190200"/>
    <w:rsid w:val="00190339"/>
    <w:rsid w:val="00190625"/>
    <w:rsid w:val="001906E6"/>
    <w:rsid w:val="00190876"/>
    <w:rsid w:val="0019094E"/>
    <w:rsid w:val="00190AD0"/>
    <w:rsid w:val="0019109B"/>
    <w:rsid w:val="00191715"/>
    <w:rsid w:val="001917C3"/>
    <w:rsid w:val="00191924"/>
    <w:rsid w:val="00191926"/>
    <w:rsid w:val="0019196E"/>
    <w:rsid w:val="00191B66"/>
    <w:rsid w:val="00191CFD"/>
    <w:rsid w:val="00191EE9"/>
    <w:rsid w:val="00191EF8"/>
    <w:rsid w:val="00191F2C"/>
    <w:rsid w:val="0019208A"/>
    <w:rsid w:val="0019250B"/>
    <w:rsid w:val="0019282C"/>
    <w:rsid w:val="00192A17"/>
    <w:rsid w:val="00192C78"/>
    <w:rsid w:val="00192D88"/>
    <w:rsid w:val="00193895"/>
    <w:rsid w:val="00193915"/>
    <w:rsid w:val="00193973"/>
    <w:rsid w:val="00193B36"/>
    <w:rsid w:val="00193C19"/>
    <w:rsid w:val="00193C43"/>
    <w:rsid w:val="00193C5C"/>
    <w:rsid w:val="00193E75"/>
    <w:rsid w:val="00193EAB"/>
    <w:rsid w:val="00193FAD"/>
    <w:rsid w:val="001941FA"/>
    <w:rsid w:val="001942BC"/>
    <w:rsid w:val="001942CB"/>
    <w:rsid w:val="001943FB"/>
    <w:rsid w:val="0019444F"/>
    <w:rsid w:val="00194690"/>
    <w:rsid w:val="00194912"/>
    <w:rsid w:val="00194983"/>
    <w:rsid w:val="00194D71"/>
    <w:rsid w:val="00194F93"/>
    <w:rsid w:val="00194FA0"/>
    <w:rsid w:val="00195229"/>
    <w:rsid w:val="0019536C"/>
    <w:rsid w:val="001954F7"/>
    <w:rsid w:val="001955A2"/>
    <w:rsid w:val="001955CE"/>
    <w:rsid w:val="00195BC7"/>
    <w:rsid w:val="00195C9C"/>
    <w:rsid w:val="00195EDD"/>
    <w:rsid w:val="00195EE5"/>
    <w:rsid w:val="001961D1"/>
    <w:rsid w:val="00196264"/>
    <w:rsid w:val="00196460"/>
    <w:rsid w:val="00196685"/>
    <w:rsid w:val="0019675F"/>
    <w:rsid w:val="001967BC"/>
    <w:rsid w:val="00196B80"/>
    <w:rsid w:val="00196B94"/>
    <w:rsid w:val="0019713E"/>
    <w:rsid w:val="00197150"/>
    <w:rsid w:val="0019720E"/>
    <w:rsid w:val="001973D1"/>
    <w:rsid w:val="0019744F"/>
    <w:rsid w:val="001975E3"/>
    <w:rsid w:val="001976F8"/>
    <w:rsid w:val="00197851"/>
    <w:rsid w:val="00197874"/>
    <w:rsid w:val="001978ED"/>
    <w:rsid w:val="00197A00"/>
    <w:rsid w:val="00197C2E"/>
    <w:rsid w:val="00197F28"/>
    <w:rsid w:val="00197FF9"/>
    <w:rsid w:val="001A01BD"/>
    <w:rsid w:val="001A0211"/>
    <w:rsid w:val="001A039C"/>
    <w:rsid w:val="001A0516"/>
    <w:rsid w:val="001A0568"/>
    <w:rsid w:val="001A056E"/>
    <w:rsid w:val="001A07A2"/>
    <w:rsid w:val="001A0A35"/>
    <w:rsid w:val="001A0B11"/>
    <w:rsid w:val="001A0C1E"/>
    <w:rsid w:val="001A0E36"/>
    <w:rsid w:val="001A0E9E"/>
    <w:rsid w:val="001A1096"/>
    <w:rsid w:val="001A1277"/>
    <w:rsid w:val="001A1347"/>
    <w:rsid w:val="001A1498"/>
    <w:rsid w:val="001A1989"/>
    <w:rsid w:val="001A1990"/>
    <w:rsid w:val="001A1D0C"/>
    <w:rsid w:val="001A1D7D"/>
    <w:rsid w:val="001A1ED1"/>
    <w:rsid w:val="001A227A"/>
    <w:rsid w:val="001A25F0"/>
    <w:rsid w:val="001A27BC"/>
    <w:rsid w:val="001A28D7"/>
    <w:rsid w:val="001A2A4F"/>
    <w:rsid w:val="001A2B09"/>
    <w:rsid w:val="001A2D82"/>
    <w:rsid w:val="001A302B"/>
    <w:rsid w:val="001A340C"/>
    <w:rsid w:val="001A37A1"/>
    <w:rsid w:val="001A39F2"/>
    <w:rsid w:val="001A3C3D"/>
    <w:rsid w:val="001A3DE6"/>
    <w:rsid w:val="001A41E8"/>
    <w:rsid w:val="001A440B"/>
    <w:rsid w:val="001A44E5"/>
    <w:rsid w:val="001A481B"/>
    <w:rsid w:val="001A48D0"/>
    <w:rsid w:val="001A4B05"/>
    <w:rsid w:val="001A4BD4"/>
    <w:rsid w:val="001A503F"/>
    <w:rsid w:val="001A510E"/>
    <w:rsid w:val="001A529E"/>
    <w:rsid w:val="001A55AB"/>
    <w:rsid w:val="001A5914"/>
    <w:rsid w:val="001A5B8C"/>
    <w:rsid w:val="001A604A"/>
    <w:rsid w:val="001A6579"/>
    <w:rsid w:val="001A6664"/>
    <w:rsid w:val="001A6873"/>
    <w:rsid w:val="001A6D3B"/>
    <w:rsid w:val="001A6D8C"/>
    <w:rsid w:val="001A6DD9"/>
    <w:rsid w:val="001A6EE8"/>
    <w:rsid w:val="001A6F9E"/>
    <w:rsid w:val="001A7032"/>
    <w:rsid w:val="001A7098"/>
    <w:rsid w:val="001A70E9"/>
    <w:rsid w:val="001A7521"/>
    <w:rsid w:val="001A7755"/>
    <w:rsid w:val="001A79D7"/>
    <w:rsid w:val="001A7D2B"/>
    <w:rsid w:val="001A7F69"/>
    <w:rsid w:val="001A7F97"/>
    <w:rsid w:val="001B0019"/>
    <w:rsid w:val="001B001C"/>
    <w:rsid w:val="001B0449"/>
    <w:rsid w:val="001B048A"/>
    <w:rsid w:val="001B0BC0"/>
    <w:rsid w:val="001B0DCC"/>
    <w:rsid w:val="001B1034"/>
    <w:rsid w:val="001B156D"/>
    <w:rsid w:val="001B15FA"/>
    <w:rsid w:val="001B1614"/>
    <w:rsid w:val="001B167C"/>
    <w:rsid w:val="001B16CE"/>
    <w:rsid w:val="001B1AF1"/>
    <w:rsid w:val="001B1B67"/>
    <w:rsid w:val="001B1CD4"/>
    <w:rsid w:val="001B21CF"/>
    <w:rsid w:val="001B2255"/>
    <w:rsid w:val="001B22B7"/>
    <w:rsid w:val="001B251D"/>
    <w:rsid w:val="001B2852"/>
    <w:rsid w:val="001B2B6A"/>
    <w:rsid w:val="001B2E1C"/>
    <w:rsid w:val="001B2E21"/>
    <w:rsid w:val="001B2F9C"/>
    <w:rsid w:val="001B34BA"/>
    <w:rsid w:val="001B35EC"/>
    <w:rsid w:val="001B3729"/>
    <w:rsid w:val="001B37DB"/>
    <w:rsid w:val="001B383E"/>
    <w:rsid w:val="001B3854"/>
    <w:rsid w:val="001B39AB"/>
    <w:rsid w:val="001B3D7F"/>
    <w:rsid w:val="001B3DA0"/>
    <w:rsid w:val="001B41BA"/>
    <w:rsid w:val="001B4422"/>
    <w:rsid w:val="001B4479"/>
    <w:rsid w:val="001B4508"/>
    <w:rsid w:val="001B4512"/>
    <w:rsid w:val="001B4703"/>
    <w:rsid w:val="001B4B33"/>
    <w:rsid w:val="001B4E23"/>
    <w:rsid w:val="001B4EF5"/>
    <w:rsid w:val="001B4F48"/>
    <w:rsid w:val="001B5009"/>
    <w:rsid w:val="001B51B9"/>
    <w:rsid w:val="001B527A"/>
    <w:rsid w:val="001B5394"/>
    <w:rsid w:val="001B55F1"/>
    <w:rsid w:val="001B58C6"/>
    <w:rsid w:val="001B59A8"/>
    <w:rsid w:val="001B5F69"/>
    <w:rsid w:val="001B6407"/>
    <w:rsid w:val="001B64EF"/>
    <w:rsid w:val="001B657C"/>
    <w:rsid w:val="001B66E9"/>
    <w:rsid w:val="001B6886"/>
    <w:rsid w:val="001B6BF6"/>
    <w:rsid w:val="001B6C74"/>
    <w:rsid w:val="001B6EC0"/>
    <w:rsid w:val="001B70E8"/>
    <w:rsid w:val="001B76BE"/>
    <w:rsid w:val="001B7781"/>
    <w:rsid w:val="001B7818"/>
    <w:rsid w:val="001B7922"/>
    <w:rsid w:val="001B7A36"/>
    <w:rsid w:val="001B7C2A"/>
    <w:rsid w:val="001B7D65"/>
    <w:rsid w:val="001B7F21"/>
    <w:rsid w:val="001C01C0"/>
    <w:rsid w:val="001C01F3"/>
    <w:rsid w:val="001C0240"/>
    <w:rsid w:val="001C0300"/>
    <w:rsid w:val="001C0476"/>
    <w:rsid w:val="001C0567"/>
    <w:rsid w:val="001C05F1"/>
    <w:rsid w:val="001C0811"/>
    <w:rsid w:val="001C085D"/>
    <w:rsid w:val="001C0899"/>
    <w:rsid w:val="001C0933"/>
    <w:rsid w:val="001C099A"/>
    <w:rsid w:val="001C0AD4"/>
    <w:rsid w:val="001C0B21"/>
    <w:rsid w:val="001C0CBA"/>
    <w:rsid w:val="001C1477"/>
    <w:rsid w:val="001C16E4"/>
    <w:rsid w:val="001C185B"/>
    <w:rsid w:val="001C1C0B"/>
    <w:rsid w:val="001C1DD4"/>
    <w:rsid w:val="001C2085"/>
    <w:rsid w:val="001C227B"/>
    <w:rsid w:val="001C2371"/>
    <w:rsid w:val="001C2836"/>
    <w:rsid w:val="001C2914"/>
    <w:rsid w:val="001C2971"/>
    <w:rsid w:val="001C2E23"/>
    <w:rsid w:val="001C301B"/>
    <w:rsid w:val="001C308E"/>
    <w:rsid w:val="001C336D"/>
    <w:rsid w:val="001C356E"/>
    <w:rsid w:val="001C357B"/>
    <w:rsid w:val="001C358B"/>
    <w:rsid w:val="001C3690"/>
    <w:rsid w:val="001C39B2"/>
    <w:rsid w:val="001C3B2C"/>
    <w:rsid w:val="001C3B78"/>
    <w:rsid w:val="001C3BBE"/>
    <w:rsid w:val="001C3EEF"/>
    <w:rsid w:val="001C3F4A"/>
    <w:rsid w:val="001C407B"/>
    <w:rsid w:val="001C4148"/>
    <w:rsid w:val="001C45F9"/>
    <w:rsid w:val="001C4848"/>
    <w:rsid w:val="001C4B1F"/>
    <w:rsid w:val="001C4BC1"/>
    <w:rsid w:val="001C4DB2"/>
    <w:rsid w:val="001C4DD2"/>
    <w:rsid w:val="001C4F04"/>
    <w:rsid w:val="001C4FDD"/>
    <w:rsid w:val="001C505D"/>
    <w:rsid w:val="001C5069"/>
    <w:rsid w:val="001C509C"/>
    <w:rsid w:val="001C54FA"/>
    <w:rsid w:val="001C58E0"/>
    <w:rsid w:val="001C5C3C"/>
    <w:rsid w:val="001C5F3B"/>
    <w:rsid w:val="001C6049"/>
    <w:rsid w:val="001C653B"/>
    <w:rsid w:val="001C66C2"/>
    <w:rsid w:val="001C678A"/>
    <w:rsid w:val="001C68DA"/>
    <w:rsid w:val="001C6A71"/>
    <w:rsid w:val="001C6DA2"/>
    <w:rsid w:val="001C6E8E"/>
    <w:rsid w:val="001C70F7"/>
    <w:rsid w:val="001C76DB"/>
    <w:rsid w:val="001C7927"/>
    <w:rsid w:val="001C7B5E"/>
    <w:rsid w:val="001C7DED"/>
    <w:rsid w:val="001C7E5B"/>
    <w:rsid w:val="001C7EAD"/>
    <w:rsid w:val="001C7FA4"/>
    <w:rsid w:val="001D000C"/>
    <w:rsid w:val="001D005B"/>
    <w:rsid w:val="001D0064"/>
    <w:rsid w:val="001D027A"/>
    <w:rsid w:val="001D0361"/>
    <w:rsid w:val="001D03FB"/>
    <w:rsid w:val="001D06BC"/>
    <w:rsid w:val="001D08EC"/>
    <w:rsid w:val="001D0B7E"/>
    <w:rsid w:val="001D0D53"/>
    <w:rsid w:val="001D0EA7"/>
    <w:rsid w:val="001D10C0"/>
    <w:rsid w:val="001D1197"/>
    <w:rsid w:val="001D128A"/>
    <w:rsid w:val="001D1663"/>
    <w:rsid w:val="001D1AF4"/>
    <w:rsid w:val="001D1C56"/>
    <w:rsid w:val="001D1E1B"/>
    <w:rsid w:val="001D2275"/>
    <w:rsid w:val="001D22C0"/>
    <w:rsid w:val="001D272B"/>
    <w:rsid w:val="001D27BE"/>
    <w:rsid w:val="001D27FF"/>
    <w:rsid w:val="001D287B"/>
    <w:rsid w:val="001D2948"/>
    <w:rsid w:val="001D2B7B"/>
    <w:rsid w:val="001D2C4A"/>
    <w:rsid w:val="001D2CF5"/>
    <w:rsid w:val="001D2D30"/>
    <w:rsid w:val="001D30A1"/>
    <w:rsid w:val="001D3286"/>
    <w:rsid w:val="001D34AB"/>
    <w:rsid w:val="001D34C6"/>
    <w:rsid w:val="001D35CE"/>
    <w:rsid w:val="001D378F"/>
    <w:rsid w:val="001D382C"/>
    <w:rsid w:val="001D395F"/>
    <w:rsid w:val="001D3A22"/>
    <w:rsid w:val="001D3B98"/>
    <w:rsid w:val="001D3C4B"/>
    <w:rsid w:val="001D4255"/>
    <w:rsid w:val="001D4921"/>
    <w:rsid w:val="001D495B"/>
    <w:rsid w:val="001D4A16"/>
    <w:rsid w:val="001D4D47"/>
    <w:rsid w:val="001D4DDC"/>
    <w:rsid w:val="001D4FF6"/>
    <w:rsid w:val="001D50B7"/>
    <w:rsid w:val="001D5137"/>
    <w:rsid w:val="001D5344"/>
    <w:rsid w:val="001D5615"/>
    <w:rsid w:val="001D5669"/>
    <w:rsid w:val="001D57B8"/>
    <w:rsid w:val="001D58CE"/>
    <w:rsid w:val="001D59AC"/>
    <w:rsid w:val="001D5DA6"/>
    <w:rsid w:val="001D5F3D"/>
    <w:rsid w:val="001D6013"/>
    <w:rsid w:val="001D603A"/>
    <w:rsid w:val="001D60BA"/>
    <w:rsid w:val="001D653B"/>
    <w:rsid w:val="001D677F"/>
    <w:rsid w:val="001D68F8"/>
    <w:rsid w:val="001D69D8"/>
    <w:rsid w:val="001D6A9D"/>
    <w:rsid w:val="001D6F34"/>
    <w:rsid w:val="001D6FE5"/>
    <w:rsid w:val="001D70FC"/>
    <w:rsid w:val="001D7C4D"/>
    <w:rsid w:val="001D7C99"/>
    <w:rsid w:val="001D7D4C"/>
    <w:rsid w:val="001E0053"/>
    <w:rsid w:val="001E0190"/>
    <w:rsid w:val="001E026D"/>
    <w:rsid w:val="001E02AF"/>
    <w:rsid w:val="001E03E5"/>
    <w:rsid w:val="001E0C30"/>
    <w:rsid w:val="001E0CBB"/>
    <w:rsid w:val="001E0D3D"/>
    <w:rsid w:val="001E0DE0"/>
    <w:rsid w:val="001E0FE4"/>
    <w:rsid w:val="001E1063"/>
    <w:rsid w:val="001E1174"/>
    <w:rsid w:val="001E11BB"/>
    <w:rsid w:val="001E127F"/>
    <w:rsid w:val="001E12F8"/>
    <w:rsid w:val="001E1303"/>
    <w:rsid w:val="001E139E"/>
    <w:rsid w:val="001E15B5"/>
    <w:rsid w:val="001E161D"/>
    <w:rsid w:val="001E1806"/>
    <w:rsid w:val="001E18D2"/>
    <w:rsid w:val="001E1A13"/>
    <w:rsid w:val="001E1C1F"/>
    <w:rsid w:val="001E267A"/>
    <w:rsid w:val="001E2AB5"/>
    <w:rsid w:val="001E2B06"/>
    <w:rsid w:val="001E2BC5"/>
    <w:rsid w:val="001E2E3A"/>
    <w:rsid w:val="001E2FB0"/>
    <w:rsid w:val="001E32AE"/>
    <w:rsid w:val="001E33C3"/>
    <w:rsid w:val="001E3527"/>
    <w:rsid w:val="001E3716"/>
    <w:rsid w:val="001E3908"/>
    <w:rsid w:val="001E396F"/>
    <w:rsid w:val="001E3D18"/>
    <w:rsid w:val="001E3E9B"/>
    <w:rsid w:val="001E45CB"/>
    <w:rsid w:val="001E483A"/>
    <w:rsid w:val="001E4BCD"/>
    <w:rsid w:val="001E4BCF"/>
    <w:rsid w:val="001E4C49"/>
    <w:rsid w:val="001E4EC4"/>
    <w:rsid w:val="001E502B"/>
    <w:rsid w:val="001E504A"/>
    <w:rsid w:val="001E54B9"/>
    <w:rsid w:val="001E569E"/>
    <w:rsid w:val="001E5A50"/>
    <w:rsid w:val="001E60B1"/>
    <w:rsid w:val="001E610B"/>
    <w:rsid w:val="001E6353"/>
    <w:rsid w:val="001E647C"/>
    <w:rsid w:val="001E6779"/>
    <w:rsid w:val="001E67E8"/>
    <w:rsid w:val="001E6972"/>
    <w:rsid w:val="001E6B95"/>
    <w:rsid w:val="001E6C88"/>
    <w:rsid w:val="001E6EB1"/>
    <w:rsid w:val="001E6F32"/>
    <w:rsid w:val="001E6FB8"/>
    <w:rsid w:val="001E7213"/>
    <w:rsid w:val="001E72DF"/>
    <w:rsid w:val="001E7409"/>
    <w:rsid w:val="001E766C"/>
    <w:rsid w:val="001E78E6"/>
    <w:rsid w:val="001E795C"/>
    <w:rsid w:val="001E7C86"/>
    <w:rsid w:val="001F035D"/>
    <w:rsid w:val="001F0368"/>
    <w:rsid w:val="001F0393"/>
    <w:rsid w:val="001F04C1"/>
    <w:rsid w:val="001F04E5"/>
    <w:rsid w:val="001F08B3"/>
    <w:rsid w:val="001F090F"/>
    <w:rsid w:val="001F09D4"/>
    <w:rsid w:val="001F0B3A"/>
    <w:rsid w:val="001F0F98"/>
    <w:rsid w:val="001F0FF6"/>
    <w:rsid w:val="001F12A0"/>
    <w:rsid w:val="001F15BC"/>
    <w:rsid w:val="001F1649"/>
    <w:rsid w:val="001F182F"/>
    <w:rsid w:val="001F19E8"/>
    <w:rsid w:val="001F1CDD"/>
    <w:rsid w:val="001F1DA2"/>
    <w:rsid w:val="001F2261"/>
    <w:rsid w:val="001F22CB"/>
    <w:rsid w:val="001F2B4E"/>
    <w:rsid w:val="001F2C5B"/>
    <w:rsid w:val="001F2E14"/>
    <w:rsid w:val="001F300A"/>
    <w:rsid w:val="001F314D"/>
    <w:rsid w:val="001F33AE"/>
    <w:rsid w:val="001F33F6"/>
    <w:rsid w:val="001F3456"/>
    <w:rsid w:val="001F3631"/>
    <w:rsid w:val="001F3942"/>
    <w:rsid w:val="001F3BFB"/>
    <w:rsid w:val="001F3E16"/>
    <w:rsid w:val="001F4032"/>
    <w:rsid w:val="001F43D9"/>
    <w:rsid w:val="001F4571"/>
    <w:rsid w:val="001F457C"/>
    <w:rsid w:val="001F45DC"/>
    <w:rsid w:val="001F4B6F"/>
    <w:rsid w:val="001F5075"/>
    <w:rsid w:val="001F524C"/>
    <w:rsid w:val="001F5518"/>
    <w:rsid w:val="001F572C"/>
    <w:rsid w:val="001F584E"/>
    <w:rsid w:val="001F5860"/>
    <w:rsid w:val="001F5964"/>
    <w:rsid w:val="001F5B24"/>
    <w:rsid w:val="001F5B3B"/>
    <w:rsid w:val="001F5BB2"/>
    <w:rsid w:val="001F5C16"/>
    <w:rsid w:val="001F5C1A"/>
    <w:rsid w:val="001F5DB4"/>
    <w:rsid w:val="001F5E0B"/>
    <w:rsid w:val="001F5EA0"/>
    <w:rsid w:val="001F6078"/>
    <w:rsid w:val="001F639E"/>
    <w:rsid w:val="001F64E6"/>
    <w:rsid w:val="001F6A60"/>
    <w:rsid w:val="001F6D74"/>
    <w:rsid w:val="001F6F8E"/>
    <w:rsid w:val="001F743B"/>
    <w:rsid w:val="001F748D"/>
    <w:rsid w:val="001F74E5"/>
    <w:rsid w:val="001F7848"/>
    <w:rsid w:val="001F79E9"/>
    <w:rsid w:val="001F7A98"/>
    <w:rsid w:val="001F7B44"/>
    <w:rsid w:val="001F7D7F"/>
    <w:rsid w:val="001F7FD4"/>
    <w:rsid w:val="00200057"/>
    <w:rsid w:val="00200095"/>
    <w:rsid w:val="00200209"/>
    <w:rsid w:val="002002F4"/>
    <w:rsid w:val="002003A0"/>
    <w:rsid w:val="002005EC"/>
    <w:rsid w:val="00200A51"/>
    <w:rsid w:val="00200A5F"/>
    <w:rsid w:val="00200AC3"/>
    <w:rsid w:val="00200C81"/>
    <w:rsid w:val="00200CC3"/>
    <w:rsid w:val="00200D7A"/>
    <w:rsid w:val="00200FEC"/>
    <w:rsid w:val="0020114A"/>
    <w:rsid w:val="0020131B"/>
    <w:rsid w:val="00201486"/>
    <w:rsid w:val="00201714"/>
    <w:rsid w:val="002017A2"/>
    <w:rsid w:val="00201900"/>
    <w:rsid w:val="00201BC7"/>
    <w:rsid w:val="00201CD3"/>
    <w:rsid w:val="00201D96"/>
    <w:rsid w:val="00201DC9"/>
    <w:rsid w:val="00201DCD"/>
    <w:rsid w:val="00201F51"/>
    <w:rsid w:val="00201F55"/>
    <w:rsid w:val="002022CE"/>
    <w:rsid w:val="0020247A"/>
    <w:rsid w:val="002024CD"/>
    <w:rsid w:val="002025A2"/>
    <w:rsid w:val="00202747"/>
    <w:rsid w:val="00202C91"/>
    <w:rsid w:val="00202ECD"/>
    <w:rsid w:val="00202FE9"/>
    <w:rsid w:val="002030F6"/>
    <w:rsid w:val="002039C7"/>
    <w:rsid w:val="002039DE"/>
    <w:rsid w:val="00203D10"/>
    <w:rsid w:val="00203DDC"/>
    <w:rsid w:val="00203DE6"/>
    <w:rsid w:val="00203E91"/>
    <w:rsid w:val="00204067"/>
    <w:rsid w:val="0020417C"/>
    <w:rsid w:val="00204584"/>
    <w:rsid w:val="002047FB"/>
    <w:rsid w:val="002048A3"/>
    <w:rsid w:val="002048AB"/>
    <w:rsid w:val="00204BE4"/>
    <w:rsid w:val="00205674"/>
    <w:rsid w:val="0020569A"/>
    <w:rsid w:val="0020569B"/>
    <w:rsid w:val="00205767"/>
    <w:rsid w:val="00205B7C"/>
    <w:rsid w:val="00205E5D"/>
    <w:rsid w:val="0020630C"/>
    <w:rsid w:val="00206831"/>
    <w:rsid w:val="00206847"/>
    <w:rsid w:val="00206B4D"/>
    <w:rsid w:val="00206C2A"/>
    <w:rsid w:val="00206C56"/>
    <w:rsid w:val="00206D89"/>
    <w:rsid w:val="00206E71"/>
    <w:rsid w:val="00206ECA"/>
    <w:rsid w:val="00207784"/>
    <w:rsid w:val="002077B2"/>
    <w:rsid w:val="002078A8"/>
    <w:rsid w:val="0021018F"/>
    <w:rsid w:val="002101C8"/>
    <w:rsid w:val="002103FA"/>
    <w:rsid w:val="002105C5"/>
    <w:rsid w:val="00210743"/>
    <w:rsid w:val="00210A3E"/>
    <w:rsid w:val="00210AE1"/>
    <w:rsid w:val="00210EC1"/>
    <w:rsid w:val="002114A5"/>
    <w:rsid w:val="00211668"/>
    <w:rsid w:val="002116ED"/>
    <w:rsid w:val="002118ED"/>
    <w:rsid w:val="00211976"/>
    <w:rsid w:val="00211A72"/>
    <w:rsid w:val="002122F6"/>
    <w:rsid w:val="00212321"/>
    <w:rsid w:val="002125F4"/>
    <w:rsid w:val="00212686"/>
    <w:rsid w:val="00212B55"/>
    <w:rsid w:val="00212B8B"/>
    <w:rsid w:val="00212C2D"/>
    <w:rsid w:val="00212CE3"/>
    <w:rsid w:val="00212D56"/>
    <w:rsid w:val="00212F39"/>
    <w:rsid w:val="00213386"/>
    <w:rsid w:val="0021351B"/>
    <w:rsid w:val="00213572"/>
    <w:rsid w:val="002135CA"/>
    <w:rsid w:val="00213635"/>
    <w:rsid w:val="002136F4"/>
    <w:rsid w:val="002139F0"/>
    <w:rsid w:val="00213EC0"/>
    <w:rsid w:val="00214519"/>
    <w:rsid w:val="00214728"/>
    <w:rsid w:val="002147AF"/>
    <w:rsid w:val="00214984"/>
    <w:rsid w:val="00214997"/>
    <w:rsid w:val="002149ED"/>
    <w:rsid w:val="00214A90"/>
    <w:rsid w:val="00214B08"/>
    <w:rsid w:val="00214C80"/>
    <w:rsid w:val="00214F23"/>
    <w:rsid w:val="00214F85"/>
    <w:rsid w:val="0021508A"/>
    <w:rsid w:val="002151E7"/>
    <w:rsid w:val="002153E6"/>
    <w:rsid w:val="00215DE7"/>
    <w:rsid w:val="00215E99"/>
    <w:rsid w:val="002161DA"/>
    <w:rsid w:val="002164E5"/>
    <w:rsid w:val="0021650B"/>
    <w:rsid w:val="002166D5"/>
    <w:rsid w:val="002167D3"/>
    <w:rsid w:val="00216886"/>
    <w:rsid w:val="00216918"/>
    <w:rsid w:val="00216992"/>
    <w:rsid w:val="00216A30"/>
    <w:rsid w:val="00216AB1"/>
    <w:rsid w:val="00216E7C"/>
    <w:rsid w:val="0021734E"/>
    <w:rsid w:val="00217521"/>
    <w:rsid w:val="00217729"/>
    <w:rsid w:val="00217781"/>
    <w:rsid w:val="00217B37"/>
    <w:rsid w:val="00217C37"/>
    <w:rsid w:val="00217D25"/>
    <w:rsid w:val="00217D3E"/>
    <w:rsid w:val="00217F13"/>
    <w:rsid w:val="00220174"/>
    <w:rsid w:val="002203EA"/>
    <w:rsid w:val="00220494"/>
    <w:rsid w:val="002204D5"/>
    <w:rsid w:val="0022067B"/>
    <w:rsid w:val="00220770"/>
    <w:rsid w:val="00220A4A"/>
    <w:rsid w:val="00220D44"/>
    <w:rsid w:val="00220D93"/>
    <w:rsid w:val="00221678"/>
    <w:rsid w:val="0022174F"/>
    <w:rsid w:val="002218DD"/>
    <w:rsid w:val="00221AE1"/>
    <w:rsid w:val="00221E54"/>
    <w:rsid w:val="00221FAD"/>
    <w:rsid w:val="00222022"/>
    <w:rsid w:val="002220A1"/>
    <w:rsid w:val="002220B2"/>
    <w:rsid w:val="002222BE"/>
    <w:rsid w:val="002223B1"/>
    <w:rsid w:val="002223E9"/>
    <w:rsid w:val="00222B1A"/>
    <w:rsid w:val="00222C50"/>
    <w:rsid w:val="00222C55"/>
    <w:rsid w:val="00222DF8"/>
    <w:rsid w:val="00222E1F"/>
    <w:rsid w:val="00222F9B"/>
    <w:rsid w:val="00223032"/>
    <w:rsid w:val="00223316"/>
    <w:rsid w:val="002233A1"/>
    <w:rsid w:val="0022343F"/>
    <w:rsid w:val="002234D7"/>
    <w:rsid w:val="00223548"/>
    <w:rsid w:val="00223552"/>
    <w:rsid w:val="00223598"/>
    <w:rsid w:val="002239D2"/>
    <w:rsid w:val="002239D4"/>
    <w:rsid w:val="00223A81"/>
    <w:rsid w:val="00223CC1"/>
    <w:rsid w:val="00223D3E"/>
    <w:rsid w:val="00223E09"/>
    <w:rsid w:val="00223EE7"/>
    <w:rsid w:val="00223F96"/>
    <w:rsid w:val="00223FC2"/>
    <w:rsid w:val="00223FEE"/>
    <w:rsid w:val="0022414B"/>
    <w:rsid w:val="002241FC"/>
    <w:rsid w:val="0022427F"/>
    <w:rsid w:val="002242EE"/>
    <w:rsid w:val="0022435B"/>
    <w:rsid w:val="0022437C"/>
    <w:rsid w:val="002243AD"/>
    <w:rsid w:val="002244A8"/>
    <w:rsid w:val="00224680"/>
    <w:rsid w:val="002246E9"/>
    <w:rsid w:val="00224A27"/>
    <w:rsid w:val="00224A47"/>
    <w:rsid w:val="00224AE8"/>
    <w:rsid w:val="00224AFE"/>
    <w:rsid w:val="00224D65"/>
    <w:rsid w:val="00224E06"/>
    <w:rsid w:val="00224EDC"/>
    <w:rsid w:val="00225136"/>
    <w:rsid w:val="00225538"/>
    <w:rsid w:val="002255CB"/>
    <w:rsid w:val="002257A9"/>
    <w:rsid w:val="00225826"/>
    <w:rsid w:val="00225AF5"/>
    <w:rsid w:val="00225B50"/>
    <w:rsid w:val="00225CF6"/>
    <w:rsid w:val="00225DAA"/>
    <w:rsid w:val="00225E3F"/>
    <w:rsid w:val="00225E46"/>
    <w:rsid w:val="0022601D"/>
    <w:rsid w:val="002262FE"/>
    <w:rsid w:val="00226381"/>
    <w:rsid w:val="002264E6"/>
    <w:rsid w:val="00226509"/>
    <w:rsid w:val="002268C4"/>
    <w:rsid w:val="0022697F"/>
    <w:rsid w:val="0022699C"/>
    <w:rsid w:val="00226B35"/>
    <w:rsid w:val="00226C41"/>
    <w:rsid w:val="00226C9F"/>
    <w:rsid w:val="00226D60"/>
    <w:rsid w:val="0022702A"/>
    <w:rsid w:val="002270BB"/>
    <w:rsid w:val="002272BF"/>
    <w:rsid w:val="0022739F"/>
    <w:rsid w:val="002275A4"/>
    <w:rsid w:val="002275EE"/>
    <w:rsid w:val="00227AAD"/>
    <w:rsid w:val="00227E17"/>
    <w:rsid w:val="00227EBF"/>
    <w:rsid w:val="00227F3A"/>
    <w:rsid w:val="00230547"/>
    <w:rsid w:val="00230737"/>
    <w:rsid w:val="002308C1"/>
    <w:rsid w:val="002309B8"/>
    <w:rsid w:val="00230C08"/>
    <w:rsid w:val="00230E2B"/>
    <w:rsid w:val="002311C9"/>
    <w:rsid w:val="0023145E"/>
    <w:rsid w:val="00231763"/>
    <w:rsid w:val="002318F8"/>
    <w:rsid w:val="00231ACE"/>
    <w:rsid w:val="00232279"/>
    <w:rsid w:val="00232292"/>
    <w:rsid w:val="002324AF"/>
    <w:rsid w:val="002329B0"/>
    <w:rsid w:val="00232A03"/>
    <w:rsid w:val="00232AA3"/>
    <w:rsid w:val="00232E61"/>
    <w:rsid w:val="00233685"/>
    <w:rsid w:val="00233A7D"/>
    <w:rsid w:val="00233B6B"/>
    <w:rsid w:val="00233C76"/>
    <w:rsid w:val="00233CA7"/>
    <w:rsid w:val="00233F04"/>
    <w:rsid w:val="00233F89"/>
    <w:rsid w:val="002341DD"/>
    <w:rsid w:val="002342C8"/>
    <w:rsid w:val="00234551"/>
    <w:rsid w:val="002346B6"/>
    <w:rsid w:val="002348C1"/>
    <w:rsid w:val="00234A70"/>
    <w:rsid w:val="00234B3C"/>
    <w:rsid w:val="00234DAF"/>
    <w:rsid w:val="00234DC9"/>
    <w:rsid w:val="00234E96"/>
    <w:rsid w:val="00234ED6"/>
    <w:rsid w:val="0023526C"/>
    <w:rsid w:val="0023532C"/>
    <w:rsid w:val="0023532D"/>
    <w:rsid w:val="002354DD"/>
    <w:rsid w:val="0023572D"/>
    <w:rsid w:val="00235733"/>
    <w:rsid w:val="00235A47"/>
    <w:rsid w:val="00235BB0"/>
    <w:rsid w:val="00235D25"/>
    <w:rsid w:val="002360F6"/>
    <w:rsid w:val="00236259"/>
    <w:rsid w:val="002362FF"/>
    <w:rsid w:val="0023631B"/>
    <w:rsid w:val="002364B4"/>
    <w:rsid w:val="00236596"/>
    <w:rsid w:val="002365C8"/>
    <w:rsid w:val="00236665"/>
    <w:rsid w:val="002368A3"/>
    <w:rsid w:val="00236919"/>
    <w:rsid w:val="00236B2A"/>
    <w:rsid w:val="00236B5A"/>
    <w:rsid w:val="00236DF2"/>
    <w:rsid w:val="0023702F"/>
    <w:rsid w:val="0023722E"/>
    <w:rsid w:val="00237732"/>
    <w:rsid w:val="002377EC"/>
    <w:rsid w:val="002377F9"/>
    <w:rsid w:val="00237858"/>
    <w:rsid w:val="002378E8"/>
    <w:rsid w:val="00237A0D"/>
    <w:rsid w:val="00237BD4"/>
    <w:rsid w:val="00237E10"/>
    <w:rsid w:val="002405F6"/>
    <w:rsid w:val="00240A49"/>
    <w:rsid w:val="00240ABA"/>
    <w:rsid w:val="00240AE1"/>
    <w:rsid w:val="00240B64"/>
    <w:rsid w:val="00240D04"/>
    <w:rsid w:val="00240D1A"/>
    <w:rsid w:val="00240D70"/>
    <w:rsid w:val="00240F90"/>
    <w:rsid w:val="00241075"/>
    <w:rsid w:val="002411C2"/>
    <w:rsid w:val="00241214"/>
    <w:rsid w:val="002412CB"/>
    <w:rsid w:val="002414C0"/>
    <w:rsid w:val="002414D2"/>
    <w:rsid w:val="00241599"/>
    <w:rsid w:val="002417E5"/>
    <w:rsid w:val="002418B8"/>
    <w:rsid w:val="00241DD8"/>
    <w:rsid w:val="00241F91"/>
    <w:rsid w:val="00241FC7"/>
    <w:rsid w:val="0024205B"/>
    <w:rsid w:val="00242408"/>
    <w:rsid w:val="0024248D"/>
    <w:rsid w:val="002426FA"/>
    <w:rsid w:val="002429B5"/>
    <w:rsid w:val="00242B7D"/>
    <w:rsid w:val="00242E03"/>
    <w:rsid w:val="00243823"/>
    <w:rsid w:val="00243B49"/>
    <w:rsid w:val="0024412E"/>
    <w:rsid w:val="0024415A"/>
    <w:rsid w:val="0024421A"/>
    <w:rsid w:val="002442D2"/>
    <w:rsid w:val="002442E6"/>
    <w:rsid w:val="002445BB"/>
    <w:rsid w:val="00244CB0"/>
    <w:rsid w:val="00244D4F"/>
    <w:rsid w:val="00244F7F"/>
    <w:rsid w:val="0024513B"/>
    <w:rsid w:val="00245256"/>
    <w:rsid w:val="0024535B"/>
    <w:rsid w:val="00245697"/>
    <w:rsid w:val="00245787"/>
    <w:rsid w:val="00245A3E"/>
    <w:rsid w:val="00245B38"/>
    <w:rsid w:val="00245BE7"/>
    <w:rsid w:val="00245C0E"/>
    <w:rsid w:val="00245C84"/>
    <w:rsid w:val="00245ECA"/>
    <w:rsid w:val="002461E0"/>
    <w:rsid w:val="0024623E"/>
    <w:rsid w:val="0024641D"/>
    <w:rsid w:val="0024659B"/>
    <w:rsid w:val="00246668"/>
    <w:rsid w:val="00246994"/>
    <w:rsid w:val="002478F5"/>
    <w:rsid w:val="00247A2F"/>
    <w:rsid w:val="00247B52"/>
    <w:rsid w:val="00247C1B"/>
    <w:rsid w:val="00247CBB"/>
    <w:rsid w:val="00247D24"/>
    <w:rsid w:val="00247D80"/>
    <w:rsid w:val="00247F2E"/>
    <w:rsid w:val="00247F44"/>
    <w:rsid w:val="00247F6E"/>
    <w:rsid w:val="00250186"/>
    <w:rsid w:val="002503D5"/>
    <w:rsid w:val="00250434"/>
    <w:rsid w:val="00250ECA"/>
    <w:rsid w:val="00250FF6"/>
    <w:rsid w:val="0025117B"/>
    <w:rsid w:val="00251252"/>
    <w:rsid w:val="002516BB"/>
    <w:rsid w:val="00251705"/>
    <w:rsid w:val="0025204C"/>
    <w:rsid w:val="0025238E"/>
    <w:rsid w:val="0025239B"/>
    <w:rsid w:val="00252417"/>
    <w:rsid w:val="00252552"/>
    <w:rsid w:val="002525B8"/>
    <w:rsid w:val="00252783"/>
    <w:rsid w:val="002529E5"/>
    <w:rsid w:val="00252B32"/>
    <w:rsid w:val="00252B41"/>
    <w:rsid w:val="00252B73"/>
    <w:rsid w:val="00252DE1"/>
    <w:rsid w:val="00252FA5"/>
    <w:rsid w:val="002532A4"/>
    <w:rsid w:val="002532B6"/>
    <w:rsid w:val="002534A2"/>
    <w:rsid w:val="002535C1"/>
    <w:rsid w:val="002538AB"/>
    <w:rsid w:val="0025397C"/>
    <w:rsid w:val="00253D69"/>
    <w:rsid w:val="00253E52"/>
    <w:rsid w:val="00253E81"/>
    <w:rsid w:val="0025435B"/>
    <w:rsid w:val="00254A6D"/>
    <w:rsid w:val="00254B1D"/>
    <w:rsid w:val="00254BB5"/>
    <w:rsid w:val="00254EC8"/>
    <w:rsid w:val="00255157"/>
    <w:rsid w:val="00255703"/>
    <w:rsid w:val="0025580F"/>
    <w:rsid w:val="00255C9E"/>
    <w:rsid w:val="00255D35"/>
    <w:rsid w:val="002561EC"/>
    <w:rsid w:val="0025629B"/>
    <w:rsid w:val="002562DC"/>
    <w:rsid w:val="00256622"/>
    <w:rsid w:val="002566B2"/>
    <w:rsid w:val="00256D43"/>
    <w:rsid w:val="00256D5A"/>
    <w:rsid w:val="00256E10"/>
    <w:rsid w:val="002571D5"/>
    <w:rsid w:val="00257527"/>
    <w:rsid w:val="002578F6"/>
    <w:rsid w:val="002579D4"/>
    <w:rsid w:val="00257BF3"/>
    <w:rsid w:val="00257E1A"/>
    <w:rsid w:val="00257E8F"/>
    <w:rsid w:val="00257E99"/>
    <w:rsid w:val="00257F17"/>
    <w:rsid w:val="00257F2F"/>
    <w:rsid w:val="00257F6A"/>
    <w:rsid w:val="0026005B"/>
    <w:rsid w:val="0026036D"/>
    <w:rsid w:val="00260385"/>
    <w:rsid w:val="0026054B"/>
    <w:rsid w:val="0026066A"/>
    <w:rsid w:val="00260AC1"/>
    <w:rsid w:val="00260B2C"/>
    <w:rsid w:val="00260FAF"/>
    <w:rsid w:val="00261355"/>
    <w:rsid w:val="0026157A"/>
    <w:rsid w:val="002615A1"/>
    <w:rsid w:val="0026172F"/>
    <w:rsid w:val="00261856"/>
    <w:rsid w:val="0026187A"/>
    <w:rsid w:val="00261D2C"/>
    <w:rsid w:val="00261E4F"/>
    <w:rsid w:val="00261F63"/>
    <w:rsid w:val="0026221C"/>
    <w:rsid w:val="00262238"/>
    <w:rsid w:val="002624B9"/>
    <w:rsid w:val="0026255B"/>
    <w:rsid w:val="002626D9"/>
    <w:rsid w:val="0026283A"/>
    <w:rsid w:val="00262DC1"/>
    <w:rsid w:val="00262ED0"/>
    <w:rsid w:val="00262F70"/>
    <w:rsid w:val="00263134"/>
    <w:rsid w:val="002631AD"/>
    <w:rsid w:val="002636A5"/>
    <w:rsid w:val="002638DB"/>
    <w:rsid w:val="00263D0D"/>
    <w:rsid w:val="00263E02"/>
    <w:rsid w:val="002643FF"/>
    <w:rsid w:val="0026441B"/>
    <w:rsid w:val="00264454"/>
    <w:rsid w:val="0026461C"/>
    <w:rsid w:val="00264B91"/>
    <w:rsid w:val="00264F5E"/>
    <w:rsid w:val="00264FBA"/>
    <w:rsid w:val="0026507C"/>
    <w:rsid w:val="0026517F"/>
    <w:rsid w:val="00265197"/>
    <w:rsid w:val="00265428"/>
    <w:rsid w:val="00265642"/>
    <w:rsid w:val="00265723"/>
    <w:rsid w:val="002657D5"/>
    <w:rsid w:val="002659D0"/>
    <w:rsid w:val="00265AE2"/>
    <w:rsid w:val="00265B31"/>
    <w:rsid w:val="00265C85"/>
    <w:rsid w:val="00265F66"/>
    <w:rsid w:val="00265F75"/>
    <w:rsid w:val="002660EE"/>
    <w:rsid w:val="0026618B"/>
    <w:rsid w:val="00266439"/>
    <w:rsid w:val="002665A8"/>
    <w:rsid w:val="002665A9"/>
    <w:rsid w:val="00266776"/>
    <w:rsid w:val="002669A9"/>
    <w:rsid w:val="00266A29"/>
    <w:rsid w:val="00266BAF"/>
    <w:rsid w:val="00266D46"/>
    <w:rsid w:val="00267191"/>
    <w:rsid w:val="002674E8"/>
    <w:rsid w:val="002674EE"/>
    <w:rsid w:val="0026756B"/>
    <w:rsid w:val="002675FB"/>
    <w:rsid w:val="002676C6"/>
    <w:rsid w:val="002679B1"/>
    <w:rsid w:val="00267AA6"/>
    <w:rsid w:val="00267D59"/>
    <w:rsid w:val="00267F53"/>
    <w:rsid w:val="00267FE5"/>
    <w:rsid w:val="002700BD"/>
    <w:rsid w:val="002703E5"/>
    <w:rsid w:val="002703EA"/>
    <w:rsid w:val="00270564"/>
    <w:rsid w:val="00270602"/>
    <w:rsid w:val="00270632"/>
    <w:rsid w:val="002706E2"/>
    <w:rsid w:val="002707E5"/>
    <w:rsid w:val="002708A2"/>
    <w:rsid w:val="00270D0B"/>
    <w:rsid w:val="00270E06"/>
    <w:rsid w:val="002712C6"/>
    <w:rsid w:val="00271408"/>
    <w:rsid w:val="0027148F"/>
    <w:rsid w:val="0027149E"/>
    <w:rsid w:val="002714DE"/>
    <w:rsid w:val="002716A9"/>
    <w:rsid w:val="002716E0"/>
    <w:rsid w:val="00271811"/>
    <w:rsid w:val="00271A0E"/>
    <w:rsid w:val="00271D83"/>
    <w:rsid w:val="00271DCB"/>
    <w:rsid w:val="00271E7F"/>
    <w:rsid w:val="0027224E"/>
    <w:rsid w:val="00272604"/>
    <w:rsid w:val="00272A4F"/>
    <w:rsid w:val="00272B38"/>
    <w:rsid w:val="00272F4D"/>
    <w:rsid w:val="002732A1"/>
    <w:rsid w:val="00273790"/>
    <w:rsid w:val="00273A35"/>
    <w:rsid w:val="00273AA7"/>
    <w:rsid w:val="00273CEF"/>
    <w:rsid w:val="00273D6B"/>
    <w:rsid w:val="00273F45"/>
    <w:rsid w:val="002740B3"/>
    <w:rsid w:val="002744CF"/>
    <w:rsid w:val="00274571"/>
    <w:rsid w:val="002746A1"/>
    <w:rsid w:val="00274721"/>
    <w:rsid w:val="00274957"/>
    <w:rsid w:val="002749E9"/>
    <w:rsid w:val="00274A0F"/>
    <w:rsid w:val="00274CCE"/>
    <w:rsid w:val="00274D6E"/>
    <w:rsid w:val="00274EDF"/>
    <w:rsid w:val="00274F13"/>
    <w:rsid w:val="002750BC"/>
    <w:rsid w:val="00275189"/>
    <w:rsid w:val="00275215"/>
    <w:rsid w:val="002756CC"/>
    <w:rsid w:val="002759AA"/>
    <w:rsid w:val="00275B59"/>
    <w:rsid w:val="00275D59"/>
    <w:rsid w:val="00275F71"/>
    <w:rsid w:val="002760F8"/>
    <w:rsid w:val="00276243"/>
    <w:rsid w:val="002764D7"/>
    <w:rsid w:val="00276B29"/>
    <w:rsid w:val="00276C8D"/>
    <w:rsid w:val="00276D3E"/>
    <w:rsid w:val="00277022"/>
    <w:rsid w:val="00277651"/>
    <w:rsid w:val="00277683"/>
    <w:rsid w:val="00277C00"/>
    <w:rsid w:val="00277D1C"/>
    <w:rsid w:val="00277F9A"/>
    <w:rsid w:val="0028007C"/>
    <w:rsid w:val="002802F3"/>
    <w:rsid w:val="00280485"/>
    <w:rsid w:val="00280618"/>
    <w:rsid w:val="0028070A"/>
    <w:rsid w:val="00280B43"/>
    <w:rsid w:val="00280C3B"/>
    <w:rsid w:val="00280CB3"/>
    <w:rsid w:val="00280E86"/>
    <w:rsid w:val="0028102B"/>
    <w:rsid w:val="002810C2"/>
    <w:rsid w:val="002811D7"/>
    <w:rsid w:val="00281312"/>
    <w:rsid w:val="00281444"/>
    <w:rsid w:val="00281523"/>
    <w:rsid w:val="00281711"/>
    <w:rsid w:val="00281977"/>
    <w:rsid w:val="00281A5C"/>
    <w:rsid w:val="00281BA8"/>
    <w:rsid w:val="00281D4E"/>
    <w:rsid w:val="00281D54"/>
    <w:rsid w:val="0028202E"/>
    <w:rsid w:val="0028215F"/>
    <w:rsid w:val="002822D6"/>
    <w:rsid w:val="0028256C"/>
    <w:rsid w:val="00282581"/>
    <w:rsid w:val="00282748"/>
    <w:rsid w:val="00282848"/>
    <w:rsid w:val="00282CEC"/>
    <w:rsid w:val="00282D15"/>
    <w:rsid w:val="00282D5E"/>
    <w:rsid w:val="00282FB0"/>
    <w:rsid w:val="0028322A"/>
    <w:rsid w:val="00283504"/>
    <w:rsid w:val="002836DA"/>
    <w:rsid w:val="0028375A"/>
    <w:rsid w:val="002837DD"/>
    <w:rsid w:val="00283A89"/>
    <w:rsid w:val="00283A99"/>
    <w:rsid w:val="00283B47"/>
    <w:rsid w:val="0028415C"/>
    <w:rsid w:val="00284182"/>
    <w:rsid w:val="00284466"/>
    <w:rsid w:val="00284546"/>
    <w:rsid w:val="00284850"/>
    <w:rsid w:val="002849EE"/>
    <w:rsid w:val="00284B90"/>
    <w:rsid w:val="00284C86"/>
    <w:rsid w:val="00284D20"/>
    <w:rsid w:val="00284DFA"/>
    <w:rsid w:val="00284E46"/>
    <w:rsid w:val="0028500F"/>
    <w:rsid w:val="002857F9"/>
    <w:rsid w:val="002858D3"/>
    <w:rsid w:val="0028590B"/>
    <w:rsid w:val="00285D46"/>
    <w:rsid w:val="00285DBF"/>
    <w:rsid w:val="00285E55"/>
    <w:rsid w:val="00285FF7"/>
    <w:rsid w:val="00286593"/>
    <w:rsid w:val="00286891"/>
    <w:rsid w:val="00286901"/>
    <w:rsid w:val="00286E58"/>
    <w:rsid w:val="00287486"/>
    <w:rsid w:val="0028756D"/>
    <w:rsid w:val="00287612"/>
    <w:rsid w:val="0028767E"/>
    <w:rsid w:val="002876D5"/>
    <w:rsid w:val="00287A1A"/>
    <w:rsid w:val="00287A93"/>
    <w:rsid w:val="00287BB4"/>
    <w:rsid w:val="00287D4A"/>
    <w:rsid w:val="00287E2E"/>
    <w:rsid w:val="00287F03"/>
    <w:rsid w:val="00290114"/>
    <w:rsid w:val="002906B7"/>
    <w:rsid w:val="00290718"/>
    <w:rsid w:val="00290748"/>
    <w:rsid w:val="002908DD"/>
    <w:rsid w:val="00290990"/>
    <w:rsid w:val="0029099E"/>
    <w:rsid w:val="00290ADE"/>
    <w:rsid w:val="00290CBC"/>
    <w:rsid w:val="00290D8B"/>
    <w:rsid w:val="00290EB9"/>
    <w:rsid w:val="00290F15"/>
    <w:rsid w:val="00290F2A"/>
    <w:rsid w:val="0029116B"/>
    <w:rsid w:val="00291728"/>
    <w:rsid w:val="00291AB8"/>
    <w:rsid w:val="00291F6D"/>
    <w:rsid w:val="00291FA1"/>
    <w:rsid w:val="002925A1"/>
    <w:rsid w:val="00292643"/>
    <w:rsid w:val="0029267C"/>
    <w:rsid w:val="002928EA"/>
    <w:rsid w:val="00292CA8"/>
    <w:rsid w:val="00292DFD"/>
    <w:rsid w:val="002934D3"/>
    <w:rsid w:val="00293611"/>
    <w:rsid w:val="002937DF"/>
    <w:rsid w:val="00293B87"/>
    <w:rsid w:val="00293C80"/>
    <w:rsid w:val="00293EB6"/>
    <w:rsid w:val="00293FDC"/>
    <w:rsid w:val="002945B4"/>
    <w:rsid w:val="002945D4"/>
    <w:rsid w:val="002946F5"/>
    <w:rsid w:val="0029496D"/>
    <w:rsid w:val="00294A55"/>
    <w:rsid w:val="00294B8D"/>
    <w:rsid w:val="00294D3F"/>
    <w:rsid w:val="00294E07"/>
    <w:rsid w:val="00294FF2"/>
    <w:rsid w:val="00294FFF"/>
    <w:rsid w:val="0029526F"/>
    <w:rsid w:val="002952BE"/>
    <w:rsid w:val="002954C5"/>
    <w:rsid w:val="00295569"/>
    <w:rsid w:val="0029559A"/>
    <w:rsid w:val="002957B3"/>
    <w:rsid w:val="002957D4"/>
    <w:rsid w:val="002959BD"/>
    <w:rsid w:val="002959F6"/>
    <w:rsid w:val="00295B1A"/>
    <w:rsid w:val="00295D5E"/>
    <w:rsid w:val="00295D5F"/>
    <w:rsid w:val="00295D81"/>
    <w:rsid w:val="00295EDF"/>
    <w:rsid w:val="00295F56"/>
    <w:rsid w:val="00296016"/>
    <w:rsid w:val="0029623B"/>
    <w:rsid w:val="002963E5"/>
    <w:rsid w:val="002964E0"/>
    <w:rsid w:val="00296542"/>
    <w:rsid w:val="00296689"/>
    <w:rsid w:val="00296725"/>
    <w:rsid w:val="002967D9"/>
    <w:rsid w:val="00296ACD"/>
    <w:rsid w:val="00296BC4"/>
    <w:rsid w:val="00296C97"/>
    <w:rsid w:val="00296D84"/>
    <w:rsid w:val="00297062"/>
    <w:rsid w:val="002976DD"/>
    <w:rsid w:val="0029772B"/>
    <w:rsid w:val="002978CE"/>
    <w:rsid w:val="00297922"/>
    <w:rsid w:val="0029794A"/>
    <w:rsid w:val="00297ABB"/>
    <w:rsid w:val="00297D09"/>
    <w:rsid w:val="00297D8D"/>
    <w:rsid w:val="00297F23"/>
    <w:rsid w:val="002A011D"/>
    <w:rsid w:val="002A0344"/>
    <w:rsid w:val="002A03D7"/>
    <w:rsid w:val="002A05B6"/>
    <w:rsid w:val="002A0AC1"/>
    <w:rsid w:val="002A0BB9"/>
    <w:rsid w:val="002A0E00"/>
    <w:rsid w:val="002A147A"/>
    <w:rsid w:val="002A1492"/>
    <w:rsid w:val="002A1574"/>
    <w:rsid w:val="002A16BC"/>
    <w:rsid w:val="002A1772"/>
    <w:rsid w:val="002A1921"/>
    <w:rsid w:val="002A1A28"/>
    <w:rsid w:val="002A1B5E"/>
    <w:rsid w:val="002A2072"/>
    <w:rsid w:val="002A2081"/>
    <w:rsid w:val="002A20DE"/>
    <w:rsid w:val="002A20EB"/>
    <w:rsid w:val="002A234F"/>
    <w:rsid w:val="002A2364"/>
    <w:rsid w:val="002A2503"/>
    <w:rsid w:val="002A2537"/>
    <w:rsid w:val="002A258B"/>
    <w:rsid w:val="002A271A"/>
    <w:rsid w:val="002A290E"/>
    <w:rsid w:val="002A29D7"/>
    <w:rsid w:val="002A29FB"/>
    <w:rsid w:val="002A2B83"/>
    <w:rsid w:val="002A3804"/>
    <w:rsid w:val="002A3823"/>
    <w:rsid w:val="002A393A"/>
    <w:rsid w:val="002A399C"/>
    <w:rsid w:val="002A3F50"/>
    <w:rsid w:val="002A3F6C"/>
    <w:rsid w:val="002A4831"/>
    <w:rsid w:val="002A4D41"/>
    <w:rsid w:val="002A4EC2"/>
    <w:rsid w:val="002A5232"/>
    <w:rsid w:val="002A5542"/>
    <w:rsid w:val="002A57EF"/>
    <w:rsid w:val="002A57FB"/>
    <w:rsid w:val="002A58AB"/>
    <w:rsid w:val="002A5CCB"/>
    <w:rsid w:val="002A5D81"/>
    <w:rsid w:val="002A618E"/>
    <w:rsid w:val="002A61AB"/>
    <w:rsid w:val="002A62D0"/>
    <w:rsid w:val="002A6532"/>
    <w:rsid w:val="002A697C"/>
    <w:rsid w:val="002A6AAA"/>
    <w:rsid w:val="002A6DE7"/>
    <w:rsid w:val="002A7178"/>
    <w:rsid w:val="002A7193"/>
    <w:rsid w:val="002A71B8"/>
    <w:rsid w:val="002A75D4"/>
    <w:rsid w:val="002A75E2"/>
    <w:rsid w:val="002A76D8"/>
    <w:rsid w:val="002A7A1A"/>
    <w:rsid w:val="002A7ED7"/>
    <w:rsid w:val="002A7F99"/>
    <w:rsid w:val="002A7F9E"/>
    <w:rsid w:val="002B00B4"/>
    <w:rsid w:val="002B020F"/>
    <w:rsid w:val="002B05B1"/>
    <w:rsid w:val="002B075B"/>
    <w:rsid w:val="002B077D"/>
    <w:rsid w:val="002B0907"/>
    <w:rsid w:val="002B0BF8"/>
    <w:rsid w:val="002B0D78"/>
    <w:rsid w:val="002B1116"/>
    <w:rsid w:val="002B12F4"/>
    <w:rsid w:val="002B1344"/>
    <w:rsid w:val="002B141D"/>
    <w:rsid w:val="002B148D"/>
    <w:rsid w:val="002B1567"/>
    <w:rsid w:val="002B1909"/>
    <w:rsid w:val="002B1DFE"/>
    <w:rsid w:val="002B1FD0"/>
    <w:rsid w:val="002B206F"/>
    <w:rsid w:val="002B20BA"/>
    <w:rsid w:val="002B213F"/>
    <w:rsid w:val="002B22B9"/>
    <w:rsid w:val="002B24EF"/>
    <w:rsid w:val="002B251C"/>
    <w:rsid w:val="002B2AF2"/>
    <w:rsid w:val="002B2BE9"/>
    <w:rsid w:val="002B2F38"/>
    <w:rsid w:val="002B2F7E"/>
    <w:rsid w:val="002B3078"/>
    <w:rsid w:val="002B332F"/>
    <w:rsid w:val="002B345E"/>
    <w:rsid w:val="002B37B0"/>
    <w:rsid w:val="002B39BC"/>
    <w:rsid w:val="002B3A64"/>
    <w:rsid w:val="002B3B6B"/>
    <w:rsid w:val="002B3B8D"/>
    <w:rsid w:val="002B3C3A"/>
    <w:rsid w:val="002B4284"/>
    <w:rsid w:val="002B4573"/>
    <w:rsid w:val="002B46AA"/>
    <w:rsid w:val="002B4855"/>
    <w:rsid w:val="002B4C49"/>
    <w:rsid w:val="002B4C4A"/>
    <w:rsid w:val="002B4EB6"/>
    <w:rsid w:val="002B4F17"/>
    <w:rsid w:val="002B4F20"/>
    <w:rsid w:val="002B4FAB"/>
    <w:rsid w:val="002B52D6"/>
    <w:rsid w:val="002B5325"/>
    <w:rsid w:val="002B54AC"/>
    <w:rsid w:val="002B58D2"/>
    <w:rsid w:val="002B58DE"/>
    <w:rsid w:val="002B5AF4"/>
    <w:rsid w:val="002B5AFA"/>
    <w:rsid w:val="002B5C1F"/>
    <w:rsid w:val="002B5C59"/>
    <w:rsid w:val="002B5CF5"/>
    <w:rsid w:val="002B6250"/>
    <w:rsid w:val="002B6504"/>
    <w:rsid w:val="002B65BD"/>
    <w:rsid w:val="002B68D4"/>
    <w:rsid w:val="002B6CCF"/>
    <w:rsid w:val="002B6E16"/>
    <w:rsid w:val="002B7082"/>
    <w:rsid w:val="002B70A4"/>
    <w:rsid w:val="002B7273"/>
    <w:rsid w:val="002B730C"/>
    <w:rsid w:val="002B75AF"/>
    <w:rsid w:val="002B78C6"/>
    <w:rsid w:val="002B7AAD"/>
    <w:rsid w:val="002B7CA3"/>
    <w:rsid w:val="002B7DB3"/>
    <w:rsid w:val="002C0081"/>
    <w:rsid w:val="002C05CF"/>
    <w:rsid w:val="002C0687"/>
    <w:rsid w:val="002C086C"/>
    <w:rsid w:val="002C09A3"/>
    <w:rsid w:val="002C0AE0"/>
    <w:rsid w:val="002C0BC1"/>
    <w:rsid w:val="002C0BC9"/>
    <w:rsid w:val="002C0BD2"/>
    <w:rsid w:val="002C0CE1"/>
    <w:rsid w:val="002C0DCB"/>
    <w:rsid w:val="002C0E34"/>
    <w:rsid w:val="002C13C1"/>
    <w:rsid w:val="002C13CD"/>
    <w:rsid w:val="002C1494"/>
    <w:rsid w:val="002C1914"/>
    <w:rsid w:val="002C1CE7"/>
    <w:rsid w:val="002C1E3C"/>
    <w:rsid w:val="002C1F81"/>
    <w:rsid w:val="002C1FF3"/>
    <w:rsid w:val="002C22E8"/>
    <w:rsid w:val="002C23EF"/>
    <w:rsid w:val="002C258E"/>
    <w:rsid w:val="002C25E6"/>
    <w:rsid w:val="002C2691"/>
    <w:rsid w:val="002C275E"/>
    <w:rsid w:val="002C28BB"/>
    <w:rsid w:val="002C2A00"/>
    <w:rsid w:val="002C2A50"/>
    <w:rsid w:val="002C2BA0"/>
    <w:rsid w:val="002C2C6B"/>
    <w:rsid w:val="002C2D02"/>
    <w:rsid w:val="002C2DB2"/>
    <w:rsid w:val="002C2E05"/>
    <w:rsid w:val="002C36D6"/>
    <w:rsid w:val="002C3964"/>
    <w:rsid w:val="002C39C0"/>
    <w:rsid w:val="002C3B76"/>
    <w:rsid w:val="002C3CBF"/>
    <w:rsid w:val="002C403C"/>
    <w:rsid w:val="002C418C"/>
    <w:rsid w:val="002C43C0"/>
    <w:rsid w:val="002C450D"/>
    <w:rsid w:val="002C4750"/>
    <w:rsid w:val="002C48A0"/>
    <w:rsid w:val="002C49B0"/>
    <w:rsid w:val="002C49E6"/>
    <w:rsid w:val="002C4B03"/>
    <w:rsid w:val="002C4C49"/>
    <w:rsid w:val="002C4D11"/>
    <w:rsid w:val="002C4D41"/>
    <w:rsid w:val="002C528C"/>
    <w:rsid w:val="002C52A3"/>
    <w:rsid w:val="002C554D"/>
    <w:rsid w:val="002C5553"/>
    <w:rsid w:val="002C56E4"/>
    <w:rsid w:val="002C5784"/>
    <w:rsid w:val="002C57D8"/>
    <w:rsid w:val="002C5933"/>
    <w:rsid w:val="002C598A"/>
    <w:rsid w:val="002C5BB1"/>
    <w:rsid w:val="002C5CE7"/>
    <w:rsid w:val="002C5D5D"/>
    <w:rsid w:val="002C5D84"/>
    <w:rsid w:val="002C5DEC"/>
    <w:rsid w:val="002C5EA8"/>
    <w:rsid w:val="002C5F82"/>
    <w:rsid w:val="002C5FC0"/>
    <w:rsid w:val="002C5FC1"/>
    <w:rsid w:val="002C61FE"/>
    <w:rsid w:val="002C67D6"/>
    <w:rsid w:val="002C68A3"/>
    <w:rsid w:val="002C69F4"/>
    <w:rsid w:val="002C6AD5"/>
    <w:rsid w:val="002C6C47"/>
    <w:rsid w:val="002C71B9"/>
    <w:rsid w:val="002C723E"/>
    <w:rsid w:val="002C733A"/>
    <w:rsid w:val="002C768B"/>
    <w:rsid w:val="002C76D4"/>
    <w:rsid w:val="002C77A9"/>
    <w:rsid w:val="002C7B70"/>
    <w:rsid w:val="002C7BC6"/>
    <w:rsid w:val="002D0172"/>
    <w:rsid w:val="002D0746"/>
    <w:rsid w:val="002D0A31"/>
    <w:rsid w:val="002D0B98"/>
    <w:rsid w:val="002D0CB0"/>
    <w:rsid w:val="002D11AC"/>
    <w:rsid w:val="002D13DA"/>
    <w:rsid w:val="002D201F"/>
    <w:rsid w:val="002D2078"/>
    <w:rsid w:val="002D216A"/>
    <w:rsid w:val="002D22B1"/>
    <w:rsid w:val="002D26C7"/>
    <w:rsid w:val="002D2741"/>
    <w:rsid w:val="002D27B7"/>
    <w:rsid w:val="002D28C3"/>
    <w:rsid w:val="002D2B08"/>
    <w:rsid w:val="002D2B59"/>
    <w:rsid w:val="002D2D43"/>
    <w:rsid w:val="002D308E"/>
    <w:rsid w:val="002D33D7"/>
    <w:rsid w:val="002D3668"/>
    <w:rsid w:val="002D36E0"/>
    <w:rsid w:val="002D3755"/>
    <w:rsid w:val="002D3B1C"/>
    <w:rsid w:val="002D4000"/>
    <w:rsid w:val="002D4097"/>
    <w:rsid w:val="002D40E4"/>
    <w:rsid w:val="002D44E1"/>
    <w:rsid w:val="002D45BB"/>
    <w:rsid w:val="002D476B"/>
    <w:rsid w:val="002D47F2"/>
    <w:rsid w:val="002D4919"/>
    <w:rsid w:val="002D4984"/>
    <w:rsid w:val="002D4E96"/>
    <w:rsid w:val="002D5099"/>
    <w:rsid w:val="002D5195"/>
    <w:rsid w:val="002D51D6"/>
    <w:rsid w:val="002D5654"/>
    <w:rsid w:val="002D5A9E"/>
    <w:rsid w:val="002D5B0D"/>
    <w:rsid w:val="002D5B79"/>
    <w:rsid w:val="002D5BD0"/>
    <w:rsid w:val="002D5BDA"/>
    <w:rsid w:val="002D5C06"/>
    <w:rsid w:val="002D5D15"/>
    <w:rsid w:val="002D5D52"/>
    <w:rsid w:val="002D5DB8"/>
    <w:rsid w:val="002D5E40"/>
    <w:rsid w:val="002D60E6"/>
    <w:rsid w:val="002D650D"/>
    <w:rsid w:val="002D6577"/>
    <w:rsid w:val="002D660A"/>
    <w:rsid w:val="002D66C7"/>
    <w:rsid w:val="002D6986"/>
    <w:rsid w:val="002D6B2A"/>
    <w:rsid w:val="002D6C8B"/>
    <w:rsid w:val="002D6E39"/>
    <w:rsid w:val="002D711D"/>
    <w:rsid w:val="002D71C8"/>
    <w:rsid w:val="002D735A"/>
    <w:rsid w:val="002D763E"/>
    <w:rsid w:val="002D7649"/>
    <w:rsid w:val="002D7766"/>
    <w:rsid w:val="002D7B06"/>
    <w:rsid w:val="002D7BFE"/>
    <w:rsid w:val="002E0036"/>
    <w:rsid w:val="002E0152"/>
    <w:rsid w:val="002E01E8"/>
    <w:rsid w:val="002E0430"/>
    <w:rsid w:val="002E0501"/>
    <w:rsid w:val="002E06BF"/>
    <w:rsid w:val="002E091E"/>
    <w:rsid w:val="002E0E31"/>
    <w:rsid w:val="002E0E3E"/>
    <w:rsid w:val="002E1708"/>
    <w:rsid w:val="002E17E1"/>
    <w:rsid w:val="002E19DA"/>
    <w:rsid w:val="002E1F3A"/>
    <w:rsid w:val="002E2104"/>
    <w:rsid w:val="002E217B"/>
    <w:rsid w:val="002E2232"/>
    <w:rsid w:val="002E2368"/>
    <w:rsid w:val="002E26FE"/>
    <w:rsid w:val="002E284F"/>
    <w:rsid w:val="002E2D76"/>
    <w:rsid w:val="002E2EF3"/>
    <w:rsid w:val="002E3003"/>
    <w:rsid w:val="002E3022"/>
    <w:rsid w:val="002E3195"/>
    <w:rsid w:val="002E3773"/>
    <w:rsid w:val="002E37A2"/>
    <w:rsid w:val="002E3818"/>
    <w:rsid w:val="002E3872"/>
    <w:rsid w:val="002E3B1E"/>
    <w:rsid w:val="002E3C5B"/>
    <w:rsid w:val="002E3D7A"/>
    <w:rsid w:val="002E3E01"/>
    <w:rsid w:val="002E41C2"/>
    <w:rsid w:val="002E42FD"/>
    <w:rsid w:val="002E4443"/>
    <w:rsid w:val="002E45F2"/>
    <w:rsid w:val="002E46B7"/>
    <w:rsid w:val="002E53F8"/>
    <w:rsid w:val="002E5568"/>
    <w:rsid w:val="002E5639"/>
    <w:rsid w:val="002E56C9"/>
    <w:rsid w:val="002E5BB3"/>
    <w:rsid w:val="002E5C05"/>
    <w:rsid w:val="002E621C"/>
    <w:rsid w:val="002E63E4"/>
    <w:rsid w:val="002E65B6"/>
    <w:rsid w:val="002E671E"/>
    <w:rsid w:val="002E6932"/>
    <w:rsid w:val="002E6B9D"/>
    <w:rsid w:val="002E6FD4"/>
    <w:rsid w:val="002E7334"/>
    <w:rsid w:val="002E73F6"/>
    <w:rsid w:val="002E76A2"/>
    <w:rsid w:val="002E78C6"/>
    <w:rsid w:val="002E78FB"/>
    <w:rsid w:val="002E7983"/>
    <w:rsid w:val="002E7E17"/>
    <w:rsid w:val="002F00BE"/>
    <w:rsid w:val="002F0234"/>
    <w:rsid w:val="002F04C6"/>
    <w:rsid w:val="002F05A0"/>
    <w:rsid w:val="002F05BB"/>
    <w:rsid w:val="002F076D"/>
    <w:rsid w:val="002F0CE4"/>
    <w:rsid w:val="002F0EEC"/>
    <w:rsid w:val="002F1354"/>
    <w:rsid w:val="002F2347"/>
    <w:rsid w:val="002F2448"/>
    <w:rsid w:val="002F277F"/>
    <w:rsid w:val="002F28AD"/>
    <w:rsid w:val="002F2A37"/>
    <w:rsid w:val="002F2A67"/>
    <w:rsid w:val="002F2A9D"/>
    <w:rsid w:val="002F2F79"/>
    <w:rsid w:val="002F3072"/>
    <w:rsid w:val="002F30AB"/>
    <w:rsid w:val="002F317D"/>
    <w:rsid w:val="002F3206"/>
    <w:rsid w:val="002F33BA"/>
    <w:rsid w:val="002F33C3"/>
    <w:rsid w:val="002F342C"/>
    <w:rsid w:val="002F356C"/>
    <w:rsid w:val="002F3929"/>
    <w:rsid w:val="002F3A19"/>
    <w:rsid w:val="002F3E0B"/>
    <w:rsid w:val="002F3E97"/>
    <w:rsid w:val="002F3FB0"/>
    <w:rsid w:val="002F3FD6"/>
    <w:rsid w:val="002F4102"/>
    <w:rsid w:val="002F41D7"/>
    <w:rsid w:val="002F430C"/>
    <w:rsid w:val="002F479E"/>
    <w:rsid w:val="002F4898"/>
    <w:rsid w:val="002F4933"/>
    <w:rsid w:val="002F4CE0"/>
    <w:rsid w:val="002F5139"/>
    <w:rsid w:val="002F519B"/>
    <w:rsid w:val="002F521D"/>
    <w:rsid w:val="002F52F7"/>
    <w:rsid w:val="002F58B3"/>
    <w:rsid w:val="002F595A"/>
    <w:rsid w:val="002F59C4"/>
    <w:rsid w:val="002F5D22"/>
    <w:rsid w:val="002F5D23"/>
    <w:rsid w:val="002F5D4E"/>
    <w:rsid w:val="002F5DE7"/>
    <w:rsid w:val="002F5F0C"/>
    <w:rsid w:val="002F676E"/>
    <w:rsid w:val="002F6888"/>
    <w:rsid w:val="002F689C"/>
    <w:rsid w:val="002F6912"/>
    <w:rsid w:val="002F6A08"/>
    <w:rsid w:val="002F6B91"/>
    <w:rsid w:val="002F6E60"/>
    <w:rsid w:val="002F7029"/>
    <w:rsid w:val="002F729F"/>
    <w:rsid w:val="002F76A1"/>
    <w:rsid w:val="002F778D"/>
    <w:rsid w:val="002F77B0"/>
    <w:rsid w:val="002F77B1"/>
    <w:rsid w:val="002F77B2"/>
    <w:rsid w:val="002F7C22"/>
    <w:rsid w:val="003001D1"/>
    <w:rsid w:val="00300210"/>
    <w:rsid w:val="0030030E"/>
    <w:rsid w:val="0030044F"/>
    <w:rsid w:val="003004AB"/>
    <w:rsid w:val="0030065C"/>
    <w:rsid w:val="0030094E"/>
    <w:rsid w:val="00300A4B"/>
    <w:rsid w:val="00300AD3"/>
    <w:rsid w:val="00300DED"/>
    <w:rsid w:val="0030127B"/>
    <w:rsid w:val="003015B5"/>
    <w:rsid w:val="003015DD"/>
    <w:rsid w:val="00301632"/>
    <w:rsid w:val="00301AB3"/>
    <w:rsid w:val="00301DAF"/>
    <w:rsid w:val="00301DE0"/>
    <w:rsid w:val="00301EE3"/>
    <w:rsid w:val="00301EF7"/>
    <w:rsid w:val="00301F27"/>
    <w:rsid w:val="0030222D"/>
    <w:rsid w:val="00302236"/>
    <w:rsid w:val="003022B8"/>
    <w:rsid w:val="00302D51"/>
    <w:rsid w:val="00302EC8"/>
    <w:rsid w:val="00302F45"/>
    <w:rsid w:val="003030A9"/>
    <w:rsid w:val="003032CF"/>
    <w:rsid w:val="00303356"/>
    <w:rsid w:val="0030335D"/>
    <w:rsid w:val="00303780"/>
    <w:rsid w:val="0030378D"/>
    <w:rsid w:val="003037B6"/>
    <w:rsid w:val="003037C7"/>
    <w:rsid w:val="00303B1C"/>
    <w:rsid w:val="00303C3E"/>
    <w:rsid w:val="00303C75"/>
    <w:rsid w:val="00303F94"/>
    <w:rsid w:val="0030403A"/>
    <w:rsid w:val="00304050"/>
    <w:rsid w:val="003041EE"/>
    <w:rsid w:val="0030480E"/>
    <w:rsid w:val="00304918"/>
    <w:rsid w:val="00304957"/>
    <w:rsid w:val="00304965"/>
    <w:rsid w:val="00304B08"/>
    <w:rsid w:val="00305212"/>
    <w:rsid w:val="00305267"/>
    <w:rsid w:val="00305289"/>
    <w:rsid w:val="003053CC"/>
    <w:rsid w:val="003056EA"/>
    <w:rsid w:val="00305799"/>
    <w:rsid w:val="003058C6"/>
    <w:rsid w:val="00305D7F"/>
    <w:rsid w:val="00305F40"/>
    <w:rsid w:val="00306036"/>
    <w:rsid w:val="0030611E"/>
    <w:rsid w:val="00306174"/>
    <w:rsid w:val="00306448"/>
    <w:rsid w:val="0030661F"/>
    <w:rsid w:val="00306B95"/>
    <w:rsid w:val="00306D63"/>
    <w:rsid w:val="00306E0B"/>
    <w:rsid w:val="00306EB3"/>
    <w:rsid w:val="003074E5"/>
    <w:rsid w:val="003077A4"/>
    <w:rsid w:val="00307921"/>
    <w:rsid w:val="00307B06"/>
    <w:rsid w:val="00307B76"/>
    <w:rsid w:val="00307C9D"/>
    <w:rsid w:val="00307E81"/>
    <w:rsid w:val="00307F54"/>
    <w:rsid w:val="00307F81"/>
    <w:rsid w:val="00310005"/>
    <w:rsid w:val="00310073"/>
    <w:rsid w:val="003100A9"/>
    <w:rsid w:val="0031016B"/>
    <w:rsid w:val="0031028B"/>
    <w:rsid w:val="003103C7"/>
    <w:rsid w:val="003104F5"/>
    <w:rsid w:val="0031055E"/>
    <w:rsid w:val="00310826"/>
    <w:rsid w:val="00310AAC"/>
    <w:rsid w:val="00310D35"/>
    <w:rsid w:val="00310EC0"/>
    <w:rsid w:val="00310F40"/>
    <w:rsid w:val="00311139"/>
    <w:rsid w:val="003117FD"/>
    <w:rsid w:val="0031196E"/>
    <w:rsid w:val="00311DA7"/>
    <w:rsid w:val="00311DCE"/>
    <w:rsid w:val="003120AA"/>
    <w:rsid w:val="003122DD"/>
    <w:rsid w:val="0031231E"/>
    <w:rsid w:val="00312403"/>
    <w:rsid w:val="0031264E"/>
    <w:rsid w:val="00312793"/>
    <w:rsid w:val="00312A18"/>
    <w:rsid w:val="00312A91"/>
    <w:rsid w:val="00312AEC"/>
    <w:rsid w:val="00312C6F"/>
    <w:rsid w:val="00312D1F"/>
    <w:rsid w:val="00312D57"/>
    <w:rsid w:val="00312DEA"/>
    <w:rsid w:val="00312E1B"/>
    <w:rsid w:val="00313130"/>
    <w:rsid w:val="0031327C"/>
    <w:rsid w:val="00313298"/>
    <w:rsid w:val="003132DD"/>
    <w:rsid w:val="003136DB"/>
    <w:rsid w:val="00313738"/>
    <w:rsid w:val="00313C87"/>
    <w:rsid w:val="0031444B"/>
    <w:rsid w:val="0031459C"/>
    <w:rsid w:val="0031470E"/>
    <w:rsid w:val="0031505E"/>
    <w:rsid w:val="003152CA"/>
    <w:rsid w:val="00315565"/>
    <w:rsid w:val="003155D2"/>
    <w:rsid w:val="00315969"/>
    <w:rsid w:val="00315DB5"/>
    <w:rsid w:val="00315F09"/>
    <w:rsid w:val="00315FFD"/>
    <w:rsid w:val="00316015"/>
    <w:rsid w:val="003164D7"/>
    <w:rsid w:val="003164FB"/>
    <w:rsid w:val="00316584"/>
    <w:rsid w:val="0031661E"/>
    <w:rsid w:val="00316673"/>
    <w:rsid w:val="00316761"/>
    <w:rsid w:val="00316B67"/>
    <w:rsid w:val="00316D92"/>
    <w:rsid w:val="00316E3D"/>
    <w:rsid w:val="00317150"/>
    <w:rsid w:val="00317597"/>
    <w:rsid w:val="0031768D"/>
    <w:rsid w:val="003178B9"/>
    <w:rsid w:val="00317C00"/>
    <w:rsid w:val="00317FA5"/>
    <w:rsid w:val="00320127"/>
    <w:rsid w:val="00320391"/>
    <w:rsid w:val="00320848"/>
    <w:rsid w:val="00320854"/>
    <w:rsid w:val="00320A10"/>
    <w:rsid w:val="00320E69"/>
    <w:rsid w:val="00320ED0"/>
    <w:rsid w:val="00321080"/>
    <w:rsid w:val="00321361"/>
    <w:rsid w:val="003214DB"/>
    <w:rsid w:val="003216A5"/>
    <w:rsid w:val="00321769"/>
    <w:rsid w:val="00321810"/>
    <w:rsid w:val="00321814"/>
    <w:rsid w:val="00321CA3"/>
    <w:rsid w:val="00321F79"/>
    <w:rsid w:val="00321FD9"/>
    <w:rsid w:val="00322BC7"/>
    <w:rsid w:val="00322D10"/>
    <w:rsid w:val="00323010"/>
    <w:rsid w:val="003234CC"/>
    <w:rsid w:val="0032372F"/>
    <w:rsid w:val="00323B26"/>
    <w:rsid w:val="00323DAF"/>
    <w:rsid w:val="003241A2"/>
    <w:rsid w:val="003241C9"/>
    <w:rsid w:val="0032436B"/>
    <w:rsid w:val="00324631"/>
    <w:rsid w:val="00324799"/>
    <w:rsid w:val="00324975"/>
    <w:rsid w:val="00324B7A"/>
    <w:rsid w:val="00324BA1"/>
    <w:rsid w:val="00324C19"/>
    <w:rsid w:val="00324C98"/>
    <w:rsid w:val="003250CB"/>
    <w:rsid w:val="00325109"/>
    <w:rsid w:val="0032514B"/>
    <w:rsid w:val="00325197"/>
    <w:rsid w:val="0032564C"/>
    <w:rsid w:val="00325743"/>
    <w:rsid w:val="003257BC"/>
    <w:rsid w:val="003258D7"/>
    <w:rsid w:val="00325C45"/>
    <w:rsid w:val="0032605E"/>
    <w:rsid w:val="00326082"/>
    <w:rsid w:val="00326158"/>
    <w:rsid w:val="00326377"/>
    <w:rsid w:val="00326388"/>
    <w:rsid w:val="0032641A"/>
    <w:rsid w:val="0032648E"/>
    <w:rsid w:val="003269B8"/>
    <w:rsid w:val="00326ACA"/>
    <w:rsid w:val="00326B32"/>
    <w:rsid w:val="00326E4E"/>
    <w:rsid w:val="00326F4A"/>
    <w:rsid w:val="003275F6"/>
    <w:rsid w:val="00327656"/>
    <w:rsid w:val="0032770E"/>
    <w:rsid w:val="003277B9"/>
    <w:rsid w:val="00327C30"/>
    <w:rsid w:val="00327CD6"/>
    <w:rsid w:val="00327FF1"/>
    <w:rsid w:val="00330542"/>
    <w:rsid w:val="00330561"/>
    <w:rsid w:val="00330626"/>
    <w:rsid w:val="0033093C"/>
    <w:rsid w:val="00330BE7"/>
    <w:rsid w:val="00330C34"/>
    <w:rsid w:val="00330D10"/>
    <w:rsid w:val="00331116"/>
    <w:rsid w:val="003313C2"/>
    <w:rsid w:val="00331547"/>
    <w:rsid w:val="00331671"/>
    <w:rsid w:val="0033169C"/>
    <w:rsid w:val="00331772"/>
    <w:rsid w:val="00331858"/>
    <w:rsid w:val="00331993"/>
    <w:rsid w:val="00332246"/>
    <w:rsid w:val="003322BD"/>
    <w:rsid w:val="00332564"/>
    <w:rsid w:val="00332CAF"/>
    <w:rsid w:val="00332CEA"/>
    <w:rsid w:val="00332D79"/>
    <w:rsid w:val="00332DF9"/>
    <w:rsid w:val="00333077"/>
    <w:rsid w:val="0033322B"/>
    <w:rsid w:val="00333711"/>
    <w:rsid w:val="0033380A"/>
    <w:rsid w:val="0033391B"/>
    <w:rsid w:val="00333926"/>
    <w:rsid w:val="0033393B"/>
    <w:rsid w:val="003339A0"/>
    <w:rsid w:val="00333AF6"/>
    <w:rsid w:val="00333C54"/>
    <w:rsid w:val="00333D23"/>
    <w:rsid w:val="00333D82"/>
    <w:rsid w:val="00333E5A"/>
    <w:rsid w:val="003342BF"/>
    <w:rsid w:val="00334371"/>
    <w:rsid w:val="00334427"/>
    <w:rsid w:val="00334A1C"/>
    <w:rsid w:val="00334A68"/>
    <w:rsid w:val="00334A92"/>
    <w:rsid w:val="00334B35"/>
    <w:rsid w:val="00334DA4"/>
    <w:rsid w:val="00334F43"/>
    <w:rsid w:val="0033508E"/>
    <w:rsid w:val="00335111"/>
    <w:rsid w:val="00335155"/>
    <w:rsid w:val="0033523B"/>
    <w:rsid w:val="0033575E"/>
    <w:rsid w:val="003359B1"/>
    <w:rsid w:val="00335A92"/>
    <w:rsid w:val="00335E86"/>
    <w:rsid w:val="00335ECB"/>
    <w:rsid w:val="003361DA"/>
    <w:rsid w:val="003363B5"/>
    <w:rsid w:val="003365B0"/>
    <w:rsid w:val="00336649"/>
    <w:rsid w:val="003366A7"/>
    <w:rsid w:val="00336E4C"/>
    <w:rsid w:val="003370AD"/>
    <w:rsid w:val="0033723F"/>
    <w:rsid w:val="003374EA"/>
    <w:rsid w:val="003374FE"/>
    <w:rsid w:val="003375C4"/>
    <w:rsid w:val="003377BD"/>
    <w:rsid w:val="00337A4C"/>
    <w:rsid w:val="00337E05"/>
    <w:rsid w:val="00337EF9"/>
    <w:rsid w:val="003400CD"/>
    <w:rsid w:val="00340128"/>
    <w:rsid w:val="003401F2"/>
    <w:rsid w:val="003404E9"/>
    <w:rsid w:val="0034087C"/>
    <w:rsid w:val="00340AC6"/>
    <w:rsid w:val="00340AFC"/>
    <w:rsid w:val="00340B7B"/>
    <w:rsid w:val="00340CAB"/>
    <w:rsid w:val="00340D80"/>
    <w:rsid w:val="00340D97"/>
    <w:rsid w:val="00340E5C"/>
    <w:rsid w:val="00340F3C"/>
    <w:rsid w:val="0034132F"/>
    <w:rsid w:val="0034164C"/>
    <w:rsid w:val="003419A1"/>
    <w:rsid w:val="00341DE5"/>
    <w:rsid w:val="00341E3F"/>
    <w:rsid w:val="00342397"/>
    <w:rsid w:val="0034255B"/>
    <w:rsid w:val="00342785"/>
    <w:rsid w:val="00342BDD"/>
    <w:rsid w:val="00342C5D"/>
    <w:rsid w:val="00342E1F"/>
    <w:rsid w:val="00342F1C"/>
    <w:rsid w:val="00342F64"/>
    <w:rsid w:val="00343053"/>
    <w:rsid w:val="00343379"/>
    <w:rsid w:val="003434D6"/>
    <w:rsid w:val="003434F2"/>
    <w:rsid w:val="00343511"/>
    <w:rsid w:val="00343531"/>
    <w:rsid w:val="00343536"/>
    <w:rsid w:val="0034353D"/>
    <w:rsid w:val="003435D9"/>
    <w:rsid w:val="003435F3"/>
    <w:rsid w:val="0034387D"/>
    <w:rsid w:val="00343A7A"/>
    <w:rsid w:val="00343B5F"/>
    <w:rsid w:val="00343BA0"/>
    <w:rsid w:val="00343DBF"/>
    <w:rsid w:val="00343EDD"/>
    <w:rsid w:val="00343F3A"/>
    <w:rsid w:val="0034422D"/>
    <w:rsid w:val="00344417"/>
    <w:rsid w:val="003444CA"/>
    <w:rsid w:val="003447A0"/>
    <w:rsid w:val="00344952"/>
    <w:rsid w:val="003449CB"/>
    <w:rsid w:val="003449E8"/>
    <w:rsid w:val="003449E9"/>
    <w:rsid w:val="00344C55"/>
    <w:rsid w:val="00344CC0"/>
    <w:rsid w:val="00344D2C"/>
    <w:rsid w:val="00344E02"/>
    <w:rsid w:val="00344E3E"/>
    <w:rsid w:val="00344F42"/>
    <w:rsid w:val="00345069"/>
    <w:rsid w:val="00345381"/>
    <w:rsid w:val="0034566E"/>
    <w:rsid w:val="003458DA"/>
    <w:rsid w:val="00345D14"/>
    <w:rsid w:val="00345F0D"/>
    <w:rsid w:val="00346074"/>
    <w:rsid w:val="00346195"/>
    <w:rsid w:val="00346206"/>
    <w:rsid w:val="0034624A"/>
    <w:rsid w:val="00346379"/>
    <w:rsid w:val="0034663C"/>
    <w:rsid w:val="003468E4"/>
    <w:rsid w:val="003469E5"/>
    <w:rsid w:val="00346B6F"/>
    <w:rsid w:val="00346B8F"/>
    <w:rsid w:val="00346FB5"/>
    <w:rsid w:val="00347081"/>
    <w:rsid w:val="00347B43"/>
    <w:rsid w:val="00347ECA"/>
    <w:rsid w:val="00350427"/>
    <w:rsid w:val="003504D5"/>
    <w:rsid w:val="00350603"/>
    <w:rsid w:val="003506AE"/>
    <w:rsid w:val="00350918"/>
    <w:rsid w:val="00350C1C"/>
    <w:rsid w:val="00350F5E"/>
    <w:rsid w:val="00351109"/>
    <w:rsid w:val="003511B8"/>
    <w:rsid w:val="00351224"/>
    <w:rsid w:val="00351B0C"/>
    <w:rsid w:val="00351D27"/>
    <w:rsid w:val="00351DF6"/>
    <w:rsid w:val="00351F41"/>
    <w:rsid w:val="00351FF7"/>
    <w:rsid w:val="00352369"/>
    <w:rsid w:val="0035256C"/>
    <w:rsid w:val="00352724"/>
    <w:rsid w:val="00352B87"/>
    <w:rsid w:val="00352CF9"/>
    <w:rsid w:val="00353066"/>
    <w:rsid w:val="00353396"/>
    <w:rsid w:val="0035346E"/>
    <w:rsid w:val="003534B6"/>
    <w:rsid w:val="00353639"/>
    <w:rsid w:val="003536BC"/>
    <w:rsid w:val="00353714"/>
    <w:rsid w:val="00353B9A"/>
    <w:rsid w:val="00353DAC"/>
    <w:rsid w:val="00354200"/>
    <w:rsid w:val="003544D0"/>
    <w:rsid w:val="00354562"/>
    <w:rsid w:val="003548CA"/>
    <w:rsid w:val="00354980"/>
    <w:rsid w:val="00354CA2"/>
    <w:rsid w:val="00354CB2"/>
    <w:rsid w:val="00354E99"/>
    <w:rsid w:val="0035519C"/>
    <w:rsid w:val="003551AF"/>
    <w:rsid w:val="00355412"/>
    <w:rsid w:val="00355470"/>
    <w:rsid w:val="00355587"/>
    <w:rsid w:val="003555B6"/>
    <w:rsid w:val="0035569C"/>
    <w:rsid w:val="003558BA"/>
    <w:rsid w:val="00355B01"/>
    <w:rsid w:val="0035602E"/>
    <w:rsid w:val="00356258"/>
    <w:rsid w:val="00356338"/>
    <w:rsid w:val="0035637D"/>
    <w:rsid w:val="00356534"/>
    <w:rsid w:val="003565E5"/>
    <w:rsid w:val="00356737"/>
    <w:rsid w:val="003567AF"/>
    <w:rsid w:val="003567FF"/>
    <w:rsid w:val="00356830"/>
    <w:rsid w:val="00356CA4"/>
    <w:rsid w:val="00356E2D"/>
    <w:rsid w:val="00356ED9"/>
    <w:rsid w:val="00356F26"/>
    <w:rsid w:val="00356F63"/>
    <w:rsid w:val="00357039"/>
    <w:rsid w:val="0035707A"/>
    <w:rsid w:val="0035734F"/>
    <w:rsid w:val="00357483"/>
    <w:rsid w:val="003574D4"/>
    <w:rsid w:val="00357D66"/>
    <w:rsid w:val="003602A7"/>
    <w:rsid w:val="003603F9"/>
    <w:rsid w:val="0036046F"/>
    <w:rsid w:val="0036056A"/>
    <w:rsid w:val="00360636"/>
    <w:rsid w:val="00360643"/>
    <w:rsid w:val="003608DA"/>
    <w:rsid w:val="00360AB5"/>
    <w:rsid w:val="00360B0C"/>
    <w:rsid w:val="00360C1C"/>
    <w:rsid w:val="00360DD8"/>
    <w:rsid w:val="00360F37"/>
    <w:rsid w:val="00361368"/>
    <w:rsid w:val="00361AC5"/>
    <w:rsid w:val="00361CCD"/>
    <w:rsid w:val="00362136"/>
    <w:rsid w:val="003624BD"/>
    <w:rsid w:val="003624DC"/>
    <w:rsid w:val="00362A9F"/>
    <w:rsid w:val="00362AA7"/>
    <w:rsid w:val="00362ABA"/>
    <w:rsid w:val="00362CE0"/>
    <w:rsid w:val="00362D05"/>
    <w:rsid w:val="00362D6D"/>
    <w:rsid w:val="00362E5E"/>
    <w:rsid w:val="00362EAC"/>
    <w:rsid w:val="00362EDB"/>
    <w:rsid w:val="00362FCE"/>
    <w:rsid w:val="003632F3"/>
    <w:rsid w:val="003633B8"/>
    <w:rsid w:val="00363454"/>
    <w:rsid w:val="003635E3"/>
    <w:rsid w:val="003636CB"/>
    <w:rsid w:val="00363830"/>
    <w:rsid w:val="003639A7"/>
    <w:rsid w:val="00363B78"/>
    <w:rsid w:val="00363DA7"/>
    <w:rsid w:val="00363DEC"/>
    <w:rsid w:val="00363E6C"/>
    <w:rsid w:val="00363FC1"/>
    <w:rsid w:val="00363FFA"/>
    <w:rsid w:val="003642A1"/>
    <w:rsid w:val="003644A7"/>
    <w:rsid w:val="00364778"/>
    <w:rsid w:val="0036496D"/>
    <w:rsid w:val="00364A80"/>
    <w:rsid w:val="00364D15"/>
    <w:rsid w:val="00364D34"/>
    <w:rsid w:val="00364DB2"/>
    <w:rsid w:val="003651B1"/>
    <w:rsid w:val="003655A3"/>
    <w:rsid w:val="00365683"/>
    <w:rsid w:val="00365A74"/>
    <w:rsid w:val="00365ACD"/>
    <w:rsid w:val="00365AD7"/>
    <w:rsid w:val="00365B68"/>
    <w:rsid w:val="00365CFD"/>
    <w:rsid w:val="00365E05"/>
    <w:rsid w:val="00366079"/>
    <w:rsid w:val="00366125"/>
    <w:rsid w:val="00366239"/>
    <w:rsid w:val="003663F8"/>
    <w:rsid w:val="0036658A"/>
    <w:rsid w:val="003665EF"/>
    <w:rsid w:val="0036674C"/>
    <w:rsid w:val="00366965"/>
    <w:rsid w:val="003669E1"/>
    <w:rsid w:val="00366A2E"/>
    <w:rsid w:val="00366AF1"/>
    <w:rsid w:val="00366D11"/>
    <w:rsid w:val="00366FDA"/>
    <w:rsid w:val="003670DE"/>
    <w:rsid w:val="0036736F"/>
    <w:rsid w:val="003673D6"/>
    <w:rsid w:val="003675F3"/>
    <w:rsid w:val="003679C4"/>
    <w:rsid w:val="00367A1B"/>
    <w:rsid w:val="00367AF1"/>
    <w:rsid w:val="00367DD7"/>
    <w:rsid w:val="0037029F"/>
    <w:rsid w:val="003703B3"/>
    <w:rsid w:val="00370625"/>
    <w:rsid w:val="00370A8D"/>
    <w:rsid w:val="00370B21"/>
    <w:rsid w:val="00370D0E"/>
    <w:rsid w:val="00370FD9"/>
    <w:rsid w:val="003714A4"/>
    <w:rsid w:val="0037187E"/>
    <w:rsid w:val="00371C4E"/>
    <w:rsid w:val="00371CA3"/>
    <w:rsid w:val="0037200B"/>
    <w:rsid w:val="00372016"/>
    <w:rsid w:val="003721C8"/>
    <w:rsid w:val="003722FA"/>
    <w:rsid w:val="003723E8"/>
    <w:rsid w:val="00372444"/>
    <w:rsid w:val="00372788"/>
    <w:rsid w:val="00372931"/>
    <w:rsid w:val="00372975"/>
    <w:rsid w:val="00372ACA"/>
    <w:rsid w:val="00372D61"/>
    <w:rsid w:val="00372EA6"/>
    <w:rsid w:val="00372EDC"/>
    <w:rsid w:val="00373145"/>
    <w:rsid w:val="00373829"/>
    <w:rsid w:val="0037385D"/>
    <w:rsid w:val="0037388D"/>
    <w:rsid w:val="00373942"/>
    <w:rsid w:val="00373A33"/>
    <w:rsid w:val="00373A75"/>
    <w:rsid w:val="00373AFC"/>
    <w:rsid w:val="00373C33"/>
    <w:rsid w:val="00373C70"/>
    <w:rsid w:val="00373DBD"/>
    <w:rsid w:val="00373FFE"/>
    <w:rsid w:val="003740BC"/>
    <w:rsid w:val="00374402"/>
    <w:rsid w:val="0037450B"/>
    <w:rsid w:val="003747F7"/>
    <w:rsid w:val="003748F4"/>
    <w:rsid w:val="00374A3D"/>
    <w:rsid w:val="00374E13"/>
    <w:rsid w:val="00374E44"/>
    <w:rsid w:val="00375153"/>
    <w:rsid w:val="003755C5"/>
    <w:rsid w:val="00375C06"/>
    <w:rsid w:val="00375C2C"/>
    <w:rsid w:val="00375E2B"/>
    <w:rsid w:val="00375E60"/>
    <w:rsid w:val="00375F67"/>
    <w:rsid w:val="00375FF7"/>
    <w:rsid w:val="0037629C"/>
    <w:rsid w:val="003762C1"/>
    <w:rsid w:val="003763CF"/>
    <w:rsid w:val="0037663E"/>
    <w:rsid w:val="003767E9"/>
    <w:rsid w:val="003769FE"/>
    <w:rsid w:val="00376A89"/>
    <w:rsid w:val="00376ADB"/>
    <w:rsid w:val="00376FFD"/>
    <w:rsid w:val="00377050"/>
    <w:rsid w:val="003770C1"/>
    <w:rsid w:val="003772A5"/>
    <w:rsid w:val="00377E90"/>
    <w:rsid w:val="00380111"/>
    <w:rsid w:val="0038022A"/>
    <w:rsid w:val="00380356"/>
    <w:rsid w:val="003806AE"/>
    <w:rsid w:val="0038092B"/>
    <w:rsid w:val="00380958"/>
    <w:rsid w:val="00380965"/>
    <w:rsid w:val="00380A71"/>
    <w:rsid w:val="00380B4F"/>
    <w:rsid w:val="00380C32"/>
    <w:rsid w:val="00380D26"/>
    <w:rsid w:val="00380E4B"/>
    <w:rsid w:val="00380F94"/>
    <w:rsid w:val="0038131B"/>
    <w:rsid w:val="00381464"/>
    <w:rsid w:val="00381486"/>
    <w:rsid w:val="00381503"/>
    <w:rsid w:val="00381570"/>
    <w:rsid w:val="00381715"/>
    <w:rsid w:val="00381759"/>
    <w:rsid w:val="00381823"/>
    <w:rsid w:val="00381990"/>
    <w:rsid w:val="00381999"/>
    <w:rsid w:val="00381CDA"/>
    <w:rsid w:val="00381E40"/>
    <w:rsid w:val="0038200D"/>
    <w:rsid w:val="00382232"/>
    <w:rsid w:val="0038271F"/>
    <w:rsid w:val="0038293F"/>
    <w:rsid w:val="00382A13"/>
    <w:rsid w:val="00382B73"/>
    <w:rsid w:val="003835ED"/>
    <w:rsid w:val="00383622"/>
    <w:rsid w:val="00383818"/>
    <w:rsid w:val="0038386E"/>
    <w:rsid w:val="00383D5A"/>
    <w:rsid w:val="00383FA5"/>
    <w:rsid w:val="00384091"/>
    <w:rsid w:val="003844DF"/>
    <w:rsid w:val="00384922"/>
    <w:rsid w:val="0038504B"/>
    <w:rsid w:val="003850B2"/>
    <w:rsid w:val="003850F5"/>
    <w:rsid w:val="003856C8"/>
    <w:rsid w:val="003858D6"/>
    <w:rsid w:val="00385932"/>
    <w:rsid w:val="00385993"/>
    <w:rsid w:val="0038599E"/>
    <w:rsid w:val="00385DEA"/>
    <w:rsid w:val="00386079"/>
    <w:rsid w:val="0038612C"/>
    <w:rsid w:val="003861DC"/>
    <w:rsid w:val="00386255"/>
    <w:rsid w:val="0038641B"/>
    <w:rsid w:val="0038655C"/>
    <w:rsid w:val="0038670A"/>
    <w:rsid w:val="00386A46"/>
    <w:rsid w:val="00386A83"/>
    <w:rsid w:val="00386B57"/>
    <w:rsid w:val="00386BDC"/>
    <w:rsid w:val="00386C0A"/>
    <w:rsid w:val="00386D26"/>
    <w:rsid w:val="00386E19"/>
    <w:rsid w:val="00386E30"/>
    <w:rsid w:val="00386E64"/>
    <w:rsid w:val="00386ED5"/>
    <w:rsid w:val="00386FAA"/>
    <w:rsid w:val="00387129"/>
    <w:rsid w:val="00387223"/>
    <w:rsid w:val="00387614"/>
    <w:rsid w:val="003876EB"/>
    <w:rsid w:val="003877FB"/>
    <w:rsid w:val="00387A21"/>
    <w:rsid w:val="00387D0C"/>
    <w:rsid w:val="00387F38"/>
    <w:rsid w:val="00390018"/>
    <w:rsid w:val="003900C1"/>
    <w:rsid w:val="003903B6"/>
    <w:rsid w:val="003907D6"/>
    <w:rsid w:val="00390A16"/>
    <w:rsid w:val="0039156A"/>
    <w:rsid w:val="003915A4"/>
    <w:rsid w:val="0039184B"/>
    <w:rsid w:val="00391891"/>
    <w:rsid w:val="0039194F"/>
    <w:rsid w:val="00391C12"/>
    <w:rsid w:val="00391D23"/>
    <w:rsid w:val="00391F43"/>
    <w:rsid w:val="00391F48"/>
    <w:rsid w:val="00392308"/>
    <w:rsid w:val="00392331"/>
    <w:rsid w:val="00392445"/>
    <w:rsid w:val="003927AF"/>
    <w:rsid w:val="00392D3A"/>
    <w:rsid w:val="00392EF8"/>
    <w:rsid w:val="00392F46"/>
    <w:rsid w:val="00392FAA"/>
    <w:rsid w:val="00393275"/>
    <w:rsid w:val="0039328A"/>
    <w:rsid w:val="00393520"/>
    <w:rsid w:val="0039383C"/>
    <w:rsid w:val="00393BAD"/>
    <w:rsid w:val="00393D1A"/>
    <w:rsid w:val="00393DB3"/>
    <w:rsid w:val="0039407A"/>
    <w:rsid w:val="00394196"/>
    <w:rsid w:val="00394415"/>
    <w:rsid w:val="00394560"/>
    <w:rsid w:val="003945D2"/>
    <w:rsid w:val="00394673"/>
    <w:rsid w:val="00394F97"/>
    <w:rsid w:val="0039507A"/>
    <w:rsid w:val="003951F5"/>
    <w:rsid w:val="00395222"/>
    <w:rsid w:val="00395314"/>
    <w:rsid w:val="003953C0"/>
    <w:rsid w:val="003954F4"/>
    <w:rsid w:val="00395505"/>
    <w:rsid w:val="00395728"/>
    <w:rsid w:val="00395995"/>
    <w:rsid w:val="00396551"/>
    <w:rsid w:val="00396647"/>
    <w:rsid w:val="00396948"/>
    <w:rsid w:val="00396CB2"/>
    <w:rsid w:val="00396E42"/>
    <w:rsid w:val="00397136"/>
    <w:rsid w:val="003971BB"/>
    <w:rsid w:val="003971C4"/>
    <w:rsid w:val="00397294"/>
    <w:rsid w:val="003975AA"/>
    <w:rsid w:val="00397717"/>
    <w:rsid w:val="00397751"/>
    <w:rsid w:val="00397C8A"/>
    <w:rsid w:val="00397CE9"/>
    <w:rsid w:val="00397F69"/>
    <w:rsid w:val="003A02DC"/>
    <w:rsid w:val="003A0317"/>
    <w:rsid w:val="003A052B"/>
    <w:rsid w:val="003A0649"/>
    <w:rsid w:val="003A0A2B"/>
    <w:rsid w:val="003A0AE4"/>
    <w:rsid w:val="003A0B7A"/>
    <w:rsid w:val="003A0D15"/>
    <w:rsid w:val="003A1008"/>
    <w:rsid w:val="003A1044"/>
    <w:rsid w:val="003A15B9"/>
    <w:rsid w:val="003A1666"/>
    <w:rsid w:val="003A179D"/>
    <w:rsid w:val="003A1A6F"/>
    <w:rsid w:val="003A2028"/>
    <w:rsid w:val="003A2216"/>
    <w:rsid w:val="003A24A0"/>
    <w:rsid w:val="003A24D2"/>
    <w:rsid w:val="003A2897"/>
    <w:rsid w:val="003A2944"/>
    <w:rsid w:val="003A29F8"/>
    <w:rsid w:val="003A2BB8"/>
    <w:rsid w:val="003A2D7A"/>
    <w:rsid w:val="003A2E91"/>
    <w:rsid w:val="003A2EA5"/>
    <w:rsid w:val="003A32E3"/>
    <w:rsid w:val="003A3738"/>
    <w:rsid w:val="003A39B4"/>
    <w:rsid w:val="003A3B09"/>
    <w:rsid w:val="003A3B1F"/>
    <w:rsid w:val="003A3CE7"/>
    <w:rsid w:val="003A40C7"/>
    <w:rsid w:val="003A42A9"/>
    <w:rsid w:val="003A43BB"/>
    <w:rsid w:val="003A4573"/>
    <w:rsid w:val="003A4745"/>
    <w:rsid w:val="003A4807"/>
    <w:rsid w:val="003A490B"/>
    <w:rsid w:val="003A4CE1"/>
    <w:rsid w:val="003A4D4D"/>
    <w:rsid w:val="003A4ED7"/>
    <w:rsid w:val="003A4F5A"/>
    <w:rsid w:val="003A4F6E"/>
    <w:rsid w:val="003A5403"/>
    <w:rsid w:val="003A5790"/>
    <w:rsid w:val="003A5D1F"/>
    <w:rsid w:val="003A5D47"/>
    <w:rsid w:val="003A62E8"/>
    <w:rsid w:val="003A6384"/>
    <w:rsid w:val="003A63A7"/>
    <w:rsid w:val="003A67B3"/>
    <w:rsid w:val="003A67BA"/>
    <w:rsid w:val="003A6D48"/>
    <w:rsid w:val="003A6E11"/>
    <w:rsid w:val="003A6F6E"/>
    <w:rsid w:val="003A704A"/>
    <w:rsid w:val="003A7080"/>
    <w:rsid w:val="003A727D"/>
    <w:rsid w:val="003A73BE"/>
    <w:rsid w:val="003A7674"/>
    <w:rsid w:val="003A76B3"/>
    <w:rsid w:val="003A779C"/>
    <w:rsid w:val="003B0047"/>
    <w:rsid w:val="003B0074"/>
    <w:rsid w:val="003B039F"/>
    <w:rsid w:val="003B078F"/>
    <w:rsid w:val="003B0953"/>
    <w:rsid w:val="003B0963"/>
    <w:rsid w:val="003B09FE"/>
    <w:rsid w:val="003B0DB3"/>
    <w:rsid w:val="003B0F93"/>
    <w:rsid w:val="003B1038"/>
    <w:rsid w:val="003B1119"/>
    <w:rsid w:val="003B12F1"/>
    <w:rsid w:val="003B1AD4"/>
    <w:rsid w:val="003B1E9C"/>
    <w:rsid w:val="003B2202"/>
    <w:rsid w:val="003B27A5"/>
    <w:rsid w:val="003B28B1"/>
    <w:rsid w:val="003B2D70"/>
    <w:rsid w:val="003B2DFE"/>
    <w:rsid w:val="003B2F6D"/>
    <w:rsid w:val="003B32C7"/>
    <w:rsid w:val="003B32F5"/>
    <w:rsid w:val="003B3872"/>
    <w:rsid w:val="003B3A83"/>
    <w:rsid w:val="003B3D89"/>
    <w:rsid w:val="003B3EDB"/>
    <w:rsid w:val="003B40FA"/>
    <w:rsid w:val="003B4152"/>
    <w:rsid w:val="003B420B"/>
    <w:rsid w:val="003B423B"/>
    <w:rsid w:val="003B43BA"/>
    <w:rsid w:val="003B447C"/>
    <w:rsid w:val="003B44F0"/>
    <w:rsid w:val="003B4C92"/>
    <w:rsid w:val="003B4DBF"/>
    <w:rsid w:val="003B4E09"/>
    <w:rsid w:val="003B4E2A"/>
    <w:rsid w:val="003B4EB1"/>
    <w:rsid w:val="003B4FB7"/>
    <w:rsid w:val="003B5338"/>
    <w:rsid w:val="003B53C1"/>
    <w:rsid w:val="003B53D3"/>
    <w:rsid w:val="003B5AA2"/>
    <w:rsid w:val="003B5AF6"/>
    <w:rsid w:val="003B601A"/>
    <w:rsid w:val="003B62E8"/>
    <w:rsid w:val="003B64D5"/>
    <w:rsid w:val="003B661B"/>
    <w:rsid w:val="003B6A2B"/>
    <w:rsid w:val="003B6F70"/>
    <w:rsid w:val="003B7009"/>
    <w:rsid w:val="003B71C1"/>
    <w:rsid w:val="003B7389"/>
    <w:rsid w:val="003B749B"/>
    <w:rsid w:val="003C057C"/>
    <w:rsid w:val="003C0BF2"/>
    <w:rsid w:val="003C0EDC"/>
    <w:rsid w:val="003C0EE4"/>
    <w:rsid w:val="003C10B3"/>
    <w:rsid w:val="003C12A8"/>
    <w:rsid w:val="003C13EA"/>
    <w:rsid w:val="003C1775"/>
    <w:rsid w:val="003C1DCB"/>
    <w:rsid w:val="003C2701"/>
    <w:rsid w:val="003C295F"/>
    <w:rsid w:val="003C2CA5"/>
    <w:rsid w:val="003C303C"/>
    <w:rsid w:val="003C3105"/>
    <w:rsid w:val="003C3373"/>
    <w:rsid w:val="003C35EB"/>
    <w:rsid w:val="003C3AB2"/>
    <w:rsid w:val="003C4170"/>
    <w:rsid w:val="003C41AA"/>
    <w:rsid w:val="003C4207"/>
    <w:rsid w:val="003C44FC"/>
    <w:rsid w:val="003C4715"/>
    <w:rsid w:val="003C4815"/>
    <w:rsid w:val="003C4A51"/>
    <w:rsid w:val="003C4AC1"/>
    <w:rsid w:val="003C4B7D"/>
    <w:rsid w:val="003C4F6E"/>
    <w:rsid w:val="003C5205"/>
    <w:rsid w:val="003C53FA"/>
    <w:rsid w:val="003C54BE"/>
    <w:rsid w:val="003C5913"/>
    <w:rsid w:val="003C59F2"/>
    <w:rsid w:val="003C59FD"/>
    <w:rsid w:val="003C5CF4"/>
    <w:rsid w:val="003C630A"/>
    <w:rsid w:val="003C63A3"/>
    <w:rsid w:val="003C63E2"/>
    <w:rsid w:val="003C6BD8"/>
    <w:rsid w:val="003C6C6E"/>
    <w:rsid w:val="003C71BE"/>
    <w:rsid w:val="003C7300"/>
    <w:rsid w:val="003C7337"/>
    <w:rsid w:val="003C75FE"/>
    <w:rsid w:val="003C7861"/>
    <w:rsid w:val="003C7874"/>
    <w:rsid w:val="003C7A92"/>
    <w:rsid w:val="003C7BC6"/>
    <w:rsid w:val="003D0118"/>
    <w:rsid w:val="003D0210"/>
    <w:rsid w:val="003D08CB"/>
    <w:rsid w:val="003D0962"/>
    <w:rsid w:val="003D0CA0"/>
    <w:rsid w:val="003D0D47"/>
    <w:rsid w:val="003D0D4D"/>
    <w:rsid w:val="003D10C2"/>
    <w:rsid w:val="003D12FA"/>
    <w:rsid w:val="003D15C2"/>
    <w:rsid w:val="003D16C6"/>
    <w:rsid w:val="003D186A"/>
    <w:rsid w:val="003D18B9"/>
    <w:rsid w:val="003D19BC"/>
    <w:rsid w:val="003D1E30"/>
    <w:rsid w:val="003D1E8D"/>
    <w:rsid w:val="003D1E9B"/>
    <w:rsid w:val="003D22E9"/>
    <w:rsid w:val="003D230B"/>
    <w:rsid w:val="003D247C"/>
    <w:rsid w:val="003D27D2"/>
    <w:rsid w:val="003D2A94"/>
    <w:rsid w:val="003D2D2A"/>
    <w:rsid w:val="003D2D35"/>
    <w:rsid w:val="003D2F42"/>
    <w:rsid w:val="003D3054"/>
    <w:rsid w:val="003D33F4"/>
    <w:rsid w:val="003D37C6"/>
    <w:rsid w:val="003D3A7C"/>
    <w:rsid w:val="003D3A99"/>
    <w:rsid w:val="003D3AD1"/>
    <w:rsid w:val="003D3B3B"/>
    <w:rsid w:val="003D3B45"/>
    <w:rsid w:val="003D3F57"/>
    <w:rsid w:val="003D3F67"/>
    <w:rsid w:val="003D41EF"/>
    <w:rsid w:val="003D4847"/>
    <w:rsid w:val="003D495B"/>
    <w:rsid w:val="003D4A97"/>
    <w:rsid w:val="003D4C48"/>
    <w:rsid w:val="003D4DB7"/>
    <w:rsid w:val="003D4E2B"/>
    <w:rsid w:val="003D4E9A"/>
    <w:rsid w:val="003D4F0A"/>
    <w:rsid w:val="003D4F1A"/>
    <w:rsid w:val="003D4F57"/>
    <w:rsid w:val="003D512F"/>
    <w:rsid w:val="003D5203"/>
    <w:rsid w:val="003D581B"/>
    <w:rsid w:val="003D59CC"/>
    <w:rsid w:val="003D5A98"/>
    <w:rsid w:val="003D5CE1"/>
    <w:rsid w:val="003D5DEF"/>
    <w:rsid w:val="003D5FDB"/>
    <w:rsid w:val="003D661F"/>
    <w:rsid w:val="003D68F7"/>
    <w:rsid w:val="003D6C10"/>
    <w:rsid w:val="003D6D93"/>
    <w:rsid w:val="003D7036"/>
    <w:rsid w:val="003D70D0"/>
    <w:rsid w:val="003D7220"/>
    <w:rsid w:val="003D734C"/>
    <w:rsid w:val="003D7888"/>
    <w:rsid w:val="003D79E8"/>
    <w:rsid w:val="003D7ABE"/>
    <w:rsid w:val="003D7B0C"/>
    <w:rsid w:val="003D7F4B"/>
    <w:rsid w:val="003D7FFD"/>
    <w:rsid w:val="003E0169"/>
    <w:rsid w:val="003E0229"/>
    <w:rsid w:val="003E0512"/>
    <w:rsid w:val="003E059E"/>
    <w:rsid w:val="003E0808"/>
    <w:rsid w:val="003E0902"/>
    <w:rsid w:val="003E0D26"/>
    <w:rsid w:val="003E0E54"/>
    <w:rsid w:val="003E1286"/>
    <w:rsid w:val="003E12AA"/>
    <w:rsid w:val="003E13BC"/>
    <w:rsid w:val="003E13D6"/>
    <w:rsid w:val="003E153B"/>
    <w:rsid w:val="003E176D"/>
    <w:rsid w:val="003E1A5F"/>
    <w:rsid w:val="003E1E37"/>
    <w:rsid w:val="003E2017"/>
    <w:rsid w:val="003E210F"/>
    <w:rsid w:val="003E2348"/>
    <w:rsid w:val="003E23E7"/>
    <w:rsid w:val="003E2586"/>
    <w:rsid w:val="003E271A"/>
    <w:rsid w:val="003E271C"/>
    <w:rsid w:val="003E2CBF"/>
    <w:rsid w:val="003E2D2C"/>
    <w:rsid w:val="003E2D92"/>
    <w:rsid w:val="003E3147"/>
    <w:rsid w:val="003E3342"/>
    <w:rsid w:val="003E3403"/>
    <w:rsid w:val="003E3411"/>
    <w:rsid w:val="003E37D2"/>
    <w:rsid w:val="003E3AB5"/>
    <w:rsid w:val="003E3B1C"/>
    <w:rsid w:val="003E454B"/>
    <w:rsid w:val="003E4590"/>
    <w:rsid w:val="003E45F8"/>
    <w:rsid w:val="003E47E6"/>
    <w:rsid w:val="003E4E3D"/>
    <w:rsid w:val="003E4E40"/>
    <w:rsid w:val="003E4F11"/>
    <w:rsid w:val="003E4FD3"/>
    <w:rsid w:val="003E5172"/>
    <w:rsid w:val="003E5182"/>
    <w:rsid w:val="003E5193"/>
    <w:rsid w:val="003E568A"/>
    <w:rsid w:val="003E5AC6"/>
    <w:rsid w:val="003E5C62"/>
    <w:rsid w:val="003E5D97"/>
    <w:rsid w:val="003E5F16"/>
    <w:rsid w:val="003E613E"/>
    <w:rsid w:val="003E6211"/>
    <w:rsid w:val="003E671D"/>
    <w:rsid w:val="003E685C"/>
    <w:rsid w:val="003E6A84"/>
    <w:rsid w:val="003E6B72"/>
    <w:rsid w:val="003E6D02"/>
    <w:rsid w:val="003E6FC9"/>
    <w:rsid w:val="003E71BC"/>
    <w:rsid w:val="003E7420"/>
    <w:rsid w:val="003E75C2"/>
    <w:rsid w:val="003E7AD5"/>
    <w:rsid w:val="003E7CFE"/>
    <w:rsid w:val="003E7D39"/>
    <w:rsid w:val="003F0259"/>
    <w:rsid w:val="003F02CB"/>
    <w:rsid w:val="003F03A3"/>
    <w:rsid w:val="003F04CC"/>
    <w:rsid w:val="003F0683"/>
    <w:rsid w:val="003F06DF"/>
    <w:rsid w:val="003F07B4"/>
    <w:rsid w:val="003F0B80"/>
    <w:rsid w:val="003F11C2"/>
    <w:rsid w:val="003F12E0"/>
    <w:rsid w:val="003F1529"/>
    <w:rsid w:val="003F1776"/>
    <w:rsid w:val="003F18AC"/>
    <w:rsid w:val="003F1965"/>
    <w:rsid w:val="003F1B5A"/>
    <w:rsid w:val="003F1B63"/>
    <w:rsid w:val="003F1BFE"/>
    <w:rsid w:val="003F1C06"/>
    <w:rsid w:val="003F1F69"/>
    <w:rsid w:val="003F2210"/>
    <w:rsid w:val="003F2223"/>
    <w:rsid w:val="003F2549"/>
    <w:rsid w:val="003F25CA"/>
    <w:rsid w:val="003F2B7E"/>
    <w:rsid w:val="003F2DB5"/>
    <w:rsid w:val="003F2F5B"/>
    <w:rsid w:val="003F3155"/>
    <w:rsid w:val="003F319D"/>
    <w:rsid w:val="003F31A9"/>
    <w:rsid w:val="003F31C6"/>
    <w:rsid w:val="003F324D"/>
    <w:rsid w:val="003F32C1"/>
    <w:rsid w:val="003F34E6"/>
    <w:rsid w:val="003F367E"/>
    <w:rsid w:val="003F3743"/>
    <w:rsid w:val="003F37DD"/>
    <w:rsid w:val="003F3A3A"/>
    <w:rsid w:val="003F3C19"/>
    <w:rsid w:val="003F3F8C"/>
    <w:rsid w:val="003F434E"/>
    <w:rsid w:val="003F441E"/>
    <w:rsid w:val="003F442D"/>
    <w:rsid w:val="003F4666"/>
    <w:rsid w:val="003F469C"/>
    <w:rsid w:val="003F474E"/>
    <w:rsid w:val="003F47A4"/>
    <w:rsid w:val="003F4F6A"/>
    <w:rsid w:val="003F5254"/>
    <w:rsid w:val="003F54A4"/>
    <w:rsid w:val="003F5507"/>
    <w:rsid w:val="003F55B4"/>
    <w:rsid w:val="003F5BED"/>
    <w:rsid w:val="003F633B"/>
    <w:rsid w:val="003F6340"/>
    <w:rsid w:val="003F6389"/>
    <w:rsid w:val="003F6416"/>
    <w:rsid w:val="003F6AB3"/>
    <w:rsid w:val="003F6D23"/>
    <w:rsid w:val="003F7166"/>
    <w:rsid w:val="003F71F0"/>
    <w:rsid w:val="003F72C0"/>
    <w:rsid w:val="003F76B3"/>
    <w:rsid w:val="003F77D8"/>
    <w:rsid w:val="003F7911"/>
    <w:rsid w:val="003F7D02"/>
    <w:rsid w:val="003F7DA6"/>
    <w:rsid w:val="003F7F39"/>
    <w:rsid w:val="003F7F54"/>
    <w:rsid w:val="00400072"/>
    <w:rsid w:val="00400629"/>
    <w:rsid w:val="00400A53"/>
    <w:rsid w:val="00400B5D"/>
    <w:rsid w:val="00400C9F"/>
    <w:rsid w:val="00400CBC"/>
    <w:rsid w:val="00400F2A"/>
    <w:rsid w:val="004010E8"/>
    <w:rsid w:val="0040142D"/>
    <w:rsid w:val="004016B2"/>
    <w:rsid w:val="0040177C"/>
    <w:rsid w:val="00401AC1"/>
    <w:rsid w:val="00401ACB"/>
    <w:rsid w:val="00401EF6"/>
    <w:rsid w:val="00402043"/>
    <w:rsid w:val="004028F4"/>
    <w:rsid w:val="0040290A"/>
    <w:rsid w:val="00402B5B"/>
    <w:rsid w:val="00402DAD"/>
    <w:rsid w:val="00403526"/>
    <w:rsid w:val="004035DE"/>
    <w:rsid w:val="00403A14"/>
    <w:rsid w:val="00403C6A"/>
    <w:rsid w:val="00403D5E"/>
    <w:rsid w:val="00404011"/>
    <w:rsid w:val="004040DC"/>
    <w:rsid w:val="0040446C"/>
    <w:rsid w:val="00404523"/>
    <w:rsid w:val="004045FA"/>
    <w:rsid w:val="0040470E"/>
    <w:rsid w:val="00404844"/>
    <w:rsid w:val="00404CDA"/>
    <w:rsid w:val="0040549E"/>
    <w:rsid w:val="00405A31"/>
    <w:rsid w:val="00405A33"/>
    <w:rsid w:val="00405CC9"/>
    <w:rsid w:val="004060F0"/>
    <w:rsid w:val="004061AA"/>
    <w:rsid w:val="00406358"/>
    <w:rsid w:val="0040657C"/>
    <w:rsid w:val="004065CE"/>
    <w:rsid w:val="004065E6"/>
    <w:rsid w:val="0040679A"/>
    <w:rsid w:val="00406805"/>
    <w:rsid w:val="00406BC5"/>
    <w:rsid w:val="00406CBD"/>
    <w:rsid w:val="00406E70"/>
    <w:rsid w:val="00406FB7"/>
    <w:rsid w:val="004071D3"/>
    <w:rsid w:val="004077BD"/>
    <w:rsid w:val="004078B5"/>
    <w:rsid w:val="00407B05"/>
    <w:rsid w:val="00407DA5"/>
    <w:rsid w:val="00410800"/>
    <w:rsid w:val="00410C98"/>
    <w:rsid w:val="00410D45"/>
    <w:rsid w:val="00410DCE"/>
    <w:rsid w:val="00411114"/>
    <w:rsid w:val="00411294"/>
    <w:rsid w:val="00411865"/>
    <w:rsid w:val="00411A75"/>
    <w:rsid w:val="00411AF2"/>
    <w:rsid w:val="00411B63"/>
    <w:rsid w:val="00411BF1"/>
    <w:rsid w:val="00411EDD"/>
    <w:rsid w:val="0041233D"/>
    <w:rsid w:val="0041239F"/>
    <w:rsid w:val="004123F8"/>
    <w:rsid w:val="004124B1"/>
    <w:rsid w:val="00412605"/>
    <w:rsid w:val="00412626"/>
    <w:rsid w:val="0041267E"/>
    <w:rsid w:val="004129A7"/>
    <w:rsid w:val="00412D23"/>
    <w:rsid w:val="00413102"/>
    <w:rsid w:val="00413308"/>
    <w:rsid w:val="004139AD"/>
    <w:rsid w:val="00414005"/>
    <w:rsid w:val="0041402E"/>
    <w:rsid w:val="0041410E"/>
    <w:rsid w:val="004141FC"/>
    <w:rsid w:val="004144F1"/>
    <w:rsid w:val="0041466B"/>
    <w:rsid w:val="00414707"/>
    <w:rsid w:val="004148E3"/>
    <w:rsid w:val="00414A74"/>
    <w:rsid w:val="00414AE8"/>
    <w:rsid w:val="00414E94"/>
    <w:rsid w:val="00414EDE"/>
    <w:rsid w:val="00414FCD"/>
    <w:rsid w:val="004152C8"/>
    <w:rsid w:val="004152D5"/>
    <w:rsid w:val="004152FB"/>
    <w:rsid w:val="004157E0"/>
    <w:rsid w:val="004158C8"/>
    <w:rsid w:val="00415EC1"/>
    <w:rsid w:val="00415F74"/>
    <w:rsid w:val="004160FC"/>
    <w:rsid w:val="0041612A"/>
    <w:rsid w:val="00416266"/>
    <w:rsid w:val="004164A8"/>
    <w:rsid w:val="004164D6"/>
    <w:rsid w:val="00416836"/>
    <w:rsid w:val="00416891"/>
    <w:rsid w:val="00416AD5"/>
    <w:rsid w:val="004170AF"/>
    <w:rsid w:val="00417106"/>
    <w:rsid w:val="00417171"/>
    <w:rsid w:val="00417204"/>
    <w:rsid w:val="00417416"/>
    <w:rsid w:val="00417558"/>
    <w:rsid w:val="004176C6"/>
    <w:rsid w:val="004178CA"/>
    <w:rsid w:val="00417ACF"/>
    <w:rsid w:val="004204A3"/>
    <w:rsid w:val="004204D1"/>
    <w:rsid w:val="004204E0"/>
    <w:rsid w:val="004206FF"/>
    <w:rsid w:val="0042076F"/>
    <w:rsid w:val="00420897"/>
    <w:rsid w:val="00420904"/>
    <w:rsid w:val="00420CD6"/>
    <w:rsid w:val="00420EC4"/>
    <w:rsid w:val="0042112C"/>
    <w:rsid w:val="004211E5"/>
    <w:rsid w:val="0042129A"/>
    <w:rsid w:val="00421317"/>
    <w:rsid w:val="00421373"/>
    <w:rsid w:val="004215B0"/>
    <w:rsid w:val="00421633"/>
    <w:rsid w:val="0042175B"/>
    <w:rsid w:val="00421845"/>
    <w:rsid w:val="00421B40"/>
    <w:rsid w:val="00421DA2"/>
    <w:rsid w:val="00421DE1"/>
    <w:rsid w:val="00421E4E"/>
    <w:rsid w:val="00421EE8"/>
    <w:rsid w:val="00421F3E"/>
    <w:rsid w:val="00421F88"/>
    <w:rsid w:val="00422209"/>
    <w:rsid w:val="00422258"/>
    <w:rsid w:val="004224DA"/>
    <w:rsid w:val="004225F0"/>
    <w:rsid w:val="004228E1"/>
    <w:rsid w:val="00422910"/>
    <w:rsid w:val="00422923"/>
    <w:rsid w:val="00422DD5"/>
    <w:rsid w:val="00422E2C"/>
    <w:rsid w:val="004231DD"/>
    <w:rsid w:val="0042337A"/>
    <w:rsid w:val="00423455"/>
    <w:rsid w:val="004235FD"/>
    <w:rsid w:val="0042369F"/>
    <w:rsid w:val="004236BF"/>
    <w:rsid w:val="0042386F"/>
    <w:rsid w:val="0042387C"/>
    <w:rsid w:val="00423C2B"/>
    <w:rsid w:val="00423C6D"/>
    <w:rsid w:val="00423FFE"/>
    <w:rsid w:val="0042416E"/>
    <w:rsid w:val="004241EE"/>
    <w:rsid w:val="0042432B"/>
    <w:rsid w:val="00424429"/>
    <w:rsid w:val="00424728"/>
    <w:rsid w:val="0042489C"/>
    <w:rsid w:val="004248BB"/>
    <w:rsid w:val="004248C8"/>
    <w:rsid w:val="00424A37"/>
    <w:rsid w:val="00424CC1"/>
    <w:rsid w:val="00424CFC"/>
    <w:rsid w:val="00424D8C"/>
    <w:rsid w:val="00424DB9"/>
    <w:rsid w:val="00425095"/>
    <w:rsid w:val="004252F7"/>
    <w:rsid w:val="0042538E"/>
    <w:rsid w:val="00425449"/>
    <w:rsid w:val="004255F3"/>
    <w:rsid w:val="0042571A"/>
    <w:rsid w:val="00425830"/>
    <w:rsid w:val="00425A62"/>
    <w:rsid w:val="00425B9E"/>
    <w:rsid w:val="004260E7"/>
    <w:rsid w:val="00426181"/>
    <w:rsid w:val="004262AC"/>
    <w:rsid w:val="00426397"/>
    <w:rsid w:val="00426551"/>
    <w:rsid w:val="0042701B"/>
    <w:rsid w:val="0042704D"/>
    <w:rsid w:val="004271F3"/>
    <w:rsid w:val="0042726D"/>
    <w:rsid w:val="004274B5"/>
    <w:rsid w:val="004275C1"/>
    <w:rsid w:val="0042766F"/>
    <w:rsid w:val="00427684"/>
    <w:rsid w:val="00427738"/>
    <w:rsid w:val="00427863"/>
    <w:rsid w:val="00427C7C"/>
    <w:rsid w:val="00427CDB"/>
    <w:rsid w:val="00427E4A"/>
    <w:rsid w:val="00427E5C"/>
    <w:rsid w:val="00427F77"/>
    <w:rsid w:val="00427F8A"/>
    <w:rsid w:val="004300D7"/>
    <w:rsid w:val="004303C0"/>
    <w:rsid w:val="00430478"/>
    <w:rsid w:val="0043052D"/>
    <w:rsid w:val="00430532"/>
    <w:rsid w:val="004306F9"/>
    <w:rsid w:val="00430A9D"/>
    <w:rsid w:val="00430AEB"/>
    <w:rsid w:val="00430D41"/>
    <w:rsid w:val="00430DDD"/>
    <w:rsid w:val="00430FA5"/>
    <w:rsid w:val="0043111D"/>
    <w:rsid w:val="0043119F"/>
    <w:rsid w:val="004311C4"/>
    <w:rsid w:val="00431243"/>
    <w:rsid w:val="004314D5"/>
    <w:rsid w:val="00431838"/>
    <w:rsid w:val="0043186A"/>
    <w:rsid w:val="00431CA0"/>
    <w:rsid w:val="00431D64"/>
    <w:rsid w:val="00431E54"/>
    <w:rsid w:val="00431E77"/>
    <w:rsid w:val="00431F7C"/>
    <w:rsid w:val="00431FB7"/>
    <w:rsid w:val="00432024"/>
    <w:rsid w:val="004325A0"/>
    <w:rsid w:val="00432611"/>
    <w:rsid w:val="004326EB"/>
    <w:rsid w:val="00432C7A"/>
    <w:rsid w:val="00432E3F"/>
    <w:rsid w:val="00432F25"/>
    <w:rsid w:val="00432F31"/>
    <w:rsid w:val="004331B5"/>
    <w:rsid w:val="00433501"/>
    <w:rsid w:val="00433563"/>
    <w:rsid w:val="0043368D"/>
    <w:rsid w:val="00433853"/>
    <w:rsid w:val="004338C3"/>
    <w:rsid w:val="00433A45"/>
    <w:rsid w:val="00433A7F"/>
    <w:rsid w:val="00433ABD"/>
    <w:rsid w:val="00433C04"/>
    <w:rsid w:val="00433CD4"/>
    <w:rsid w:val="00433CF7"/>
    <w:rsid w:val="00433CF8"/>
    <w:rsid w:val="00433E26"/>
    <w:rsid w:val="004345DB"/>
    <w:rsid w:val="004346A6"/>
    <w:rsid w:val="0043471C"/>
    <w:rsid w:val="004347F9"/>
    <w:rsid w:val="00435194"/>
    <w:rsid w:val="00435851"/>
    <w:rsid w:val="00435962"/>
    <w:rsid w:val="0043597D"/>
    <w:rsid w:val="00435FBC"/>
    <w:rsid w:val="00435FD5"/>
    <w:rsid w:val="00436171"/>
    <w:rsid w:val="0043617A"/>
    <w:rsid w:val="0043648F"/>
    <w:rsid w:val="004365FE"/>
    <w:rsid w:val="00436648"/>
    <w:rsid w:val="0043675A"/>
    <w:rsid w:val="004367E8"/>
    <w:rsid w:val="004368E8"/>
    <w:rsid w:val="00436FBF"/>
    <w:rsid w:val="00437074"/>
    <w:rsid w:val="00437241"/>
    <w:rsid w:val="004375D9"/>
    <w:rsid w:val="00437887"/>
    <w:rsid w:val="004378DE"/>
    <w:rsid w:val="004379D8"/>
    <w:rsid w:val="004379E9"/>
    <w:rsid w:val="00437B8A"/>
    <w:rsid w:val="00437BAD"/>
    <w:rsid w:val="00440053"/>
    <w:rsid w:val="004401F4"/>
    <w:rsid w:val="0044043F"/>
    <w:rsid w:val="00440979"/>
    <w:rsid w:val="00440BEA"/>
    <w:rsid w:val="00440D5C"/>
    <w:rsid w:val="00440E74"/>
    <w:rsid w:val="00440FA6"/>
    <w:rsid w:val="00441059"/>
    <w:rsid w:val="00441138"/>
    <w:rsid w:val="004411B5"/>
    <w:rsid w:val="004411DE"/>
    <w:rsid w:val="004414A4"/>
    <w:rsid w:val="00441523"/>
    <w:rsid w:val="00441785"/>
    <w:rsid w:val="00441A6E"/>
    <w:rsid w:val="00442256"/>
    <w:rsid w:val="0044232A"/>
    <w:rsid w:val="0044248F"/>
    <w:rsid w:val="00442594"/>
    <w:rsid w:val="0044263A"/>
    <w:rsid w:val="00442991"/>
    <w:rsid w:val="00442A42"/>
    <w:rsid w:val="00442B35"/>
    <w:rsid w:val="00442F52"/>
    <w:rsid w:val="00442FA9"/>
    <w:rsid w:val="00443136"/>
    <w:rsid w:val="00443880"/>
    <w:rsid w:val="00443CCA"/>
    <w:rsid w:val="00443DBD"/>
    <w:rsid w:val="00444211"/>
    <w:rsid w:val="004446AB"/>
    <w:rsid w:val="004447CE"/>
    <w:rsid w:val="00444934"/>
    <w:rsid w:val="0044494E"/>
    <w:rsid w:val="00444A95"/>
    <w:rsid w:val="00444AF2"/>
    <w:rsid w:val="00444B49"/>
    <w:rsid w:val="00444DE5"/>
    <w:rsid w:val="0044500D"/>
    <w:rsid w:val="004450FF"/>
    <w:rsid w:val="0044516F"/>
    <w:rsid w:val="0044539E"/>
    <w:rsid w:val="00445459"/>
    <w:rsid w:val="004459F5"/>
    <w:rsid w:val="00445A22"/>
    <w:rsid w:val="00445CC6"/>
    <w:rsid w:val="00445D8B"/>
    <w:rsid w:val="00445DA3"/>
    <w:rsid w:val="00445DFB"/>
    <w:rsid w:val="00446089"/>
    <w:rsid w:val="004463AD"/>
    <w:rsid w:val="00446426"/>
    <w:rsid w:val="0044695E"/>
    <w:rsid w:val="00446AD9"/>
    <w:rsid w:val="00446B40"/>
    <w:rsid w:val="00446BF5"/>
    <w:rsid w:val="004470EF"/>
    <w:rsid w:val="0044737D"/>
    <w:rsid w:val="00447541"/>
    <w:rsid w:val="00447567"/>
    <w:rsid w:val="00447704"/>
    <w:rsid w:val="00447802"/>
    <w:rsid w:val="004479BF"/>
    <w:rsid w:val="00447BBC"/>
    <w:rsid w:val="00447DB6"/>
    <w:rsid w:val="00447E53"/>
    <w:rsid w:val="00447FCF"/>
    <w:rsid w:val="00450207"/>
    <w:rsid w:val="0045028D"/>
    <w:rsid w:val="004508B6"/>
    <w:rsid w:val="00451077"/>
    <w:rsid w:val="0045153C"/>
    <w:rsid w:val="00451681"/>
    <w:rsid w:val="004516A3"/>
    <w:rsid w:val="00451CFA"/>
    <w:rsid w:val="00451EF6"/>
    <w:rsid w:val="0045204E"/>
    <w:rsid w:val="00452225"/>
    <w:rsid w:val="00452336"/>
    <w:rsid w:val="0045258B"/>
    <w:rsid w:val="00452823"/>
    <w:rsid w:val="00452ACF"/>
    <w:rsid w:val="00452C4A"/>
    <w:rsid w:val="00452C5F"/>
    <w:rsid w:val="00452CCA"/>
    <w:rsid w:val="00452CDB"/>
    <w:rsid w:val="00452D10"/>
    <w:rsid w:val="00453079"/>
    <w:rsid w:val="00453243"/>
    <w:rsid w:val="00453C0E"/>
    <w:rsid w:val="00453DE5"/>
    <w:rsid w:val="00453E23"/>
    <w:rsid w:val="00453EDE"/>
    <w:rsid w:val="00453FE9"/>
    <w:rsid w:val="004540A4"/>
    <w:rsid w:val="0045477E"/>
    <w:rsid w:val="004547A5"/>
    <w:rsid w:val="00454A4D"/>
    <w:rsid w:val="00454C76"/>
    <w:rsid w:val="00454D77"/>
    <w:rsid w:val="00454FCC"/>
    <w:rsid w:val="0045502C"/>
    <w:rsid w:val="004550B1"/>
    <w:rsid w:val="0045516B"/>
    <w:rsid w:val="00455191"/>
    <w:rsid w:val="004551AB"/>
    <w:rsid w:val="004552E7"/>
    <w:rsid w:val="00455459"/>
    <w:rsid w:val="004555BD"/>
    <w:rsid w:val="00455A0F"/>
    <w:rsid w:val="00455B89"/>
    <w:rsid w:val="00455D1F"/>
    <w:rsid w:val="00455E47"/>
    <w:rsid w:val="00455E9C"/>
    <w:rsid w:val="004566E4"/>
    <w:rsid w:val="004566EF"/>
    <w:rsid w:val="0045694D"/>
    <w:rsid w:val="00456B00"/>
    <w:rsid w:val="00456DE1"/>
    <w:rsid w:val="00456DEE"/>
    <w:rsid w:val="004571A7"/>
    <w:rsid w:val="004571BC"/>
    <w:rsid w:val="0045727F"/>
    <w:rsid w:val="0045746B"/>
    <w:rsid w:val="00457883"/>
    <w:rsid w:val="00457F39"/>
    <w:rsid w:val="00460283"/>
    <w:rsid w:val="004603AF"/>
    <w:rsid w:val="004603C7"/>
    <w:rsid w:val="004604AF"/>
    <w:rsid w:val="00460A30"/>
    <w:rsid w:val="00460ECE"/>
    <w:rsid w:val="0046124B"/>
    <w:rsid w:val="00461279"/>
    <w:rsid w:val="00461430"/>
    <w:rsid w:val="004614FE"/>
    <w:rsid w:val="004619F4"/>
    <w:rsid w:val="00461B45"/>
    <w:rsid w:val="00461C9B"/>
    <w:rsid w:val="00461E10"/>
    <w:rsid w:val="0046212B"/>
    <w:rsid w:val="004623E6"/>
    <w:rsid w:val="004625C1"/>
    <w:rsid w:val="00462D16"/>
    <w:rsid w:val="00462FFD"/>
    <w:rsid w:val="00463192"/>
    <w:rsid w:val="0046319B"/>
    <w:rsid w:val="00463219"/>
    <w:rsid w:val="004632F5"/>
    <w:rsid w:val="004632F9"/>
    <w:rsid w:val="00463674"/>
    <w:rsid w:val="004636EC"/>
    <w:rsid w:val="004639B9"/>
    <w:rsid w:val="00463B8B"/>
    <w:rsid w:val="00463BA1"/>
    <w:rsid w:val="00463D8F"/>
    <w:rsid w:val="00464448"/>
    <w:rsid w:val="00464460"/>
    <w:rsid w:val="0046492B"/>
    <w:rsid w:val="00464A6F"/>
    <w:rsid w:val="00464B4B"/>
    <w:rsid w:val="00464C4A"/>
    <w:rsid w:val="00464E0F"/>
    <w:rsid w:val="00464FD8"/>
    <w:rsid w:val="004656BB"/>
    <w:rsid w:val="0046572A"/>
    <w:rsid w:val="00465AC2"/>
    <w:rsid w:val="00465C20"/>
    <w:rsid w:val="00465CB6"/>
    <w:rsid w:val="00466321"/>
    <w:rsid w:val="00466425"/>
    <w:rsid w:val="0046665B"/>
    <w:rsid w:val="00466E55"/>
    <w:rsid w:val="00466EB6"/>
    <w:rsid w:val="00467006"/>
    <w:rsid w:val="00467015"/>
    <w:rsid w:val="00467026"/>
    <w:rsid w:val="00467154"/>
    <w:rsid w:val="004674D9"/>
    <w:rsid w:val="0046759F"/>
    <w:rsid w:val="00467615"/>
    <w:rsid w:val="0046797D"/>
    <w:rsid w:val="00467DC4"/>
    <w:rsid w:val="00467DD5"/>
    <w:rsid w:val="00470063"/>
    <w:rsid w:val="00470240"/>
    <w:rsid w:val="004702B9"/>
    <w:rsid w:val="004704A5"/>
    <w:rsid w:val="00470560"/>
    <w:rsid w:val="0047084F"/>
    <w:rsid w:val="00470B4F"/>
    <w:rsid w:val="00470BB7"/>
    <w:rsid w:val="00470C0A"/>
    <w:rsid w:val="00471340"/>
    <w:rsid w:val="0047144C"/>
    <w:rsid w:val="00471681"/>
    <w:rsid w:val="004716F3"/>
    <w:rsid w:val="0047191A"/>
    <w:rsid w:val="00471E78"/>
    <w:rsid w:val="004720B5"/>
    <w:rsid w:val="00472325"/>
    <w:rsid w:val="00472451"/>
    <w:rsid w:val="0047253F"/>
    <w:rsid w:val="00472942"/>
    <w:rsid w:val="00472A89"/>
    <w:rsid w:val="00472DED"/>
    <w:rsid w:val="00472EB8"/>
    <w:rsid w:val="00472FB0"/>
    <w:rsid w:val="0047317A"/>
    <w:rsid w:val="004731E8"/>
    <w:rsid w:val="004731F7"/>
    <w:rsid w:val="004733EC"/>
    <w:rsid w:val="00473446"/>
    <w:rsid w:val="0047348C"/>
    <w:rsid w:val="0047358D"/>
    <w:rsid w:val="004735B6"/>
    <w:rsid w:val="004735BA"/>
    <w:rsid w:val="004735CB"/>
    <w:rsid w:val="004735F6"/>
    <w:rsid w:val="004738F8"/>
    <w:rsid w:val="00473A28"/>
    <w:rsid w:val="00473B3E"/>
    <w:rsid w:val="00473BD0"/>
    <w:rsid w:val="00473DA9"/>
    <w:rsid w:val="00474126"/>
    <w:rsid w:val="004742B1"/>
    <w:rsid w:val="0047436C"/>
    <w:rsid w:val="004745FD"/>
    <w:rsid w:val="0047473E"/>
    <w:rsid w:val="0047488D"/>
    <w:rsid w:val="00474A5A"/>
    <w:rsid w:val="00474BA0"/>
    <w:rsid w:val="00474C44"/>
    <w:rsid w:val="00474CB0"/>
    <w:rsid w:val="00474D76"/>
    <w:rsid w:val="00474DC7"/>
    <w:rsid w:val="00474DD2"/>
    <w:rsid w:val="004752C2"/>
    <w:rsid w:val="00475350"/>
    <w:rsid w:val="00475372"/>
    <w:rsid w:val="004755C2"/>
    <w:rsid w:val="00475619"/>
    <w:rsid w:val="00475825"/>
    <w:rsid w:val="00475C5A"/>
    <w:rsid w:val="00475CC5"/>
    <w:rsid w:val="0047625A"/>
    <w:rsid w:val="00476366"/>
    <w:rsid w:val="00476468"/>
    <w:rsid w:val="004765E4"/>
    <w:rsid w:val="004769F3"/>
    <w:rsid w:val="004769FA"/>
    <w:rsid w:val="00476A37"/>
    <w:rsid w:val="00476BD3"/>
    <w:rsid w:val="00476D07"/>
    <w:rsid w:val="00476F26"/>
    <w:rsid w:val="00476FDA"/>
    <w:rsid w:val="00476FF7"/>
    <w:rsid w:val="00477032"/>
    <w:rsid w:val="0047704D"/>
    <w:rsid w:val="00477076"/>
    <w:rsid w:val="00477130"/>
    <w:rsid w:val="0047719F"/>
    <w:rsid w:val="00477228"/>
    <w:rsid w:val="004772C9"/>
    <w:rsid w:val="0047746C"/>
    <w:rsid w:val="0047761E"/>
    <w:rsid w:val="0047767E"/>
    <w:rsid w:val="0047789B"/>
    <w:rsid w:val="00477945"/>
    <w:rsid w:val="004779AE"/>
    <w:rsid w:val="00477A28"/>
    <w:rsid w:val="00477D89"/>
    <w:rsid w:val="00477ED1"/>
    <w:rsid w:val="00477FCC"/>
    <w:rsid w:val="00480111"/>
    <w:rsid w:val="00480187"/>
    <w:rsid w:val="004807E8"/>
    <w:rsid w:val="00480AD3"/>
    <w:rsid w:val="00480B65"/>
    <w:rsid w:val="00480C7E"/>
    <w:rsid w:val="00481662"/>
    <w:rsid w:val="004817C1"/>
    <w:rsid w:val="004819F8"/>
    <w:rsid w:val="00481CFF"/>
    <w:rsid w:val="00481E7D"/>
    <w:rsid w:val="00481F65"/>
    <w:rsid w:val="00481FF9"/>
    <w:rsid w:val="004820AE"/>
    <w:rsid w:val="00482317"/>
    <w:rsid w:val="00482353"/>
    <w:rsid w:val="00482386"/>
    <w:rsid w:val="004823EC"/>
    <w:rsid w:val="00482469"/>
    <w:rsid w:val="0048249D"/>
    <w:rsid w:val="00482753"/>
    <w:rsid w:val="004828DD"/>
    <w:rsid w:val="00482BD9"/>
    <w:rsid w:val="004834CE"/>
    <w:rsid w:val="00483516"/>
    <w:rsid w:val="004835B5"/>
    <w:rsid w:val="00483985"/>
    <w:rsid w:val="00483C66"/>
    <w:rsid w:val="00484010"/>
    <w:rsid w:val="0048402C"/>
    <w:rsid w:val="00484084"/>
    <w:rsid w:val="0048415E"/>
    <w:rsid w:val="00484640"/>
    <w:rsid w:val="00484661"/>
    <w:rsid w:val="004849B2"/>
    <w:rsid w:val="00484E3B"/>
    <w:rsid w:val="004856D2"/>
    <w:rsid w:val="00485BE1"/>
    <w:rsid w:val="00485F9A"/>
    <w:rsid w:val="004860D4"/>
    <w:rsid w:val="004863F7"/>
    <w:rsid w:val="00486408"/>
    <w:rsid w:val="0048642F"/>
    <w:rsid w:val="00486773"/>
    <w:rsid w:val="00486847"/>
    <w:rsid w:val="004868F0"/>
    <w:rsid w:val="00486CF8"/>
    <w:rsid w:val="00486F03"/>
    <w:rsid w:val="00487101"/>
    <w:rsid w:val="00487452"/>
    <w:rsid w:val="00487717"/>
    <w:rsid w:val="0048775F"/>
    <w:rsid w:val="004877E4"/>
    <w:rsid w:val="004878A3"/>
    <w:rsid w:val="0048792B"/>
    <w:rsid w:val="0048795B"/>
    <w:rsid w:val="00487AF4"/>
    <w:rsid w:val="00487B07"/>
    <w:rsid w:val="00487C9A"/>
    <w:rsid w:val="00487DF0"/>
    <w:rsid w:val="00487F8D"/>
    <w:rsid w:val="0049058A"/>
    <w:rsid w:val="004906DB"/>
    <w:rsid w:val="0049078D"/>
    <w:rsid w:val="004907B4"/>
    <w:rsid w:val="00490A22"/>
    <w:rsid w:val="00490A91"/>
    <w:rsid w:val="00490F6D"/>
    <w:rsid w:val="00491025"/>
    <w:rsid w:val="00491233"/>
    <w:rsid w:val="0049130A"/>
    <w:rsid w:val="00491395"/>
    <w:rsid w:val="004913C5"/>
    <w:rsid w:val="004915F7"/>
    <w:rsid w:val="0049197D"/>
    <w:rsid w:val="00491E09"/>
    <w:rsid w:val="00491E7C"/>
    <w:rsid w:val="004920E7"/>
    <w:rsid w:val="004922F9"/>
    <w:rsid w:val="004923A6"/>
    <w:rsid w:val="004923E3"/>
    <w:rsid w:val="0049250C"/>
    <w:rsid w:val="004926D0"/>
    <w:rsid w:val="004928F8"/>
    <w:rsid w:val="00492917"/>
    <w:rsid w:val="00492BCA"/>
    <w:rsid w:val="00492CCA"/>
    <w:rsid w:val="00493102"/>
    <w:rsid w:val="00493249"/>
    <w:rsid w:val="0049332D"/>
    <w:rsid w:val="004935A9"/>
    <w:rsid w:val="004935C7"/>
    <w:rsid w:val="00493772"/>
    <w:rsid w:val="00493939"/>
    <w:rsid w:val="00493C02"/>
    <w:rsid w:val="00493DC5"/>
    <w:rsid w:val="00493E20"/>
    <w:rsid w:val="004941CB"/>
    <w:rsid w:val="004941F3"/>
    <w:rsid w:val="00494265"/>
    <w:rsid w:val="00494397"/>
    <w:rsid w:val="00494580"/>
    <w:rsid w:val="00494824"/>
    <w:rsid w:val="00494A12"/>
    <w:rsid w:val="00494B2C"/>
    <w:rsid w:val="00494DE7"/>
    <w:rsid w:val="00495279"/>
    <w:rsid w:val="0049543C"/>
    <w:rsid w:val="0049568F"/>
    <w:rsid w:val="00495C28"/>
    <w:rsid w:val="00495CB9"/>
    <w:rsid w:val="00495E61"/>
    <w:rsid w:val="00495F8B"/>
    <w:rsid w:val="00496A55"/>
    <w:rsid w:val="00496B2E"/>
    <w:rsid w:val="00496CD2"/>
    <w:rsid w:val="00496F84"/>
    <w:rsid w:val="0049751F"/>
    <w:rsid w:val="00497668"/>
    <w:rsid w:val="004977BA"/>
    <w:rsid w:val="00497A96"/>
    <w:rsid w:val="00497B6B"/>
    <w:rsid w:val="00497C04"/>
    <w:rsid w:val="004A016A"/>
    <w:rsid w:val="004A0A00"/>
    <w:rsid w:val="004A0B26"/>
    <w:rsid w:val="004A133E"/>
    <w:rsid w:val="004A141C"/>
    <w:rsid w:val="004A1A91"/>
    <w:rsid w:val="004A1B98"/>
    <w:rsid w:val="004A1D5F"/>
    <w:rsid w:val="004A1F8F"/>
    <w:rsid w:val="004A25E6"/>
    <w:rsid w:val="004A2AD0"/>
    <w:rsid w:val="004A2C0F"/>
    <w:rsid w:val="004A2CB3"/>
    <w:rsid w:val="004A2F4B"/>
    <w:rsid w:val="004A301B"/>
    <w:rsid w:val="004A33F2"/>
    <w:rsid w:val="004A3605"/>
    <w:rsid w:val="004A3850"/>
    <w:rsid w:val="004A3A4F"/>
    <w:rsid w:val="004A4095"/>
    <w:rsid w:val="004A40F5"/>
    <w:rsid w:val="004A495D"/>
    <w:rsid w:val="004A4B82"/>
    <w:rsid w:val="004A4BEA"/>
    <w:rsid w:val="004A4CCA"/>
    <w:rsid w:val="004A4CD7"/>
    <w:rsid w:val="004A4EF7"/>
    <w:rsid w:val="004A5055"/>
    <w:rsid w:val="004A508D"/>
    <w:rsid w:val="004A55A7"/>
    <w:rsid w:val="004A5AA2"/>
    <w:rsid w:val="004A5B32"/>
    <w:rsid w:val="004A61FA"/>
    <w:rsid w:val="004A66C0"/>
    <w:rsid w:val="004A6AE7"/>
    <w:rsid w:val="004A6C59"/>
    <w:rsid w:val="004A6C5A"/>
    <w:rsid w:val="004A759E"/>
    <w:rsid w:val="004A75CF"/>
    <w:rsid w:val="004A7836"/>
    <w:rsid w:val="004A7B07"/>
    <w:rsid w:val="004A7B5E"/>
    <w:rsid w:val="004A7F39"/>
    <w:rsid w:val="004B024E"/>
    <w:rsid w:val="004B03DE"/>
    <w:rsid w:val="004B03E7"/>
    <w:rsid w:val="004B045A"/>
    <w:rsid w:val="004B048B"/>
    <w:rsid w:val="004B04B5"/>
    <w:rsid w:val="004B0600"/>
    <w:rsid w:val="004B0678"/>
    <w:rsid w:val="004B0BD3"/>
    <w:rsid w:val="004B0C07"/>
    <w:rsid w:val="004B0C2D"/>
    <w:rsid w:val="004B10D8"/>
    <w:rsid w:val="004B13F4"/>
    <w:rsid w:val="004B15CC"/>
    <w:rsid w:val="004B169D"/>
    <w:rsid w:val="004B1816"/>
    <w:rsid w:val="004B1939"/>
    <w:rsid w:val="004B1992"/>
    <w:rsid w:val="004B1A54"/>
    <w:rsid w:val="004B1BA9"/>
    <w:rsid w:val="004B1EF1"/>
    <w:rsid w:val="004B1FC9"/>
    <w:rsid w:val="004B203A"/>
    <w:rsid w:val="004B207E"/>
    <w:rsid w:val="004B20ED"/>
    <w:rsid w:val="004B21FA"/>
    <w:rsid w:val="004B23AA"/>
    <w:rsid w:val="004B23B5"/>
    <w:rsid w:val="004B25BE"/>
    <w:rsid w:val="004B2A3E"/>
    <w:rsid w:val="004B2BC4"/>
    <w:rsid w:val="004B2E1E"/>
    <w:rsid w:val="004B2F22"/>
    <w:rsid w:val="004B2F95"/>
    <w:rsid w:val="004B3008"/>
    <w:rsid w:val="004B316A"/>
    <w:rsid w:val="004B356E"/>
    <w:rsid w:val="004B3A1B"/>
    <w:rsid w:val="004B3BBE"/>
    <w:rsid w:val="004B3D25"/>
    <w:rsid w:val="004B3D8B"/>
    <w:rsid w:val="004B3F6A"/>
    <w:rsid w:val="004B4265"/>
    <w:rsid w:val="004B430D"/>
    <w:rsid w:val="004B435C"/>
    <w:rsid w:val="004B43E4"/>
    <w:rsid w:val="004B4478"/>
    <w:rsid w:val="004B45FB"/>
    <w:rsid w:val="004B4667"/>
    <w:rsid w:val="004B4794"/>
    <w:rsid w:val="004B480B"/>
    <w:rsid w:val="004B497E"/>
    <w:rsid w:val="004B4A37"/>
    <w:rsid w:val="004B4DD2"/>
    <w:rsid w:val="004B5083"/>
    <w:rsid w:val="004B513F"/>
    <w:rsid w:val="004B521D"/>
    <w:rsid w:val="004B53E2"/>
    <w:rsid w:val="004B5B6D"/>
    <w:rsid w:val="004B6006"/>
    <w:rsid w:val="004B60B5"/>
    <w:rsid w:val="004B6215"/>
    <w:rsid w:val="004B62C7"/>
    <w:rsid w:val="004B66AB"/>
    <w:rsid w:val="004B66DC"/>
    <w:rsid w:val="004B67CE"/>
    <w:rsid w:val="004B6A48"/>
    <w:rsid w:val="004B6B6B"/>
    <w:rsid w:val="004B6C24"/>
    <w:rsid w:val="004B6ED2"/>
    <w:rsid w:val="004B7067"/>
    <w:rsid w:val="004B7368"/>
    <w:rsid w:val="004B7434"/>
    <w:rsid w:val="004B75A6"/>
    <w:rsid w:val="004B79BB"/>
    <w:rsid w:val="004B7B0D"/>
    <w:rsid w:val="004B7C41"/>
    <w:rsid w:val="004C0124"/>
    <w:rsid w:val="004C0828"/>
    <w:rsid w:val="004C098A"/>
    <w:rsid w:val="004C0A14"/>
    <w:rsid w:val="004C0DA8"/>
    <w:rsid w:val="004C1015"/>
    <w:rsid w:val="004C1165"/>
    <w:rsid w:val="004C12B7"/>
    <w:rsid w:val="004C1427"/>
    <w:rsid w:val="004C14C4"/>
    <w:rsid w:val="004C176C"/>
    <w:rsid w:val="004C1A72"/>
    <w:rsid w:val="004C1C41"/>
    <w:rsid w:val="004C1CD0"/>
    <w:rsid w:val="004C1F3D"/>
    <w:rsid w:val="004C2017"/>
    <w:rsid w:val="004C22EC"/>
    <w:rsid w:val="004C2429"/>
    <w:rsid w:val="004C2914"/>
    <w:rsid w:val="004C2937"/>
    <w:rsid w:val="004C2966"/>
    <w:rsid w:val="004C2E58"/>
    <w:rsid w:val="004C2F9E"/>
    <w:rsid w:val="004C326B"/>
    <w:rsid w:val="004C32B5"/>
    <w:rsid w:val="004C3394"/>
    <w:rsid w:val="004C3457"/>
    <w:rsid w:val="004C34F2"/>
    <w:rsid w:val="004C37FE"/>
    <w:rsid w:val="004C3B9A"/>
    <w:rsid w:val="004C3CEC"/>
    <w:rsid w:val="004C3F18"/>
    <w:rsid w:val="004C4016"/>
    <w:rsid w:val="004C424B"/>
    <w:rsid w:val="004C482B"/>
    <w:rsid w:val="004C4DE6"/>
    <w:rsid w:val="004C538D"/>
    <w:rsid w:val="004C56D9"/>
    <w:rsid w:val="004C57A7"/>
    <w:rsid w:val="004C5883"/>
    <w:rsid w:val="004C5AC5"/>
    <w:rsid w:val="004C5BCA"/>
    <w:rsid w:val="004C5CAC"/>
    <w:rsid w:val="004C5CC5"/>
    <w:rsid w:val="004C5FDE"/>
    <w:rsid w:val="004C6987"/>
    <w:rsid w:val="004C69AC"/>
    <w:rsid w:val="004C6AE5"/>
    <w:rsid w:val="004C78B1"/>
    <w:rsid w:val="004C7E90"/>
    <w:rsid w:val="004C7F3A"/>
    <w:rsid w:val="004D037B"/>
    <w:rsid w:val="004D059B"/>
    <w:rsid w:val="004D085C"/>
    <w:rsid w:val="004D086C"/>
    <w:rsid w:val="004D0997"/>
    <w:rsid w:val="004D0EFB"/>
    <w:rsid w:val="004D10CF"/>
    <w:rsid w:val="004D1156"/>
    <w:rsid w:val="004D21DF"/>
    <w:rsid w:val="004D2338"/>
    <w:rsid w:val="004D2472"/>
    <w:rsid w:val="004D2585"/>
    <w:rsid w:val="004D2ACC"/>
    <w:rsid w:val="004D2AE4"/>
    <w:rsid w:val="004D2B6A"/>
    <w:rsid w:val="004D2D05"/>
    <w:rsid w:val="004D2F8C"/>
    <w:rsid w:val="004D32A2"/>
    <w:rsid w:val="004D371D"/>
    <w:rsid w:val="004D377E"/>
    <w:rsid w:val="004D3846"/>
    <w:rsid w:val="004D39D0"/>
    <w:rsid w:val="004D3BE3"/>
    <w:rsid w:val="004D3D33"/>
    <w:rsid w:val="004D3E56"/>
    <w:rsid w:val="004D3FB2"/>
    <w:rsid w:val="004D4517"/>
    <w:rsid w:val="004D459C"/>
    <w:rsid w:val="004D4650"/>
    <w:rsid w:val="004D495E"/>
    <w:rsid w:val="004D4A23"/>
    <w:rsid w:val="004D4AE1"/>
    <w:rsid w:val="004D4E13"/>
    <w:rsid w:val="004D52D3"/>
    <w:rsid w:val="004D532E"/>
    <w:rsid w:val="004D551D"/>
    <w:rsid w:val="004D55C4"/>
    <w:rsid w:val="004D57EC"/>
    <w:rsid w:val="004D5812"/>
    <w:rsid w:val="004D586C"/>
    <w:rsid w:val="004D5D53"/>
    <w:rsid w:val="004D5EB0"/>
    <w:rsid w:val="004D6004"/>
    <w:rsid w:val="004D62B2"/>
    <w:rsid w:val="004D62C5"/>
    <w:rsid w:val="004D645D"/>
    <w:rsid w:val="004D6569"/>
    <w:rsid w:val="004D65AB"/>
    <w:rsid w:val="004D661C"/>
    <w:rsid w:val="004D6640"/>
    <w:rsid w:val="004D6908"/>
    <w:rsid w:val="004D7666"/>
    <w:rsid w:val="004D76A1"/>
    <w:rsid w:val="004D76B9"/>
    <w:rsid w:val="004D79FE"/>
    <w:rsid w:val="004D7C27"/>
    <w:rsid w:val="004D7C50"/>
    <w:rsid w:val="004D7CD8"/>
    <w:rsid w:val="004D7DBC"/>
    <w:rsid w:val="004D7F36"/>
    <w:rsid w:val="004E00C1"/>
    <w:rsid w:val="004E02CC"/>
    <w:rsid w:val="004E0340"/>
    <w:rsid w:val="004E0715"/>
    <w:rsid w:val="004E071B"/>
    <w:rsid w:val="004E0846"/>
    <w:rsid w:val="004E08F5"/>
    <w:rsid w:val="004E0BAC"/>
    <w:rsid w:val="004E0D0A"/>
    <w:rsid w:val="004E0F8B"/>
    <w:rsid w:val="004E1035"/>
    <w:rsid w:val="004E121B"/>
    <w:rsid w:val="004E16C3"/>
    <w:rsid w:val="004E17EC"/>
    <w:rsid w:val="004E18EB"/>
    <w:rsid w:val="004E1971"/>
    <w:rsid w:val="004E1A6A"/>
    <w:rsid w:val="004E1D13"/>
    <w:rsid w:val="004E1D55"/>
    <w:rsid w:val="004E2241"/>
    <w:rsid w:val="004E2815"/>
    <w:rsid w:val="004E29FB"/>
    <w:rsid w:val="004E2B98"/>
    <w:rsid w:val="004E2D91"/>
    <w:rsid w:val="004E2F54"/>
    <w:rsid w:val="004E2FBD"/>
    <w:rsid w:val="004E2FD7"/>
    <w:rsid w:val="004E303A"/>
    <w:rsid w:val="004E314A"/>
    <w:rsid w:val="004E314D"/>
    <w:rsid w:val="004E345A"/>
    <w:rsid w:val="004E3475"/>
    <w:rsid w:val="004E362C"/>
    <w:rsid w:val="004E3694"/>
    <w:rsid w:val="004E36AC"/>
    <w:rsid w:val="004E3780"/>
    <w:rsid w:val="004E3785"/>
    <w:rsid w:val="004E3814"/>
    <w:rsid w:val="004E38DA"/>
    <w:rsid w:val="004E399B"/>
    <w:rsid w:val="004E3BAB"/>
    <w:rsid w:val="004E3E74"/>
    <w:rsid w:val="004E3FD2"/>
    <w:rsid w:val="004E3FFB"/>
    <w:rsid w:val="004E448E"/>
    <w:rsid w:val="004E4520"/>
    <w:rsid w:val="004E48D0"/>
    <w:rsid w:val="004E49B6"/>
    <w:rsid w:val="004E4B14"/>
    <w:rsid w:val="004E4FF7"/>
    <w:rsid w:val="004E509E"/>
    <w:rsid w:val="004E50AF"/>
    <w:rsid w:val="004E5122"/>
    <w:rsid w:val="004E51A3"/>
    <w:rsid w:val="004E525B"/>
    <w:rsid w:val="004E528C"/>
    <w:rsid w:val="004E54A3"/>
    <w:rsid w:val="004E558F"/>
    <w:rsid w:val="004E5647"/>
    <w:rsid w:val="004E5803"/>
    <w:rsid w:val="004E5819"/>
    <w:rsid w:val="004E5881"/>
    <w:rsid w:val="004E589F"/>
    <w:rsid w:val="004E5A2B"/>
    <w:rsid w:val="004E5A50"/>
    <w:rsid w:val="004E5ABB"/>
    <w:rsid w:val="004E5CFE"/>
    <w:rsid w:val="004E64D0"/>
    <w:rsid w:val="004E6691"/>
    <w:rsid w:val="004E6722"/>
    <w:rsid w:val="004E68EC"/>
    <w:rsid w:val="004E69D4"/>
    <w:rsid w:val="004E6E68"/>
    <w:rsid w:val="004E6F89"/>
    <w:rsid w:val="004E6FB8"/>
    <w:rsid w:val="004E7301"/>
    <w:rsid w:val="004E7456"/>
    <w:rsid w:val="004E7478"/>
    <w:rsid w:val="004E7690"/>
    <w:rsid w:val="004E76A2"/>
    <w:rsid w:val="004E7808"/>
    <w:rsid w:val="004E793D"/>
    <w:rsid w:val="004E7964"/>
    <w:rsid w:val="004E7CD6"/>
    <w:rsid w:val="004E7D80"/>
    <w:rsid w:val="004E7DA5"/>
    <w:rsid w:val="004E7EC7"/>
    <w:rsid w:val="004F024A"/>
    <w:rsid w:val="004F027D"/>
    <w:rsid w:val="004F028E"/>
    <w:rsid w:val="004F0758"/>
    <w:rsid w:val="004F0BE7"/>
    <w:rsid w:val="004F0D42"/>
    <w:rsid w:val="004F0D48"/>
    <w:rsid w:val="004F0DF4"/>
    <w:rsid w:val="004F0E1D"/>
    <w:rsid w:val="004F0EF0"/>
    <w:rsid w:val="004F0F89"/>
    <w:rsid w:val="004F12A1"/>
    <w:rsid w:val="004F12D5"/>
    <w:rsid w:val="004F12DA"/>
    <w:rsid w:val="004F1684"/>
    <w:rsid w:val="004F16FD"/>
    <w:rsid w:val="004F1F6B"/>
    <w:rsid w:val="004F20D1"/>
    <w:rsid w:val="004F2194"/>
    <w:rsid w:val="004F2296"/>
    <w:rsid w:val="004F23F2"/>
    <w:rsid w:val="004F2446"/>
    <w:rsid w:val="004F25C4"/>
    <w:rsid w:val="004F2647"/>
    <w:rsid w:val="004F2658"/>
    <w:rsid w:val="004F294A"/>
    <w:rsid w:val="004F2996"/>
    <w:rsid w:val="004F2A8E"/>
    <w:rsid w:val="004F2B15"/>
    <w:rsid w:val="004F2BE4"/>
    <w:rsid w:val="004F2C4E"/>
    <w:rsid w:val="004F2F7A"/>
    <w:rsid w:val="004F2FF3"/>
    <w:rsid w:val="004F31A1"/>
    <w:rsid w:val="004F3AC4"/>
    <w:rsid w:val="004F3B47"/>
    <w:rsid w:val="004F3BE5"/>
    <w:rsid w:val="004F3BE7"/>
    <w:rsid w:val="004F3E36"/>
    <w:rsid w:val="004F3E56"/>
    <w:rsid w:val="004F41EF"/>
    <w:rsid w:val="004F42D1"/>
    <w:rsid w:val="004F4480"/>
    <w:rsid w:val="004F4534"/>
    <w:rsid w:val="004F47E1"/>
    <w:rsid w:val="004F4C0C"/>
    <w:rsid w:val="004F4CBF"/>
    <w:rsid w:val="004F4D8F"/>
    <w:rsid w:val="004F4E56"/>
    <w:rsid w:val="004F4E8B"/>
    <w:rsid w:val="004F4F38"/>
    <w:rsid w:val="004F514D"/>
    <w:rsid w:val="004F529A"/>
    <w:rsid w:val="004F534E"/>
    <w:rsid w:val="004F5532"/>
    <w:rsid w:val="004F5DA8"/>
    <w:rsid w:val="004F5E7A"/>
    <w:rsid w:val="004F5FAE"/>
    <w:rsid w:val="004F60BD"/>
    <w:rsid w:val="004F6149"/>
    <w:rsid w:val="004F61B5"/>
    <w:rsid w:val="004F6653"/>
    <w:rsid w:val="004F6830"/>
    <w:rsid w:val="004F6846"/>
    <w:rsid w:val="004F6919"/>
    <w:rsid w:val="004F6B01"/>
    <w:rsid w:val="004F6B05"/>
    <w:rsid w:val="004F6B70"/>
    <w:rsid w:val="004F7312"/>
    <w:rsid w:val="004F769B"/>
    <w:rsid w:val="004F78CE"/>
    <w:rsid w:val="004F7A70"/>
    <w:rsid w:val="004F7C6B"/>
    <w:rsid w:val="004F7E7D"/>
    <w:rsid w:val="004F7E9B"/>
    <w:rsid w:val="005000B3"/>
    <w:rsid w:val="005000B5"/>
    <w:rsid w:val="005004D3"/>
    <w:rsid w:val="00500A14"/>
    <w:rsid w:val="00500EB7"/>
    <w:rsid w:val="00500EDE"/>
    <w:rsid w:val="00500F92"/>
    <w:rsid w:val="00501063"/>
    <w:rsid w:val="0050110B"/>
    <w:rsid w:val="005014C5"/>
    <w:rsid w:val="00501573"/>
    <w:rsid w:val="0050161E"/>
    <w:rsid w:val="005016F6"/>
    <w:rsid w:val="0050189C"/>
    <w:rsid w:val="00501B81"/>
    <w:rsid w:val="00501D35"/>
    <w:rsid w:val="00501F9E"/>
    <w:rsid w:val="0050203C"/>
    <w:rsid w:val="00502047"/>
    <w:rsid w:val="00502089"/>
    <w:rsid w:val="00502426"/>
    <w:rsid w:val="0050249C"/>
    <w:rsid w:val="00502595"/>
    <w:rsid w:val="005026C7"/>
    <w:rsid w:val="00502793"/>
    <w:rsid w:val="005028B6"/>
    <w:rsid w:val="005028C9"/>
    <w:rsid w:val="00502A0A"/>
    <w:rsid w:val="00502A65"/>
    <w:rsid w:val="00503779"/>
    <w:rsid w:val="00503885"/>
    <w:rsid w:val="0050394B"/>
    <w:rsid w:val="00503BD8"/>
    <w:rsid w:val="00503C7E"/>
    <w:rsid w:val="00503D5A"/>
    <w:rsid w:val="00503ECB"/>
    <w:rsid w:val="0050407F"/>
    <w:rsid w:val="005040FC"/>
    <w:rsid w:val="00504851"/>
    <w:rsid w:val="005049CB"/>
    <w:rsid w:val="005049E1"/>
    <w:rsid w:val="00504D53"/>
    <w:rsid w:val="00504EA3"/>
    <w:rsid w:val="0050512A"/>
    <w:rsid w:val="00505404"/>
    <w:rsid w:val="00505442"/>
    <w:rsid w:val="005056C9"/>
    <w:rsid w:val="0050573E"/>
    <w:rsid w:val="00505A6D"/>
    <w:rsid w:val="00505B02"/>
    <w:rsid w:val="00505BB4"/>
    <w:rsid w:val="00505C86"/>
    <w:rsid w:val="00505CC2"/>
    <w:rsid w:val="00505CFB"/>
    <w:rsid w:val="00505E43"/>
    <w:rsid w:val="00505F9A"/>
    <w:rsid w:val="00506039"/>
    <w:rsid w:val="005061A8"/>
    <w:rsid w:val="005062D5"/>
    <w:rsid w:val="00506421"/>
    <w:rsid w:val="0050648F"/>
    <w:rsid w:val="005066F3"/>
    <w:rsid w:val="00506889"/>
    <w:rsid w:val="00506914"/>
    <w:rsid w:val="005069E0"/>
    <w:rsid w:val="00506A30"/>
    <w:rsid w:val="00506A3D"/>
    <w:rsid w:val="00506B96"/>
    <w:rsid w:val="00506C16"/>
    <w:rsid w:val="00506D12"/>
    <w:rsid w:val="00507101"/>
    <w:rsid w:val="00507216"/>
    <w:rsid w:val="005072FE"/>
    <w:rsid w:val="00507365"/>
    <w:rsid w:val="00507499"/>
    <w:rsid w:val="0050763B"/>
    <w:rsid w:val="0050766E"/>
    <w:rsid w:val="005077AA"/>
    <w:rsid w:val="005079F6"/>
    <w:rsid w:val="00507AF1"/>
    <w:rsid w:val="00507B8F"/>
    <w:rsid w:val="00507B9C"/>
    <w:rsid w:val="00507E01"/>
    <w:rsid w:val="00507ECD"/>
    <w:rsid w:val="005100BB"/>
    <w:rsid w:val="00510123"/>
    <w:rsid w:val="005103B6"/>
    <w:rsid w:val="00510421"/>
    <w:rsid w:val="00510830"/>
    <w:rsid w:val="00510B58"/>
    <w:rsid w:val="00511143"/>
    <w:rsid w:val="0051125A"/>
    <w:rsid w:val="005112F4"/>
    <w:rsid w:val="005116FD"/>
    <w:rsid w:val="00511713"/>
    <w:rsid w:val="005117B1"/>
    <w:rsid w:val="005118E4"/>
    <w:rsid w:val="00511A45"/>
    <w:rsid w:val="00511CEA"/>
    <w:rsid w:val="00511ECD"/>
    <w:rsid w:val="00511EEB"/>
    <w:rsid w:val="0051229C"/>
    <w:rsid w:val="00512615"/>
    <w:rsid w:val="00512685"/>
    <w:rsid w:val="0051277C"/>
    <w:rsid w:val="0051288B"/>
    <w:rsid w:val="00513076"/>
    <w:rsid w:val="005132A4"/>
    <w:rsid w:val="005132A8"/>
    <w:rsid w:val="00513305"/>
    <w:rsid w:val="00513627"/>
    <w:rsid w:val="005136F0"/>
    <w:rsid w:val="00513A76"/>
    <w:rsid w:val="00513AE0"/>
    <w:rsid w:val="00513E39"/>
    <w:rsid w:val="00513F8C"/>
    <w:rsid w:val="00514028"/>
    <w:rsid w:val="0051440F"/>
    <w:rsid w:val="00514674"/>
    <w:rsid w:val="0051467E"/>
    <w:rsid w:val="00514727"/>
    <w:rsid w:val="00514934"/>
    <w:rsid w:val="005149B4"/>
    <w:rsid w:val="00514D33"/>
    <w:rsid w:val="00514DFB"/>
    <w:rsid w:val="00514EEF"/>
    <w:rsid w:val="00515116"/>
    <w:rsid w:val="00515360"/>
    <w:rsid w:val="005154D7"/>
    <w:rsid w:val="0051563B"/>
    <w:rsid w:val="005156FA"/>
    <w:rsid w:val="00515848"/>
    <w:rsid w:val="00515B4B"/>
    <w:rsid w:val="00515B53"/>
    <w:rsid w:val="00515F87"/>
    <w:rsid w:val="0051605E"/>
    <w:rsid w:val="00516173"/>
    <w:rsid w:val="005162D5"/>
    <w:rsid w:val="005163FE"/>
    <w:rsid w:val="0051660E"/>
    <w:rsid w:val="0051662A"/>
    <w:rsid w:val="00516948"/>
    <w:rsid w:val="00516A07"/>
    <w:rsid w:val="00516A53"/>
    <w:rsid w:val="00516A86"/>
    <w:rsid w:val="00516EFD"/>
    <w:rsid w:val="00516FE4"/>
    <w:rsid w:val="00517155"/>
    <w:rsid w:val="00517415"/>
    <w:rsid w:val="00517516"/>
    <w:rsid w:val="005175B8"/>
    <w:rsid w:val="00517919"/>
    <w:rsid w:val="00517D1A"/>
    <w:rsid w:val="00517E8B"/>
    <w:rsid w:val="00517EBF"/>
    <w:rsid w:val="0052002B"/>
    <w:rsid w:val="005200A3"/>
    <w:rsid w:val="00520329"/>
    <w:rsid w:val="005203F3"/>
    <w:rsid w:val="0052041E"/>
    <w:rsid w:val="00520658"/>
    <w:rsid w:val="0052074E"/>
    <w:rsid w:val="00520821"/>
    <w:rsid w:val="00520836"/>
    <w:rsid w:val="00520A39"/>
    <w:rsid w:val="00520B1B"/>
    <w:rsid w:val="00520B36"/>
    <w:rsid w:val="00520C54"/>
    <w:rsid w:val="00520E6B"/>
    <w:rsid w:val="00520F40"/>
    <w:rsid w:val="005211E5"/>
    <w:rsid w:val="005211EF"/>
    <w:rsid w:val="005212BD"/>
    <w:rsid w:val="00521B95"/>
    <w:rsid w:val="00521C19"/>
    <w:rsid w:val="00521D39"/>
    <w:rsid w:val="00521D50"/>
    <w:rsid w:val="005221C2"/>
    <w:rsid w:val="005222A7"/>
    <w:rsid w:val="005223EA"/>
    <w:rsid w:val="005224A9"/>
    <w:rsid w:val="0052296F"/>
    <w:rsid w:val="00522DD7"/>
    <w:rsid w:val="00522DE2"/>
    <w:rsid w:val="005231E9"/>
    <w:rsid w:val="0052352C"/>
    <w:rsid w:val="00523E0F"/>
    <w:rsid w:val="00524002"/>
    <w:rsid w:val="0052413A"/>
    <w:rsid w:val="00524471"/>
    <w:rsid w:val="005244C3"/>
    <w:rsid w:val="005245AD"/>
    <w:rsid w:val="00524720"/>
    <w:rsid w:val="005248A1"/>
    <w:rsid w:val="0052497B"/>
    <w:rsid w:val="005251A1"/>
    <w:rsid w:val="0052541D"/>
    <w:rsid w:val="0052547D"/>
    <w:rsid w:val="005255CA"/>
    <w:rsid w:val="00525741"/>
    <w:rsid w:val="00525972"/>
    <w:rsid w:val="00525A15"/>
    <w:rsid w:val="00525A3F"/>
    <w:rsid w:val="00525AD8"/>
    <w:rsid w:val="00525CC4"/>
    <w:rsid w:val="00525E79"/>
    <w:rsid w:val="005263BA"/>
    <w:rsid w:val="005266D8"/>
    <w:rsid w:val="005266E2"/>
    <w:rsid w:val="005266E7"/>
    <w:rsid w:val="0052686B"/>
    <w:rsid w:val="005268F4"/>
    <w:rsid w:val="00526F6E"/>
    <w:rsid w:val="00527391"/>
    <w:rsid w:val="005273AB"/>
    <w:rsid w:val="00527847"/>
    <w:rsid w:val="00527933"/>
    <w:rsid w:val="00527AC9"/>
    <w:rsid w:val="00527F63"/>
    <w:rsid w:val="0053010B"/>
    <w:rsid w:val="00530234"/>
    <w:rsid w:val="00530D89"/>
    <w:rsid w:val="00530DCD"/>
    <w:rsid w:val="00530F59"/>
    <w:rsid w:val="0053175A"/>
    <w:rsid w:val="00531A4B"/>
    <w:rsid w:val="00531CCA"/>
    <w:rsid w:val="00531EB9"/>
    <w:rsid w:val="00531F20"/>
    <w:rsid w:val="00531FAA"/>
    <w:rsid w:val="00531FC6"/>
    <w:rsid w:val="00532325"/>
    <w:rsid w:val="00532999"/>
    <w:rsid w:val="00532B18"/>
    <w:rsid w:val="00532B58"/>
    <w:rsid w:val="00532C39"/>
    <w:rsid w:val="00532C40"/>
    <w:rsid w:val="00532DB5"/>
    <w:rsid w:val="0053306F"/>
    <w:rsid w:val="00533077"/>
    <w:rsid w:val="0053341F"/>
    <w:rsid w:val="00533BD5"/>
    <w:rsid w:val="00533BDE"/>
    <w:rsid w:val="00533CFF"/>
    <w:rsid w:val="00533DC4"/>
    <w:rsid w:val="00533DCC"/>
    <w:rsid w:val="00533E04"/>
    <w:rsid w:val="00533E37"/>
    <w:rsid w:val="00534542"/>
    <w:rsid w:val="00534902"/>
    <w:rsid w:val="00534AB1"/>
    <w:rsid w:val="00534BCB"/>
    <w:rsid w:val="00534BDF"/>
    <w:rsid w:val="00534C2D"/>
    <w:rsid w:val="00534D3D"/>
    <w:rsid w:val="00535226"/>
    <w:rsid w:val="005352D8"/>
    <w:rsid w:val="00535315"/>
    <w:rsid w:val="00535347"/>
    <w:rsid w:val="00535792"/>
    <w:rsid w:val="005357F6"/>
    <w:rsid w:val="00535ACF"/>
    <w:rsid w:val="00535B87"/>
    <w:rsid w:val="00535C73"/>
    <w:rsid w:val="00535CCC"/>
    <w:rsid w:val="00535D25"/>
    <w:rsid w:val="00535D45"/>
    <w:rsid w:val="00535F3B"/>
    <w:rsid w:val="00536151"/>
    <w:rsid w:val="00536578"/>
    <w:rsid w:val="005369B4"/>
    <w:rsid w:val="00536ADB"/>
    <w:rsid w:val="00536D00"/>
    <w:rsid w:val="00536D5D"/>
    <w:rsid w:val="00536DA4"/>
    <w:rsid w:val="00537312"/>
    <w:rsid w:val="005375B0"/>
    <w:rsid w:val="005377BE"/>
    <w:rsid w:val="005378CC"/>
    <w:rsid w:val="00537928"/>
    <w:rsid w:val="00537A2C"/>
    <w:rsid w:val="00537B00"/>
    <w:rsid w:val="00540091"/>
    <w:rsid w:val="0054052B"/>
    <w:rsid w:val="0054077C"/>
    <w:rsid w:val="005407E3"/>
    <w:rsid w:val="0054095E"/>
    <w:rsid w:val="00540CCB"/>
    <w:rsid w:val="00540D4A"/>
    <w:rsid w:val="00540DED"/>
    <w:rsid w:val="00540FF4"/>
    <w:rsid w:val="0054117D"/>
    <w:rsid w:val="0054133B"/>
    <w:rsid w:val="00541906"/>
    <w:rsid w:val="00541CF1"/>
    <w:rsid w:val="00541D8D"/>
    <w:rsid w:val="00541DF1"/>
    <w:rsid w:val="00541E5B"/>
    <w:rsid w:val="00541FC8"/>
    <w:rsid w:val="00542079"/>
    <w:rsid w:val="005421CE"/>
    <w:rsid w:val="0054248A"/>
    <w:rsid w:val="005425A1"/>
    <w:rsid w:val="0054271B"/>
    <w:rsid w:val="0054284E"/>
    <w:rsid w:val="005428EE"/>
    <w:rsid w:val="00542A76"/>
    <w:rsid w:val="00542D23"/>
    <w:rsid w:val="00542EF5"/>
    <w:rsid w:val="005431AD"/>
    <w:rsid w:val="005434C4"/>
    <w:rsid w:val="0054367A"/>
    <w:rsid w:val="0054373F"/>
    <w:rsid w:val="005439B3"/>
    <w:rsid w:val="00543BD8"/>
    <w:rsid w:val="00543C9D"/>
    <w:rsid w:val="00543ED9"/>
    <w:rsid w:val="00543FC4"/>
    <w:rsid w:val="005446C2"/>
    <w:rsid w:val="005447ED"/>
    <w:rsid w:val="0054495F"/>
    <w:rsid w:val="005449CA"/>
    <w:rsid w:val="00544CEA"/>
    <w:rsid w:val="00544D18"/>
    <w:rsid w:val="00544FD8"/>
    <w:rsid w:val="00545054"/>
    <w:rsid w:val="005450CD"/>
    <w:rsid w:val="0054532A"/>
    <w:rsid w:val="0054534C"/>
    <w:rsid w:val="00545392"/>
    <w:rsid w:val="005453C8"/>
    <w:rsid w:val="005457CF"/>
    <w:rsid w:val="0054599F"/>
    <w:rsid w:val="00545C1B"/>
    <w:rsid w:val="00545CB7"/>
    <w:rsid w:val="00545CB9"/>
    <w:rsid w:val="00545D30"/>
    <w:rsid w:val="00546008"/>
    <w:rsid w:val="00546226"/>
    <w:rsid w:val="00546232"/>
    <w:rsid w:val="00546323"/>
    <w:rsid w:val="005463AB"/>
    <w:rsid w:val="00546435"/>
    <w:rsid w:val="0054652F"/>
    <w:rsid w:val="005468FE"/>
    <w:rsid w:val="00546A1F"/>
    <w:rsid w:val="00546A8A"/>
    <w:rsid w:val="00546C0D"/>
    <w:rsid w:val="00546C69"/>
    <w:rsid w:val="00546DDF"/>
    <w:rsid w:val="0054716E"/>
    <w:rsid w:val="005471D0"/>
    <w:rsid w:val="00547299"/>
    <w:rsid w:val="005474CE"/>
    <w:rsid w:val="005476B1"/>
    <w:rsid w:val="00547819"/>
    <w:rsid w:val="0054794C"/>
    <w:rsid w:val="00547A33"/>
    <w:rsid w:val="00547ABD"/>
    <w:rsid w:val="00547AEF"/>
    <w:rsid w:val="00547FF2"/>
    <w:rsid w:val="00550046"/>
    <w:rsid w:val="00550068"/>
    <w:rsid w:val="005500AB"/>
    <w:rsid w:val="0055023B"/>
    <w:rsid w:val="00550522"/>
    <w:rsid w:val="0055055E"/>
    <w:rsid w:val="00550580"/>
    <w:rsid w:val="0055078F"/>
    <w:rsid w:val="00550904"/>
    <w:rsid w:val="00550B69"/>
    <w:rsid w:val="00550BE7"/>
    <w:rsid w:val="00550DE8"/>
    <w:rsid w:val="00550E91"/>
    <w:rsid w:val="005510E7"/>
    <w:rsid w:val="005514F2"/>
    <w:rsid w:val="00551531"/>
    <w:rsid w:val="00551575"/>
    <w:rsid w:val="0055182B"/>
    <w:rsid w:val="00551833"/>
    <w:rsid w:val="00551847"/>
    <w:rsid w:val="00551919"/>
    <w:rsid w:val="00551B80"/>
    <w:rsid w:val="00551C76"/>
    <w:rsid w:val="00551F30"/>
    <w:rsid w:val="00552301"/>
    <w:rsid w:val="00552428"/>
    <w:rsid w:val="005527B8"/>
    <w:rsid w:val="00552CFD"/>
    <w:rsid w:val="00552EE0"/>
    <w:rsid w:val="0055302D"/>
    <w:rsid w:val="005530E7"/>
    <w:rsid w:val="00553111"/>
    <w:rsid w:val="005531DF"/>
    <w:rsid w:val="005532E4"/>
    <w:rsid w:val="00553463"/>
    <w:rsid w:val="005535A6"/>
    <w:rsid w:val="00553832"/>
    <w:rsid w:val="00553890"/>
    <w:rsid w:val="005538C7"/>
    <w:rsid w:val="005539AC"/>
    <w:rsid w:val="00553E7B"/>
    <w:rsid w:val="00553EEF"/>
    <w:rsid w:val="00553F7D"/>
    <w:rsid w:val="005543B0"/>
    <w:rsid w:val="00554852"/>
    <w:rsid w:val="00554B1E"/>
    <w:rsid w:val="00554C40"/>
    <w:rsid w:val="00554D61"/>
    <w:rsid w:val="00554F2B"/>
    <w:rsid w:val="00554FF4"/>
    <w:rsid w:val="005551FE"/>
    <w:rsid w:val="005553F2"/>
    <w:rsid w:val="00555678"/>
    <w:rsid w:val="005558B6"/>
    <w:rsid w:val="00555A9C"/>
    <w:rsid w:val="00555B12"/>
    <w:rsid w:val="00555B90"/>
    <w:rsid w:val="00555BC8"/>
    <w:rsid w:val="00555C83"/>
    <w:rsid w:val="00555D97"/>
    <w:rsid w:val="00555DAC"/>
    <w:rsid w:val="00555DFB"/>
    <w:rsid w:val="00555E40"/>
    <w:rsid w:val="00555FB9"/>
    <w:rsid w:val="005562B8"/>
    <w:rsid w:val="00556BAE"/>
    <w:rsid w:val="00556BF4"/>
    <w:rsid w:val="00556FD0"/>
    <w:rsid w:val="00557147"/>
    <w:rsid w:val="0055715E"/>
    <w:rsid w:val="0055726E"/>
    <w:rsid w:val="00557347"/>
    <w:rsid w:val="005573CD"/>
    <w:rsid w:val="005573E3"/>
    <w:rsid w:val="00557409"/>
    <w:rsid w:val="0055743C"/>
    <w:rsid w:val="00557493"/>
    <w:rsid w:val="005576EB"/>
    <w:rsid w:val="0055780A"/>
    <w:rsid w:val="005579D9"/>
    <w:rsid w:val="00557BEB"/>
    <w:rsid w:val="00557D56"/>
    <w:rsid w:val="00557DB9"/>
    <w:rsid w:val="0056003D"/>
    <w:rsid w:val="0056026B"/>
    <w:rsid w:val="005605C9"/>
    <w:rsid w:val="00560662"/>
    <w:rsid w:val="0056067C"/>
    <w:rsid w:val="00560892"/>
    <w:rsid w:val="00560A64"/>
    <w:rsid w:val="00560CB6"/>
    <w:rsid w:val="00560CC2"/>
    <w:rsid w:val="0056110D"/>
    <w:rsid w:val="005614AF"/>
    <w:rsid w:val="005616A7"/>
    <w:rsid w:val="0056173C"/>
    <w:rsid w:val="00561956"/>
    <w:rsid w:val="00561FE3"/>
    <w:rsid w:val="00562331"/>
    <w:rsid w:val="005623F8"/>
    <w:rsid w:val="00562417"/>
    <w:rsid w:val="00562553"/>
    <w:rsid w:val="00562AE9"/>
    <w:rsid w:val="00562AF3"/>
    <w:rsid w:val="00562B8A"/>
    <w:rsid w:val="00562C19"/>
    <w:rsid w:val="0056349F"/>
    <w:rsid w:val="005635D4"/>
    <w:rsid w:val="00563958"/>
    <w:rsid w:val="00563B14"/>
    <w:rsid w:val="00563D2F"/>
    <w:rsid w:val="00563FE2"/>
    <w:rsid w:val="0056403F"/>
    <w:rsid w:val="0056409F"/>
    <w:rsid w:val="00564107"/>
    <w:rsid w:val="00564504"/>
    <w:rsid w:val="00564610"/>
    <w:rsid w:val="005646C2"/>
    <w:rsid w:val="00564B98"/>
    <w:rsid w:val="00564BE3"/>
    <w:rsid w:val="00564D76"/>
    <w:rsid w:val="00564DBF"/>
    <w:rsid w:val="005650E9"/>
    <w:rsid w:val="0056513D"/>
    <w:rsid w:val="00565429"/>
    <w:rsid w:val="00565474"/>
    <w:rsid w:val="00565596"/>
    <w:rsid w:val="00565DDB"/>
    <w:rsid w:val="0056601B"/>
    <w:rsid w:val="00566043"/>
    <w:rsid w:val="005660AF"/>
    <w:rsid w:val="005663E9"/>
    <w:rsid w:val="00566482"/>
    <w:rsid w:val="00566760"/>
    <w:rsid w:val="00566871"/>
    <w:rsid w:val="00566C46"/>
    <w:rsid w:val="00566EA5"/>
    <w:rsid w:val="005675BE"/>
    <w:rsid w:val="00567930"/>
    <w:rsid w:val="00567AFA"/>
    <w:rsid w:val="00567B33"/>
    <w:rsid w:val="00567E3B"/>
    <w:rsid w:val="00567F5D"/>
    <w:rsid w:val="005702EC"/>
    <w:rsid w:val="0057032A"/>
    <w:rsid w:val="005704CD"/>
    <w:rsid w:val="005709C7"/>
    <w:rsid w:val="00570AA9"/>
    <w:rsid w:val="00570ADE"/>
    <w:rsid w:val="00570B8C"/>
    <w:rsid w:val="00570C80"/>
    <w:rsid w:val="0057106C"/>
    <w:rsid w:val="00571838"/>
    <w:rsid w:val="0057196A"/>
    <w:rsid w:val="00571AB7"/>
    <w:rsid w:val="00571B72"/>
    <w:rsid w:val="00571C24"/>
    <w:rsid w:val="00571CDC"/>
    <w:rsid w:val="005721A6"/>
    <w:rsid w:val="005724BA"/>
    <w:rsid w:val="005724D6"/>
    <w:rsid w:val="005726E6"/>
    <w:rsid w:val="00572A0A"/>
    <w:rsid w:val="00572ABF"/>
    <w:rsid w:val="00572BF7"/>
    <w:rsid w:val="00572C77"/>
    <w:rsid w:val="00573625"/>
    <w:rsid w:val="005736AA"/>
    <w:rsid w:val="00573AC0"/>
    <w:rsid w:val="00573FFD"/>
    <w:rsid w:val="0057413B"/>
    <w:rsid w:val="005744D8"/>
    <w:rsid w:val="0057457C"/>
    <w:rsid w:val="005745BC"/>
    <w:rsid w:val="00574698"/>
    <w:rsid w:val="0057481E"/>
    <w:rsid w:val="00574835"/>
    <w:rsid w:val="00574852"/>
    <w:rsid w:val="00574A8F"/>
    <w:rsid w:val="00574EDD"/>
    <w:rsid w:val="00574FCE"/>
    <w:rsid w:val="005751B9"/>
    <w:rsid w:val="00575490"/>
    <w:rsid w:val="00575631"/>
    <w:rsid w:val="00575633"/>
    <w:rsid w:val="00575645"/>
    <w:rsid w:val="0057590E"/>
    <w:rsid w:val="00575993"/>
    <w:rsid w:val="00575AA0"/>
    <w:rsid w:val="00575CB1"/>
    <w:rsid w:val="00575DDB"/>
    <w:rsid w:val="00576120"/>
    <w:rsid w:val="00576289"/>
    <w:rsid w:val="005762D4"/>
    <w:rsid w:val="00576452"/>
    <w:rsid w:val="00576733"/>
    <w:rsid w:val="005769F1"/>
    <w:rsid w:val="00576C5E"/>
    <w:rsid w:val="00576DE1"/>
    <w:rsid w:val="00576DEA"/>
    <w:rsid w:val="00576F8D"/>
    <w:rsid w:val="00577198"/>
    <w:rsid w:val="005776DE"/>
    <w:rsid w:val="0057792B"/>
    <w:rsid w:val="00577A92"/>
    <w:rsid w:val="00577B02"/>
    <w:rsid w:val="00577DB6"/>
    <w:rsid w:val="00577E38"/>
    <w:rsid w:val="00580163"/>
    <w:rsid w:val="005805FF"/>
    <w:rsid w:val="00580653"/>
    <w:rsid w:val="0058094C"/>
    <w:rsid w:val="00580C90"/>
    <w:rsid w:val="00580E66"/>
    <w:rsid w:val="00580FAD"/>
    <w:rsid w:val="00580FCF"/>
    <w:rsid w:val="00581006"/>
    <w:rsid w:val="00581157"/>
    <w:rsid w:val="00581188"/>
    <w:rsid w:val="00581235"/>
    <w:rsid w:val="0058139B"/>
    <w:rsid w:val="0058145E"/>
    <w:rsid w:val="005815E5"/>
    <w:rsid w:val="005816AA"/>
    <w:rsid w:val="00581D06"/>
    <w:rsid w:val="00581DB2"/>
    <w:rsid w:val="00581FFA"/>
    <w:rsid w:val="0058212A"/>
    <w:rsid w:val="00582206"/>
    <w:rsid w:val="00582225"/>
    <w:rsid w:val="00582502"/>
    <w:rsid w:val="0058255F"/>
    <w:rsid w:val="005828EA"/>
    <w:rsid w:val="00582C4D"/>
    <w:rsid w:val="0058302E"/>
    <w:rsid w:val="0058315F"/>
    <w:rsid w:val="005831DF"/>
    <w:rsid w:val="005831FE"/>
    <w:rsid w:val="0058359F"/>
    <w:rsid w:val="0058379E"/>
    <w:rsid w:val="00583820"/>
    <w:rsid w:val="00583822"/>
    <w:rsid w:val="00583916"/>
    <w:rsid w:val="00583989"/>
    <w:rsid w:val="00584277"/>
    <w:rsid w:val="00584337"/>
    <w:rsid w:val="005848F3"/>
    <w:rsid w:val="0058545E"/>
    <w:rsid w:val="00585483"/>
    <w:rsid w:val="00585492"/>
    <w:rsid w:val="00585530"/>
    <w:rsid w:val="005858CD"/>
    <w:rsid w:val="00585A40"/>
    <w:rsid w:val="0058637B"/>
    <w:rsid w:val="00586794"/>
    <w:rsid w:val="00586904"/>
    <w:rsid w:val="00586AC9"/>
    <w:rsid w:val="00586B1F"/>
    <w:rsid w:val="00586D98"/>
    <w:rsid w:val="00586D9E"/>
    <w:rsid w:val="00586E17"/>
    <w:rsid w:val="00586FDA"/>
    <w:rsid w:val="005872A1"/>
    <w:rsid w:val="005873FD"/>
    <w:rsid w:val="00587654"/>
    <w:rsid w:val="005877EA"/>
    <w:rsid w:val="0058790B"/>
    <w:rsid w:val="00587A6F"/>
    <w:rsid w:val="005900EA"/>
    <w:rsid w:val="0059026B"/>
    <w:rsid w:val="0059029D"/>
    <w:rsid w:val="00590335"/>
    <w:rsid w:val="005903E8"/>
    <w:rsid w:val="00590589"/>
    <w:rsid w:val="0059058F"/>
    <w:rsid w:val="005907AC"/>
    <w:rsid w:val="005907EE"/>
    <w:rsid w:val="005908B8"/>
    <w:rsid w:val="00590BBA"/>
    <w:rsid w:val="00590C06"/>
    <w:rsid w:val="00590D0B"/>
    <w:rsid w:val="00590E20"/>
    <w:rsid w:val="00590E5C"/>
    <w:rsid w:val="00590ED6"/>
    <w:rsid w:val="00590F6C"/>
    <w:rsid w:val="0059112E"/>
    <w:rsid w:val="005912E5"/>
    <w:rsid w:val="0059138F"/>
    <w:rsid w:val="005916E4"/>
    <w:rsid w:val="0059196C"/>
    <w:rsid w:val="00592008"/>
    <w:rsid w:val="00592078"/>
    <w:rsid w:val="0059216E"/>
    <w:rsid w:val="00592506"/>
    <w:rsid w:val="00592666"/>
    <w:rsid w:val="00592785"/>
    <w:rsid w:val="0059280D"/>
    <w:rsid w:val="00592A8C"/>
    <w:rsid w:val="00592CE5"/>
    <w:rsid w:val="00592D0E"/>
    <w:rsid w:val="00592F7B"/>
    <w:rsid w:val="00593161"/>
    <w:rsid w:val="005931B2"/>
    <w:rsid w:val="005931C0"/>
    <w:rsid w:val="0059341B"/>
    <w:rsid w:val="00593532"/>
    <w:rsid w:val="00593981"/>
    <w:rsid w:val="005939AB"/>
    <w:rsid w:val="00593BC8"/>
    <w:rsid w:val="00593E90"/>
    <w:rsid w:val="00593E9B"/>
    <w:rsid w:val="00594053"/>
    <w:rsid w:val="00594160"/>
    <w:rsid w:val="00594183"/>
    <w:rsid w:val="00594226"/>
    <w:rsid w:val="00594386"/>
    <w:rsid w:val="0059438A"/>
    <w:rsid w:val="00594CBF"/>
    <w:rsid w:val="00594DE8"/>
    <w:rsid w:val="00594DF7"/>
    <w:rsid w:val="00594FFC"/>
    <w:rsid w:val="00595373"/>
    <w:rsid w:val="0059574B"/>
    <w:rsid w:val="005957F3"/>
    <w:rsid w:val="0059584A"/>
    <w:rsid w:val="00595FA4"/>
    <w:rsid w:val="005964FD"/>
    <w:rsid w:val="00596ABC"/>
    <w:rsid w:val="00596B2B"/>
    <w:rsid w:val="00596B45"/>
    <w:rsid w:val="00596BC0"/>
    <w:rsid w:val="00596C35"/>
    <w:rsid w:val="00596D29"/>
    <w:rsid w:val="00596E88"/>
    <w:rsid w:val="00596E89"/>
    <w:rsid w:val="005970F9"/>
    <w:rsid w:val="005971D5"/>
    <w:rsid w:val="00597395"/>
    <w:rsid w:val="00597588"/>
    <w:rsid w:val="005976E5"/>
    <w:rsid w:val="00597794"/>
    <w:rsid w:val="00597851"/>
    <w:rsid w:val="00597A22"/>
    <w:rsid w:val="00597C1E"/>
    <w:rsid w:val="00597DC0"/>
    <w:rsid w:val="005A0006"/>
    <w:rsid w:val="005A014F"/>
    <w:rsid w:val="005A05A4"/>
    <w:rsid w:val="005A072D"/>
    <w:rsid w:val="005A075F"/>
    <w:rsid w:val="005A0835"/>
    <w:rsid w:val="005A0A9A"/>
    <w:rsid w:val="005A1166"/>
    <w:rsid w:val="005A13B0"/>
    <w:rsid w:val="005A161D"/>
    <w:rsid w:val="005A180F"/>
    <w:rsid w:val="005A18D7"/>
    <w:rsid w:val="005A1918"/>
    <w:rsid w:val="005A1A94"/>
    <w:rsid w:val="005A268B"/>
    <w:rsid w:val="005A289D"/>
    <w:rsid w:val="005A2A0B"/>
    <w:rsid w:val="005A2E0F"/>
    <w:rsid w:val="005A2FBC"/>
    <w:rsid w:val="005A30B6"/>
    <w:rsid w:val="005A314D"/>
    <w:rsid w:val="005A371A"/>
    <w:rsid w:val="005A379E"/>
    <w:rsid w:val="005A37E7"/>
    <w:rsid w:val="005A3812"/>
    <w:rsid w:val="005A3CCB"/>
    <w:rsid w:val="005A3CCF"/>
    <w:rsid w:val="005A3DE6"/>
    <w:rsid w:val="005A3E33"/>
    <w:rsid w:val="005A3EEF"/>
    <w:rsid w:val="005A415F"/>
    <w:rsid w:val="005A44B3"/>
    <w:rsid w:val="005A44CE"/>
    <w:rsid w:val="005A4548"/>
    <w:rsid w:val="005A463D"/>
    <w:rsid w:val="005A4800"/>
    <w:rsid w:val="005A492F"/>
    <w:rsid w:val="005A4B1A"/>
    <w:rsid w:val="005A4CF7"/>
    <w:rsid w:val="005A4D24"/>
    <w:rsid w:val="005A4DF0"/>
    <w:rsid w:val="005A544C"/>
    <w:rsid w:val="005A561F"/>
    <w:rsid w:val="005A5777"/>
    <w:rsid w:val="005A5BF3"/>
    <w:rsid w:val="005A5CEF"/>
    <w:rsid w:val="005A6352"/>
    <w:rsid w:val="005A64FD"/>
    <w:rsid w:val="005A6731"/>
    <w:rsid w:val="005A73D8"/>
    <w:rsid w:val="005A7467"/>
    <w:rsid w:val="005A768C"/>
    <w:rsid w:val="005A7964"/>
    <w:rsid w:val="005A7E07"/>
    <w:rsid w:val="005B0004"/>
    <w:rsid w:val="005B00E5"/>
    <w:rsid w:val="005B0493"/>
    <w:rsid w:val="005B04C0"/>
    <w:rsid w:val="005B07DD"/>
    <w:rsid w:val="005B08DC"/>
    <w:rsid w:val="005B0936"/>
    <w:rsid w:val="005B095C"/>
    <w:rsid w:val="005B0BE0"/>
    <w:rsid w:val="005B0D4B"/>
    <w:rsid w:val="005B18CC"/>
    <w:rsid w:val="005B18EB"/>
    <w:rsid w:val="005B1DD0"/>
    <w:rsid w:val="005B2420"/>
    <w:rsid w:val="005B24FE"/>
    <w:rsid w:val="005B2597"/>
    <w:rsid w:val="005B2797"/>
    <w:rsid w:val="005B27C1"/>
    <w:rsid w:val="005B2D46"/>
    <w:rsid w:val="005B2D6B"/>
    <w:rsid w:val="005B2D89"/>
    <w:rsid w:val="005B2E51"/>
    <w:rsid w:val="005B31C2"/>
    <w:rsid w:val="005B3223"/>
    <w:rsid w:val="005B36FE"/>
    <w:rsid w:val="005B3738"/>
    <w:rsid w:val="005B38A4"/>
    <w:rsid w:val="005B3CA0"/>
    <w:rsid w:val="005B4082"/>
    <w:rsid w:val="005B40A5"/>
    <w:rsid w:val="005B4145"/>
    <w:rsid w:val="005B42D2"/>
    <w:rsid w:val="005B43BD"/>
    <w:rsid w:val="005B458D"/>
    <w:rsid w:val="005B459A"/>
    <w:rsid w:val="005B45E1"/>
    <w:rsid w:val="005B4ADF"/>
    <w:rsid w:val="005B5985"/>
    <w:rsid w:val="005B5A5F"/>
    <w:rsid w:val="005B5BA3"/>
    <w:rsid w:val="005B5D82"/>
    <w:rsid w:val="005B607C"/>
    <w:rsid w:val="005B6096"/>
    <w:rsid w:val="005B614C"/>
    <w:rsid w:val="005B6271"/>
    <w:rsid w:val="005B6293"/>
    <w:rsid w:val="005B678B"/>
    <w:rsid w:val="005B6DD0"/>
    <w:rsid w:val="005B7126"/>
    <w:rsid w:val="005B73C3"/>
    <w:rsid w:val="005B75D5"/>
    <w:rsid w:val="005B7636"/>
    <w:rsid w:val="005B77C5"/>
    <w:rsid w:val="005B77D8"/>
    <w:rsid w:val="005B7820"/>
    <w:rsid w:val="005B7986"/>
    <w:rsid w:val="005B7CB2"/>
    <w:rsid w:val="005B7DC7"/>
    <w:rsid w:val="005B7E11"/>
    <w:rsid w:val="005C01CB"/>
    <w:rsid w:val="005C04A7"/>
    <w:rsid w:val="005C04B7"/>
    <w:rsid w:val="005C0600"/>
    <w:rsid w:val="005C0901"/>
    <w:rsid w:val="005C0B9C"/>
    <w:rsid w:val="005C0DDD"/>
    <w:rsid w:val="005C0E15"/>
    <w:rsid w:val="005C0F35"/>
    <w:rsid w:val="005C11E4"/>
    <w:rsid w:val="005C1BD0"/>
    <w:rsid w:val="005C1F31"/>
    <w:rsid w:val="005C299F"/>
    <w:rsid w:val="005C2C23"/>
    <w:rsid w:val="005C2E96"/>
    <w:rsid w:val="005C376B"/>
    <w:rsid w:val="005C38B6"/>
    <w:rsid w:val="005C3A2D"/>
    <w:rsid w:val="005C3A68"/>
    <w:rsid w:val="005C3AF0"/>
    <w:rsid w:val="005C3BCD"/>
    <w:rsid w:val="005C3F0F"/>
    <w:rsid w:val="005C3FF9"/>
    <w:rsid w:val="005C404F"/>
    <w:rsid w:val="005C40B0"/>
    <w:rsid w:val="005C428E"/>
    <w:rsid w:val="005C438F"/>
    <w:rsid w:val="005C451E"/>
    <w:rsid w:val="005C4BEE"/>
    <w:rsid w:val="005C4E1D"/>
    <w:rsid w:val="005C4EB8"/>
    <w:rsid w:val="005C5156"/>
    <w:rsid w:val="005C51D4"/>
    <w:rsid w:val="005C554D"/>
    <w:rsid w:val="005C5740"/>
    <w:rsid w:val="005C576D"/>
    <w:rsid w:val="005C582F"/>
    <w:rsid w:val="005C59D2"/>
    <w:rsid w:val="005C59FA"/>
    <w:rsid w:val="005C5C6A"/>
    <w:rsid w:val="005C5CE1"/>
    <w:rsid w:val="005C5DF2"/>
    <w:rsid w:val="005C6237"/>
    <w:rsid w:val="005C6F28"/>
    <w:rsid w:val="005C6FD8"/>
    <w:rsid w:val="005C7750"/>
    <w:rsid w:val="005C7861"/>
    <w:rsid w:val="005C78D1"/>
    <w:rsid w:val="005C78DE"/>
    <w:rsid w:val="005C7C58"/>
    <w:rsid w:val="005C7D43"/>
    <w:rsid w:val="005D017C"/>
    <w:rsid w:val="005D038E"/>
    <w:rsid w:val="005D056E"/>
    <w:rsid w:val="005D065E"/>
    <w:rsid w:val="005D0ABE"/>
    <w:rsid w:val="005D0B1E"/>
    <w:rsid w:val="005D0C28"/>
    <w:rsid w:val="005D0C5A"/>
    <w:rsid w:val="005D0DF1"/>
    <w:rsid w:val="005D1029"/>
    <w:rsid w:val="005D1240"/>
    <w:rsid w:val="005D129C"/>
    <w:rsid w:val="005D1516"/>
    <w:rsid w:val="005D1612"/>
    <w:rsid w:val="005D1855"/>
    <w:rsid w:val="005D1B3D"/>
    <w:rsid w:val="005D1BCC"/>
    <w:rsid w:val="005D1C4E"/>
    <w:rsid w:val="005D1E01"/>
    <w:rsid w:val="005D248A"/>
    <w:rsid w:val="005D255A"/>
    <w:rsid w:val="005D2894"/>
    <w:rsid w:val="005D2A66"/>
    <w:rsid w:val="005D2C7D"/>
    <w:rsid w:val="005D2E1E"/>
    <w:rsid w:val="005D2FD0"/>
    <w:rsid w:val="005D313B"/>
    <w:rsid w:val="005D3597"/>
    <w:rsid w:val="005D35FE"/>
    <w:rsid w:val="005D375B"/>
    <w:rsid w:val="005D3846"/>
    <w:rsid w:val="005D3B45"/>
    <w:rsid w:val="005D3E22"/>
    <w:rsid w:val="005D3F49"/>
    <w:rsid w:val="005D3FD2"/>
    <w:rsid w:val="005D429D"/>
    <w:rsid w:val="005D436C"/>
    <w:rsid w:val="005D47D2"/>
    <w:rsid w:val="005D47D3"/>
    <w:rsid w:val="005D4BAA"/>
    <w:rsid w:val="005D5127"/>
    <w:rsid w:val="005D5171"/>
    <w:rsid w:val="005D5606"/>
    <w:rsid w:val="005D5876"/>
    <w:rsid w:val="005D5B0E"/>
    <w:rsid w:val="005D5C7B"/>
    <w:rsid w:val="005D5D20"/>
    <w:rsid w:val="005D5F2E"/>
    <w:rsid w:val="005D5F2F"/>
    <w:rsid w:val="005D6336"/>
    <w:rsid w:val="005D64C9"/>
    <w:rsid w:val="005D6543"/>
    <w:rsid w:val="005D6671"/>
    <w:rsid w:val="005D6B56"/>
    <w:rsid w:val="005D6FF5"/>
    <w:rsid w:val="005D729B"/>
    <w:rsid w:val="005D739B"/>
    <w:rsid w:val="005D756E"/>
    <w:rsid w:val="005D7759"/>
    <w:rsid w:val="005D7A9A"/>
    <w:rsid w:val="005D7ABE"/>
    <w:rsid w:val="005D7C36"/>
    <w:rsid w:val="005E0420"/>
    <w:rsid w:val="005E0628"/>
    <w:rsid w:val="005E063C"/>
    <w:rsid w:val="005E08E5"/>
    <w:rsid w:val="005E0ACF"/>
    <w:rsid w:val="005E0B0A"/>
    <w:rsid w:val="005E0B11"/>
    <w:rsid w:val="005E0DAA"/>
    <w:rsid w:val="005E13AD"/>
    <w:rsid w:val="005E1436"/>
    <w:rsid w:val="005E1679"/>
    <w:rsid w:val="005E187B"/>
    <w:rsid w:val="005E1B9C"/>
    <w:rsid w:val="005E1BCC"/>
    <w:rsid w:val="005E1CEE"/>
    <w:rsid w:val="005E1E38"/>
    <w:rsid w:val="005E1FA6"/>
    <w:rsid w:val="005E1FB9"/>
    <w:rsid w:val="005E222E"/>
    <w:rsid w:val="005E254C"/>
    <w:rsid w:val="005E2748"/>
    <w:rsid w:val="005E28F9"/>
    <w:rsid w:val="005E2AE6"/>
    <w:rsid w:val="005E2F6C"/>
    <w:rsid w:val="005E3091"/>
    <w:rsid w:val="005E321B"/>
    <w:rsid w:val="005E321F"/>
    <w:rsid w:val="005E327A"/>
    <w:rsid w:val="005E336D"/>
    <w:rsid w:val="005E3444"/>
    <w:rsid w:val="005E36E8"/>
    <w:rsid w:val="005E3831"/>
    <w:rsid w:val="005E38B8"/>
    <w:rsid w:val="005E3B16"/>
    <w:rsid w:val="005E3C13"/>
    <w:rsid w:val="005E3C67"/>
    <w:rsid w:val="005E3F83"/>
    <w:rsid w:val="005E40CF"/>
    <w:rsid w:val="005E4295"/>
    <w:rsid w:val="005E461F"/>
    <w:rsid w:val="005E4642"/>
    <w:rsid w:val="005E48E8"/>
    <w:rsid w:val="005E498F"/>
    <w:rsid w:val="005E4BDD"/>
    <w:rsid w:val="005E50AE"/>
    <w:rsid w:val="005E529D"/>
    <w:rsid w:val="005E52BB"/>
    <w:rsid w:val="005E53EE"/>
    <w:rsid w:val="005E569A"/>
    <w:rsid w:val="005E59D2"/>
    <w:rsid w:val="005E5A46"/>
    <w:rsid w:val="005E5CA5"/>
    <w:rsid w:val="005E5ED1"/>
    <w:rsid w:val="005E5FF5"/>
    <w:rsid w:val="005E619F"/>
    <w:rsid w:val="005E625B"/>
    <w:rsid w:val="005E62F9"/>
    <w:rsid w:val="005E6405"/>
    <w:rsid w:val="005E647C"/>
    <w:rsid w:val="005E6538"/>
    <w:rsid w:val="005E67AB"/>
    <w:rsid w:val="005E6E10"/>
    <w:rsid w:val="005E6F0C"/>
    <w:rsid w:val="005E6F4F"/>
    <w:rsid w:val="005E706E"/>
    <w:rsid w:val="005E7415"/>
    <w:rsid w:val="005E774D"/>
    <w:rsid w:val="005E791A"/>
    <w:rsid w:val="005E7970"/>
    <w:rsid w:val="005E79D7"/>
    <w:rsid w:val="005E7AB9"/>
    <w:rsid w:val="005E7C05"/>
    <w:rsid w:val="005E7EFC"/>
    <w:rsid w:val="005F017A"/>
    <w:rsid w:val="005F026F"/>
    <w:rsid w:val="005F0345"/>
    <w:rsid w:val="005F05CD"/>
    <w:rsid w:val="005F06BC"/>
    <w:rsid w:val="005F0D40"/>
    <w:rsid w:val="005F0D9C"/>
    <w:rsid w:val="005F1026"/>
    <w:rsid w:val="005F11FC"/>
    <w:rsid w:val="005F1214"/>
    <w:rsid w:val="005F13EB"/>
    <w:rsid w:val="005F148F"/>
    <w:rsid w:val="005F1552"/>
    <w:rsid w:val="005F16F6"/>
    <w:rsid w:val="005F172C"/>
    <w:rsid w:val="005F1A98"/>
    <w:rsid w:val="005F1E15"/>
    <w:rsid w:val="005F227B"/>
    <w:rsid w:val="005F24C3"/>
    <w:rsid w:val="005F25CC"/>
    <w:rsid w:val="005F26EE"/>
    <w:rsid w:val="005F2931"/>
    <w:rsid w:val="005F2990"/>
    <w:rsid w:val="005F299A"/>
    <w:rsid w:val="005F2CAA"/>
    <w:rsid w:val="005F2E1A"/>
    <w:rsid w:val="005F300C"/>
    <w:rsid w:val="005F3050"/>
    <w:rsid w:val="005F31BC"/>
    <w:rsid w:val="005F33D1"/>
    <w:rsid w:val="005F346D"/>
    <w:rsid w:val="005F3600"/>
    <w:rsid w:val="005F3926"/>
    <w:rsid w:val="005F3C20"/>
    <w:rsid w:val="005F3E76"/>
    <w:rsid w:val="005F3F2D"/>
    <w:rsid w:val="005F3FA3"/>
    <w:rsid w:val="005F434E"/>
    <w:rsid w:val="005F43A8"/>
    <w:rsid w:val="005F4489"/>
    <w:rsid w:val="005F44AC"/>
    <w:rsid w:val="005F44BC"/>
    <w:rsid w:val="005F454B"/>
    <w:rsid w:val="005F48F8"/>
    <w:rsid w:val="005F48FC"/>
    <w:rsid w:val="005F4C3B"/>
    <w:rsid w:val="005F4DDF"/>
    <w:rsid w:val="005F503B"/>
    <w:rsid w:val="005F50DF"/>
    <w:rsid w:val="005F540E"/>
    <w:rsid w:val="005F541E"/>
    <w:rsid w:val="005F5437"/>
    <w:rsid w:val="005F557D"/>
    <w:rsid w:val="005F571E"/>
    <w:rsid w:val="005F5819"/>
    <w:rsid w:val="005F58E9"/>
    <w:rsid w:val="005F5939"/>
    <w:rsid w:val="005F5B14"/>
    <w:rsid w:val="005F5CD3"/>
    <w:rsid w:val="005F5E40"/>
    <w:rsid w:val="005F60E4"/>
    <w:rsid w:val="005F6215"/>
    <w:rsid w:val="005F627C"/>
    <w:rsid w:val="005F64B0"/>
    <w:rsid w:val="005F69F3"/>
    <w:rsid w:val="005F6AAE"/>
    <w:rsid w:val="005F6EF4"/>
    <w:rsid w:val="005F7670"/>
    <w:rsid w:val="005F7879"/>
    <w:rsid w:val="005F7A0D"/>
    <w:rsid w:val="005F7C15"/>
    <w:rsid w:val="005F7E4B"/>
    <w:rsid w:val="005F7E8B"/>
    <w:rsid w:val="006000B7"/>
    <w:rsid w:val="00600146"/>
    <w:rsid w:val="006002BA"/>
    <w:rsid w:val="006006DB"/>
    <w:rsid w:val="00600CA2"/>
    <w:rsid w:val="00600F4C"/>
    <w:rsid w:val="00601055"/>
    <w:rsid w:val="006014BC"/>
    <w:rsid w:val="00601D35"/>
    <w:rsid w:val="00601D78"/>
    <w:rsid w:val="00601DBA"/>
    <w:rsid w:val="00601E74"/>
    <w:rsid w:val="00601F80"/>
    <w:rsid w:val="0060204F"/>
    <w:rsid w:val="00602333"/>
    <w:rsid w:val="00602613"/>
    <w:rsid w:val="006029E8"/>
    <w:rsid w:val="00602AF1"/>
    <w:rsid w:val="00602AF5"/>
    <w:rsid w:val="00602D0E"/>
    <w:rsid w:val="00603084"/>
    <w:rsid w:val="006030A9"/>
    <w:rsid w:val="006032F5"/>
    <w:rsid w:val="006033BE"/>
    <w:rsid w:val="006036CC"/>
    <w:rsid w:val="006038C5"/>
    <w:rsid w:val="00603959"/>
    <w:rsid w:val="00603BAD"/>
    <w:rsid w:val="00603D74"/>
    <w:rsid w:val="00603E5D"/>
    <w:rsid w:val="00603FD6"/>
    <w:rsid w:val="006043A4"/>
    <w:rsid w:val="006043DB"/>
    <w:rsid w:val="00604472"/>
    <w:rsid w:val="006044C2"/>
    <w:rsid w:val="006045F5"/>
    <w:rsid w:val="006045F8"/>
    <w:rsid w:val="00604625"/>
    <w:rsid w:val="00604837"/>
    <w:rsid w:val="00604940"/>
    <w:rsid w:val="00604CED"/>
    <w:rsid w:val="00604D07"/>
    <w:rsid w:val="00604E49"/>
    <w:rsid w:val="00604E73"/>
    <w:rsid w:val="00604E99"/>
    <w:rsid w:val="0060503A"/>
    <w:rsid w:val="006051DC"/>
    <w:rsid w:val="00605378"/>
    <w:rsid w:val="006053F4"/>
    <w:rsid w:val="006054E3"/>
    <w:rsid w:val="006055AC"/>
    <w:rsid w:val="00605737"/>
    <w:rsid w:val="00605851"/>
    <w:rsid w:val="006058EB"/>
    <w:rsid w:val="006059B7"/>
    <w:rsid w:val="00605B43"/>
    <w:rsid w:val="00605F70"/>
    <w:rsid w:val="00606081"/>
    <w:rsid w:val="00606210"/>
    <w:rsid w:val="0060644D"/>
    <w:rsid w:val="006067E6"/>
    <w:rsid w:val="00606AC3"/>
    <w:rsid w:val="00606AFA"/>
    <w:rsid w:val="00606DEA"/>
    <w:rsid w:val="0060784A"/>
    <w:rsid w:val="00607A6C"/>
    <w:rsid w:val="00607B6B"/>
    <w:rsid w:val="00607FC9"/>
    <w:rsid w:val="0061000D"/>
    <w:rsid w:val="00610122"/>
    <w:rsid w:val="0061045A"/>
    <w:rsid w:val="0061055E"/>
    <w:rsid w:val="00610628"/>
    <w:rsid w:val="006107B3"/>
    <w:rsid w:val="00610884"/>
    <w:rsid w:val="006108E1"/>
    <w:rsid w:val="00610B1D"/>
    <w:rsid w:val="00610E10"/>
    <w:rsid w:val="00610E56"/>
    <w:rsid w:val="00610FB7"/>
    <w:rsid w:val="00611059"/>
    <w:rsid w:val="006113DD"/>
    <w:rsid w:val="006114B2"/>
    <w:rsid w:val="0061156B"/>
    <w:rsid w:val="00611632"/>
    <w:rsid w:val="0061168D"/>
    <w:rsid w:val="006116BF"/>
    <w:rsid w:val="006117B9"/>
    <w:rsid w:val="00611B88"/>
    <w:rsid w:val="00611D09"/>
    <w:rsid w:val="00612157"/>
    <w:rsid w:val="006121B3"/>
    <w:rsid w:val="00612272"/>
    <w:rsid w:val="00612319"/>
    <w:rsid w:val="00612521"/>
    <w:rsid w:val="00612545"/>
    <w:rsid w:val="0061286B"/>
    <w:rsid w:val="006128CA"/>
    <w:rsid w:val="00612978"/>
    <w:rsid w:val="006133BC"/>
    <w:rsid w:val="00613439"/>
    <w:rsid w:val="006134D6"/>
    <w:rsid w:val="00613E15"/>
    <w:rsid w:val="00613E6B"/>
    <w:rsid w:val="006140C3"/>
    <w:rsid w:val="0061411F"/>
    <w:rsid w:val="00614187"/>
    <w:rsid w:val="00614226"/>
    <w:rsid w:val="00614297"/>
    <w:rsid w:val="006142C2"/>
    <w:rsid w:val="006143A8"/>
    <w:rsid w:val="006144DB"/>
    <w:rsid w:val="0061467C"/>
    <w:rsid w:val="00614793"/>
    <w:rsid w:val="00614C64"/>
    <w:rsid w:val="00614EEF"/>
    <w:rsid w:val="00615113"/>
    <w:rsid w:val="00615149"/>
    <w:rsid w:val="006151DB"/>
    <w:rsid w:val="00615532"/>
    <w:rsid w:val="00615628"/>
    <w:rsid w:val="00615766"/>
    <w:rsid w:val="00615778"/>
    <w:rsid w:val="00615879"/>
    <w:rsid w:val="006161CC"/>
    <w:rsid w:val="00616237"/>
    <w:rsid w:val="00616299"/>
    <w:rsid w:val="006164E0"/>
    <w:rsid w:val="0061658C"/>
    <w:rsid w:val="00616697"/>
    <w:rsid w:val="00616758"/>
    <w:rsid w:val="00616D96"/>
    <w:rsid w:val="00616E35"/>
    <w:rsid w:val="00616EE1"/>
    <w:rsid w:val="00617074"/>
    <w:rsid w:val="00617199"/>
    <w:rsid w:val="006171E6"/>
    <w:rsid w:val="0061742F"/>
    <w:rsid w:val="00617525"/>
    <w:rsid w:val="0061769F"/>
    <w:rsid w:val="00617AE2"/>
    <w:rsid w:val="00617C91"/>
    <w:rsid w:val="00617D2F"/>
    <w:rsid w:val="00617F7D"/>
    <w:rsid w:val="006200AF"/>
    <w:rsid w:val="0062019A"/>
    <w:rsid w:val="00620277"/>
    <w:rsid w:val="00620A7C"/>
    <w:rsid w:val="00620BEB"/>
    <w:rsid w:val="00620CC0"/>
    <w:rsid w:val="00620E7B"/>
    <w:rsid w:val="00620ECD"/>
    <w:rsid w:val="00620FB4"/>
    <w:rsid w:val="0062150C"/>
    <w:rsid w:val="00621556"/>
    <w:rsid w:val="0062173B"/>
    <w:rsid w:val="006217C4"/>
    <w:rsid w:val="00621916"/>
    <w:rsid w:val="00621D26"/>
    <w:rsid w:val="00621DFD"/>
    <w:rsid w:val="00621F2C"/>
    <w:rsid w:val="006220AB"/>
    <w:rsid w:val="006220C9"/>
    <w:rsid w:val="0062225A"/>
    <w:rsid w:val="00622674"/>
    <w:rsid w:val="00622B77"/>
    <w:rsid w:val="00622BBA"/>
    <w:rsid w:val="00622DD3"/>
    <w:rsid w:val="00622DE6"/>
    <w:rsid w:val="00622FB7"/>
    <w:rsid w:val="00623035"/>
    <w:rsid w:val="006233AB"/>
    <w:rsid w:val="00623655"/>
    <w:rsid w:val="006236A0"/>
    <w:rsid w:val="006237CA"/>
    <w:rsid w:val="00623808"/>
    <w:rsid w:val="00623872"/>
    <w:rsid w:val="006238C5"/>
    <w:rsid w:val="006238DD"/>
    <w:rsid w:val="00623961"/>
    <w:rsid w:val="00623ADA"/>
    <w:rsid w:val="00623E6E"/>
    <w:rsid w:val="00623F5A"/>
    <w:rsid w:val="00624036"/>
    <w:rsid w:val="00624095"/>
    <w:rsid w:val="0062413A"/>
    <w:rsid w:val="00624360"/>
    <w:rsid w:val="0062443D"/>
    <w:rsid w:val="0062448D"/>
    <w:rsid w:val="006247FB"/>
    <w:rsid w:val="00624849"/>
    <w:rsid w:val="00624BBB"/>
    <w:rsid w:val="00624DD6"/>
    <w:rsid w:val="00624E24"/>
    <w:rsid w:val="00624F22"/>
    <w:rsid w:val="006251CD"/>
    <w:rsid w:val="00625246"/>
    <w:rsid w:val="0062558A"/>
    <w:rsid w:val="00625922"/>
    <w:rsid w:val="00625AF2"/>
    <w:rsid w:val="00625CBD"/>
    <w:rsid w:val="00625D46"/>
    <w:rsid w:val="0062618F"/>
    <w:rsid w:val="006261B2"/>
    <w:rsid w:val="00626468"/>
    <w:rsid w:val="006266BE"/>
    <w:rsid w:val="006268DF"/>
    <w:rsid w:val="006269D6"/>
    <w:rsid w:val="00626AA7"/>
    <w:rsid w:val="00626B30"/>
    <w:rsid w:val="00626DB1"/>
    <w:rsid w:val="00626E98"/>
    <w:rsid w:val="00626EBA"/>
    <w:rsid w:val="0062723A"/>
    <w:rsid w:val="00627796"/>
    <w:rsid w:val="00627899"/>
    <w:rsid w:val="00627C41"/>
    <w:rsid w:val="00627C5F"/>
    <w:rsid w:val="00627EAB"/>
    <w:rsid w:val="006306CE"/>
    <w:rsid w:val="00630912"/>
    <w:rsid w:val="00630A57"/>
    <w:rsid w:val="00630B72"/>
    <w:rsid w:val="00630BA3"/>
    <w:rsid w:val="00630CB3"/>
    <w:rsid w:val="00630D7C"/>
    <w:rsid w:val="00630E00"/>
    <w:rsid w:val="00630F65"/>
    <w:rsid w:val="00630FA8"/>
    <w:rsid w:val="00630FCE"/>
    <w:rsid w:val="0063127B"/>
    <w:rsid w:val="00631860"/>
    <w:rsid w:val="006319D7"/>
    <w:rsid w:val="006319F0"/>
    <w:rsid w:val="00631AB9"/>
    <w:rsid w:val="00631B73"/>
    <w:rsid w:val="00631EEE"/>
    <w:rsid w:val="006320CE"/>
    <w:rsid w:val="006321A8"/>
    <w:rsid w:val="00632397"/>
    <w:rsid w:val="0063272C"/>
    <w:rsid w:val="006327D2"/>
    <w:rsid w:val="00632CA5"/>
    <w:rsid w:val="00632EB8"/>
    <w:rsid w:val="00632F4C"/>
    <w:rsid w:val="0063313B"/>
    <w:rsid w:val="00633217"/>
    <w:rsid w:val="0063323E"/>
    <w:rsid w:val="0063360F"/>
    <w:rsid w:val="00633610"/>
    <w:rsid w:val="006338E6"/>
    <w:rsid w:val="00633D9F"/>
    <w:rsid w:val="00633E19"/>
    <w:rsid w:val="00633E5B"/>
    <w:rsid w:val="00633FA8"/>
    <w:rsid w:val="00633FEA"/>
    <w:rsid w:val="00634013"/>
    <w:rsid w:val="00634096"/>
    <w:rsid w:val="006340CB"/>
    <w:rsid w:val="00634129"/>
    <w:rsid w:val="00634134"/>
    <w:rsid w:val="00634166"/>
    <w:rsid w:val="006343DF"/>
    <w:rsid w:val="0063441F"/>
    <w:rsid w:val="0063476E"/>
    <w:rsid w:val="00634A23"/>
    <w:rsid w:val="00634A94"/>
    <w:rsid w:val="00634BD8"/>
    <w:rsid w:val="00634C4A"/>
    <w:rsid w:val="00634E8D"/>
    <w:rsid w:val="00634EBF"/>
    <w:rsid w:val="00635665"/>
    <w:rsid w:val="00635995"/>
    <w:rsid w:val="00635A11"/>
    <w:rsid w:val="00635C1F"/>
    <w:rsid w:val="00635C83"/>
    <w:rsid w:val="00636046"/>
    <w:rsid w:val="006363B1"/>
    <w:rsid w:val="00636495"/>
    <w:rsid w:val="00636E25"/>
    <w:rsid w:val="00636F8E"/>
    <w:rsid w:val="006374EA"/>
    <w:rsid w:val="006375CD"/>
    <w:rsid w:val="0063769B"/>
    <w:rsid w:val="00637932"/>
    <w:rsid w:val="00637A85"/>
    <w:rsid w:val="00637E26"/>
    <w:rsid w:val="0064002D"/>
    <w:rsid w:val="00640075"/>
    <w:rsid w:val="00640255"/>
    <w:rsid w:val="006405F2"/>
    <w:rsid w:val="006405FD"/>
    <w:rsid w:val="00640A37"/>
    <w:rsid w:val="00640C73"/>
    <w:rsid w:val="00640C79"/>
    <w:rsid w:val="00640CA8"/>
    <w:rsid w:val="00640D45"/>
    <w:rsid w:val="00640E5B"/>
    <w:rsid w:val="006415A4"/>
    <w:rsid w:val="00641768"/>
    <w:rsid w:val="006419F6"/>
    <w:rsid w:val="00641E41"/>
    <w:rsid w:val="00641EE5"/>
    <w:rsid w:val="00642049"/>
    <w:rsid w:val="00642342"/>
    <w:rsid w:val="00642537"/>
    <w:rsid w:val="00642560"/>
    <w:rsid w:val="00642904"/>
    <w:rsid w:val="00642997"/>
    <w:rsid w:val="006429E9"/>
    <w:rsid w:val="00642A75"/>
    <w:rsid w:val="00642B95"/>
    <w:rsid w:val="00642CD7"/>
    <w:rsid w:val="00642DC9"/>
    <w:rsid w:val="00642FF5"/>
    <w:rsid w:val="00642FFA"/>
    <w:rsid w:val="00643346"/>
    <w:rsid w:val="0064380F"/>
    <w:rsid w:val="00643D50"/>
    <w:rsid w:val="00643FE3"/>
    <w:rsid w:val="006440E7"/>
    <w:rsid w:val="006440EA"/>
    <w:rsid w:val="00644555"/>
    <w:rsid w:val="00644838"/>
    <w:rsid w:val="006448E3"/>
    <w:rsid w:val="00644AA9"/>
    <w:rsid w:val="00644B69"/>
    <w:rsid w:val="00644C19"/>
    <w:rsid w:val="00644EDC"/>
    <w:rsid w:val="00644EE3"/>
    <w:rsid w:val="0064552B"/>
    <w:rsid w:val="006457CF"/>
    <w:rsid w:val="006459AE"/>
    <w:rsid w:val="00645B42"/>
    <w:rsid w:val="00645C23"/>
    <w:rsid w:val="00645E5D"/>
    <w:rsid w:val="00646852"/>
    <w:rsid w:val="006469C3"/>
    <w:rsid w:val="00646B0A"/>
    <w:rsid w:val="00646C15"/>
    <w:rsid w:val="00646DB5"/>
    <w:rsid w:val="006470FD"/>
    <w:rsid w:val="006471F5"/>
    <w:rsid w:val="00647360"/>
    <w:rsid w:val="006473AD"/>
    <w:rsid w:val="0064747A"/>
    <w:rsid w:val="00647601"/>
    <w:rsid w:val="00647782"/>
    <w:rsid w:val="006479EE"/>
    <w:rsid w:val="00647CF5"/>
    <w:rsid w:val="00647E58"/>
    <w:rsid w:val="00647FBC"/>
    <w:rsid w:val="0065013F"/>
    <w:rsid w:val="006505E8"/>
    <w:rsid w:val="00650758"/>
    <w:rsid w:val="0065084C"/>
    <w:rsid w:val="00650890"/>
    <w:rsid w:val="00650A5C"/>
    <w:rsid w:val="00650C4A"/>
    <w:rsid w:val="00650E18"/>
    <w:rsid w:val="00650EEB"/>
    <w:rsid w:val="00650F74"/>
    <w:rsid w:val="006510B9"/>
    <w:rsid w:val="0065132E"/>
    <w:rsid w:val="006513AB"/>
    <w:rsid w:val="006513CE"/>
    <w:rsid w:val="006513CF"/>
    <w:rsid w:val="00651501"/>
    <w:rsid w:val="0065169A"/>
    <w:rsid w:val="00651771"/>
    <w:rsid w:val="00651D79"/>
    <w:rsid w:val="00651D7E"/>
    <w:rsid w:val="00651D9D"/>
    <w:rsid w:val="00651E35"/>
    <w:rsid w:val="006520A1"/>
    <w:rsid w:val="006520DB"/>
    <w:rsid w:val="006520E3"/>
    <w:rsid w:val="006520EE"/>
    <w:rsid w:val="0065252A"/>
    <w:rsid w:val="006525D1"/>
    <w:rsid w:val="00652658"/>
    <w:rsid w:val="00652864"/>
    <w:rsid w:val="0065290F"/>
    <w:rsid w:val="006529DD"/>
    <w:rsid w:val="006529EF"/>
    <w:rsid w:val="00652CA2"/>
    <w:rsid w:val="00652CF8"/>
    <w:rsid w:val="00652D52"/>
    <w:rsid w:val="00653098"/>
    <w:rsid w:val="00653116"/>
    <w:rsid w:val="006531EF"/>
    <w:rsid w:val="006532F0"/>
    <w:rsid w:val="00653382"/>
    <w:rsid w:val="006534C6"/>
    <w:rsid w:val="00653516"/>
    <w:rsid w:val="006537B7"/>
    <w:rsid w:val="0065385F"/>
    <w:rsid w:val="00653B8C"/>
    <w:rsid w:val="00653D0B"/>
    <w:rsid w:val="00653E1A"/>
    <w:rsid w:val="00653E68"/>
    <w:rsid w:val="00653E8B"/>
    <w:rsid w:val="00654051"/>
    <w:rsid w:val="006544F4"/>
    <w:rsid w:val="0065453B"/>
    <w:rsid w:val="006545F0"/>
    <w:rsid w:val="0065482A"/>
    <w:rsid w:val="00654888"/>
    <w:rsid w:val="006549BF"/>
    <w:rsid w:val="00654B86"/>
    <w:rsid w:val="00654E47"/>
    <w:rsid w:val="00654ED0"/>
    <w:rsid w:val="00654F64"/>
    <w:rsid w:val="00654F7A"/>
    <w:rsid w:val="0065504A"/>
    <w:rsid w:val="0065508F"/>
    <w:rsid w:val="00655262"/>
    <w:rsid w:val="0065534C"/>
    <w:rsid w:val="00655350"/>
    <w:rsid w:val="00655B4E"/>
    <w:rsid w:val="00655D9F"/>
    <w:rsid w:val="00655E63"/>
    <w:rsid w:val="006564D8"/>
    <w:rsid w:val="00656BBA"/>
    <w:rsid w:val="006571D2"/>
    <w:rsid w:val="006572F7"/>
    <w:rsid w:val="006577D5"/>
    <w:rsid w:val="006579CA"/>
    <w:rsid w:val="00657AB9"/>
    <w:rsid w:val="00657B8A"/>
    <w:rsid w:val="006601BF"/>
    <w:rsid w:val="006603D3"/>
    <w:rsid w:val="00660472"/>
    <w:rsid w:val="006608D7"/>
    <w:rsid w:val="00660BAD"/>
    <w:rsid w:val="00660BD2"/>
    <w:rsid w:val="00660CEA"/>
    <w:rsid w:val="00660D1B"/>
    <w:rsid w:val="0066109E"/>
    <w:rsid w:val="00661236"/>
    <w:rsid w:val="0066136D"/>
    <w:rsid w:val="00661A42"/>
    <w:rsid w:val="00661A87"/>
    <w:rsid w:val="00661D22"/>
    <w:rsid w:val="00661D84"/>
    <w:rsid w:val="00661DB4"/>
    <w:rsid w:val="00661E30"/>
    <w:rsid w:val="00662062"/>
    <w:rsid w:val="006622CB"/>
    <w:rsid w:val="0066241B"/>
    <w:rsid w:val="0066249D"/>
    <w:rsid w:val="006626A1"/>
    <w:rsid w:val="00662CE6"/>
    <w:rsid w:val="00662F6B"/>
    <w:rsid w:val="006631EE"/>
    <w:rsid w:val="006632E5"/>
    <w:rsid w:val="00663305"/>
    <w:rsid w:val="006636A5"/>
    <w:rsid w:val="00663B8B"/>
    <w:rsid w:val="00663C0B"/>
    <w:rsid w:val="00663E00"/>
    <w:rsid w:val="00663F43"/>
    <w:rsid w:val="00664157"/>
    <w:rsid w:val="006642EA"/>
    <w:rsid w:val="0066430F"/>
    <w:rsid w:val="0066454F"/>
    <w:rsid w:val="00664630"/>
    <w:rsid w:val="0066485A"/>
    <w:rsid w:val="00664911"/>
    <w:rsid w:val="00664A48"/>
    <w:rsid w:val="00664E0F"/>
    <w:rsid w:val="006651F9"/>
    <w:rsid w:val="006652AB"/>
    <w:rsid w:val="00665334"/>
    <w:rsid w:val="00665505"/>
    <w:rsid w:val="00665542"/>
    <w:rsid w:val="0066565C"/>
    <w:rsid w:val="006657B2"/>
    <w:rsid w:val="006657E9"/>
    <w:rsid w:val="00665868"/>
    <w:rsid w:val="0066588B"/>
    <w:rsid w:val="00665927"/>
    <w:rsid w:val="00665D00"/>
    <w:rsid w:val="00665FFD"/>
    <w:rsid w:val="00666150"/>
    <w:rsid w:val="006669B1"/>
    <w:rsid w:val="006669FD"/>
    <w:rsid w:val="00666B84"/>
    <w:rsid w:val="00666C9C"/>
    <w:rsid w:val="00666D91"/>
    <w:rsid w:val="00666DED"/>
    <w:rsid w:val="00666E1D"/>
    <w:rsid w:val="00666E61"/>
    <w:rsid w:val="00666EA1"/>
    <w:rsid w:val="00666ED0"/>
    <w:rsid w:val="00666FCB"/>
    <w:rsid w:val="00666FCE"/>
    <w:rsid w:val="0066713A"/>
    <w:rsid w:val="00667166"/>
    <w:rsid w:val="0066719E"/>
    <w:rsid w:val="006675C1"/>
    <w:rsid w:val="00667628"/>
    <w:rsid w:val="006676B5"/>
    <w:rsid w:val="00667766"/>
    <w:rsid w:val="006677A4"/>
    <w:rsid w:val="00667D66"/>
    <w:rsid w:val="00670163"/>
    <w:rsid w:val="00670723"/>
    <w:rsid w:val="006707C4"/>
    <w:rsid w:val="006709D9"/>
    <w:rsid w:val="00670B3F"/>
    <w:rsid w:val="00670BE2"/>
    <w:rsid w:val="00670C3A"/>
    <w:rsid w:val="00670E1E"/>
    <w:rsid w:val="00670EB5"/>
    <w:rsid w:val="00670EF0"/>
    <w:rsid w:val="00670FC9"/>
    <w:rsid w:val="00670FDA"/>
    <w:rsid w:val="00671739"/>
    <w:rsid w:val="00671B3D"/>
    <w:rsid w:val="00671CE6"/>
    <w:rsid w:val="00671CEF"/>
    <w:rsid w:val="00671FA1"/>
    <w:rsid w:val="00671FBF"/>
    <w:rsid w:val="006720AA"/>
    <w:rsid w:val="0067222F"/>
    <w:rsid w:val="00672368"/>
    <w:rsid w:val="006723DE"/>
    <w:rsid w:val="006724B5"/>
    <w:rsid w:val="0067254B"/>
    <w:rsid w:val="00672683"/>
    <w:rsid w:val="00672724"/>
    <w:rsid w:val="006727B2"/>
    <w:rsid w:val="006727D5"/>
    <w:rsid w:val="006728F4"/>
    <w:rsid w:val="00672B01"/>
    <w:rsid w:val="00672DFE"/>
    <w:rsid w:val="00672E41"/>
    <w:rsid w:val="00672ED5"/>
    <w:rsid w:val="00672EDA"/>
    <w:rsid w:val="00672F3C"/>
    <w:rsid w:val="006731EB"/>
    <w:rsid w:val="006731F4"/>
    <w:rsid w:val="0067342D"/>
    <w:rsid w:val="00673546"/>
    <w:rsid w:val="00673734"/>
    <w:rsid w:val="006739F6"/>
    <w:rsid w:val="00673A88"/>
    <w:rsid w:val="00673B0D"/>
    <w:rsid w:val="00673CFF"/>
    <w:rsid w:val="00673DFC"/>
    <w:rsid w:val="00673EDF"/>
    <w:rsid w:val="00673F1B"/>
    <w:rsid w:val="006741EA"/>
    <w:rsid w:val="0067427E"/>
    <w:rsid w:val="006744F3"/>
    <w:rsid w:val="0067462B"/>
    <w:rsid w:val="006749CE"/>
    <w:rsid w:val="00674B68"/>
    <w:rsid w:val="00674CA3"/>
    <w:rsid w:val="0067525D"/>
    <w:rsid w:val="00675358"/>
    <w:rsid w:val="00675536"/>
    <w:rsid w:val="006756D9"/>
    <w:rsid w:val="00675722"/>
    <w:rsid w:val="006759B7"/>
    <w:rsid w:val="00675B56"/>
    <w:rsid w:val="00676006"/>
    <w:rsid w:val="0067635B"/>
    <w:rsid w:val="006767C2"/>
    <w:rsid w:val="00676B6A"/>
    <w:rsid w:val="00676DAA"/>
    <w:rsid w:val="00676E68"/>
    <w:rsid w:val="00676EBF"/>
    <w:rsid w:val="00676FF4"/>
    <w:rsid w:val="00677064"/>
    <w:rsid w:val="00677115"/>
    <w:rsid w:val="006772CF"/>
    <w:rsid w:val="00677545"/>
    <w:rsid w:val="006777E1"/>
    <w:rsid w:val="006778B0"/>
    <w:rsid w:val="00677911"/>
    <w:rsid w:val="00677920"/>
    <w:rsid w:val="00677FF5"/>
    <w:rsid w:val="0068000E"/>
    <w:rsid w:val="00680020"/>
    <w:rsid w:val="006800EC"/>
    <w:rsid w:val="0068049A"/>
    <w:rsid w:val="006804AF"/>
    <w:rsid w:val="00680597"/>
    <w:rsid w:val="006805C3"/>
    <w:rsid w:val="006805E4"/>
    <w:rsid w:val="00680601"/>
    <w:rsid w:val="00680639"/>
    <w:rsid w:val="006806EF"/>
    <w:rsid w:val="0068074B"/>
    <w:rsid w:val="00680914"/>
    <w:rsid w:val="00680973"/>
    <w:rsid w:val="00680ACB"/>
    <w:rsid w:val="00680AE2"/>
    <w:rsid w:val="00680CAE"/>
    <w:rsid w:val="00680E18"/>
    <w:rsid w:val="00680EBF"/>
    <w:rsid w:val="00681502"/>
    <w:rsid w:val="0068167F"/>
    <w:rsid w:val="006818F1"/>
    <w:rsid w:val="0068194A"/>
    <w:rsid w:val="006819DB"/>
    <w:rsid w:val="00681B08"/>
    <w:rsid w:val="00681E66"/>
    <w:rsid w:val="00682208"/>
    <w:rsid w:val="00682383"/>
    <w:rsid w:val="006823C3"/>
    <w:rsid w:val="00682497"/>
    <w:rsid w:val="00682517"/>
    <w:rsid w:val="006826CF"/>
    <w:rsid w:val="00682993"/>
    <w:rsid w:val="00682B20"/>
    <w:rsid w:val="00682E3B"/>
    <w:rsid w:val="006832BE"/>
    <w:rsid w:val="006832FE"/>
    <w:rsid w:val="00683364"/>
    <w:rsid w:val="0068341C"/>
    <w:rsid w:val="006835E6"/>
    <w:rsid w:val="00683C19"/>
    <w:rsid w:val="00683DAB"/>
    <w:rsid w:val="00683DBB"/>
    <w:rsid w:val="00683E50"/>
    <w:rsid w:val="006840A2"/>
    <w:rsid w:val="006842A4"/>
    <w:rsid w:val="0068443E"/>
    <w:rsid w:val="00684584"/>
    <w:rsid w:val="00684669"/>
    <w:rsid w:val="00684B8F"/>
    <w:rsid w:val="00684DE8"/>
    <w:rsid w:val="00685A21"/>
    <w:rsid w:val="00685DB8"/>
    <w:rsid w:val="00685EC2"/>
    <w:rsid w:val="00685F3D"/>
    <w:rsid w:val="006862BF"/>
    <w:rsid w:val="0068645C"/>
    <w:rsid w:val="00686658"/>
    <w:rsid w:val="00686C1D"/>
    <w:rsid w:val="00686CE9"/>
    <w:rsid w:val="00686D18"/>
    <w:rsid w:val="006873F1"/>
    <w:rsid w:val="00687552"/>
    <w:rsid w:val="00687668"/>
    <w:rsid w:val="00687952"/>
    <w:rsid w:val="00687976"/>
    <w:rsid w:val="00687A7E"/>
    <w:rsid w:val="00687B7B"/>
    <w:rsid w:val="00687C1C"/>
    <w:rsid w:val="00687DE9"/>
    <w:rsid w:val="006900A7"/>
    <w:rsid w:val="00690270"/>
    <w:rsid w:val="0069053D"/>
    <w:rsid w:val="0069055D"/>
    <w:rsid w:val="00690641"/>
    <w:rsid w:val="0069066E"/>
    <w:rsid w:val="00690691"/>
    <w:rsid w:val="00690862"/>
    <w:rsid w:val="00690972"/>
    <w:rsid w:val="00690AA3"/>
    <w:rsid w:val="00690EBA"/>
    <w:rsid w:val="00691070"/>
    <w:rsid w:val="006918C4"/>
    <w:rsid w:val="006918D4"/>
    <w:rsid w:val="00691AA9"/>
    <w:rsid w:val="00691B03"/>
    <w:rsid w:val="00691EC0"/>
    <w:rsid w:val="00692106"/>
    <w:rsid w:val="006923CB"/>
    <w:rsid w:val="00692433"/>
    <w:rsid w:val="0069246F"/>
    <w:rsid w:val="0069250D"/>
    <w:rsid w:val="006925C5"/>
    <w:rsid w:val="0069261F"/>
    <w:rsid w:val="006926A1"/>
    <w:rsid w:val="006926F9"/>
    <w:rsid w:val="006928CA"/>
    <w:rsid w:val="00692EFE"/>
    <w:rsid w:val="0069322F"/>
    <w:rsid w:val="00693536"/>
    <w:rsid w:val="0069369D"/>
    <w:rsid w:val="006936DE"/>
    <w:rsid w:val="0069370A"/>
    <w:rsid w:val="006938C9"/>
    <w:rsid w:val="00693AF1"/>
    <w:rsid w:val="00693B38"/>
    <w:rsid w:val="00693BBB"/>
    <w:rsid w:val="00693CF9"/>
    <w:rsid w:val="00693D36"/>
    <w:rsid w:val="006947E5"/>
    <w:rsid w:val="00694B1C"/>
    <w:rsid w:val="00694D5B"/>
    <w:rsid w:val="00694D7B"/>
    <w:rsid w:val="0069511E"/>
    <w:rsid w:val="006953A7"/>
    <w:rsid w:val="00695666"/>
    <w:rsid w:val="0069575B"/>
    <w:rsid w:val="006957FA"/>
    <w:rsid w:val="00695944"/>
    <w:rsid w:val="00695A3E"/>
    <w:rsid w:val="00695C48"/>
    <w:rsid w:val="00695CA7"/>
    <w:rsid w:val="006960CF"/>
    <w:rsid w:val="0069616D"/>
    <w:rsid w:val="00696521"/>
    <w:rsid w:val="0069657E"/>
    <w:rsid w:val="00696F8E"/>
    <w:rsid w:val="006970CC"/>
    <w:rsid w:val="00697114"/>
    <w:rsid w:val="0069735A"/>
    <w:rsid w:val="00697457"/>
    <w:rsid w:val="006974C3"/>
    <w:rsid w:val="006974E2"/>
    <w:rsid w:val="00697B0F"/>
    <w:rsid w:val="00697EC4"/>
    <w:rsid w:val="006A036E"/>
    <w:rsid w:val="006A08BE"/>
    <w:rsid w:val="006A0A42"/>
    <w:rsid w:val="006A0B50"/>
    <w:rsid w:val="006A11A5"/>
    <w:rsid w:val="006A155E"/>
    <w:rsid w:val="006A16ED"/>
    <w:rsid w:val="006A170F"/>
    <w:rsid w:val="006A17AD"/>
    <w:rsid w:val="006A1A7D"/>
    <w:rsid w:val="006A1E59"/>
    <w:rsid w:val="006A1ECE"/>
    <w:rsid w:val="006A1F56"/>
    <w:rsid w:val="006A21E4"/>
    <w:rsid w:val="006A21FE"/>
    <w:rsid w:val="006A2273"/>
    <w:rsid w:val="006A2390"/>
    <w:rsid w:val="006A241C"/>
    <w:rsid w:val="006A2593"/>
    <w:rsid w:val="006A268B"/>
    <w:rsid w:val="006A28E1"/>
    <w:rsid w:val="006A2B83"/>
    <w:rsid w:val="006A2C5E"/>
    <w:rsid w:val="006A2E28"/>
    <w:rsid w:val="006A32B3"/>
    <w:rsid w:val="006A359A"/>
    <w:rsid w:val="006A3664"/>
    <w:rsid w:val="006A36DD"/>
    <w:rsid w:val="006A39F4"/>
    <w:rsid w:val="006A3BB7"/>
    <w:rsid w:val="006A3E11"/>
    <w:rsid w:val="006A4018"/>
    <w:rsid w:val="006A40B6"/>
    <w:rsid w:val="006A4590"/>
    <w:rsid w:val="006A45C6"/>
    <w:rsid w:val="006A4676"/>
    <w:rsid w:val="006A488C"/>
    <w:rsid w:val="006A4C07"/>
    <w:rsid w:val="006A5211"/>
    <w:rsid w:val="006A522F"/>
    <w:rsid w:val="006A540D"/>
    <w:rsid w:val="006A555B"/>
    <w:rsid w:val="006A572E"/>
    <w:rsid w:val="006A5891"/>
    <w:rsid w:val="006A590A"/>
    <w:rsid w:val="006A5ACE"/>
    <w:rsid w:val="006A5B03"/>
    <w:rsid w:val="006A5CEC"/>
    <w:rsid w:val="006A5FCC"/>
    <w:rsid w:val="006A634E"/>
    <w:rsid w:val="006A64C6"/>
    <w:rsid w:val="006A65D6"/>
    <w:rsid w:val="006A6629"/>
    <w:rsid w:val="006A666C"/>
    <w:rsid w:val="006A68ED"/>
    <w:rsid w:val="006A6929"/>
    <w:rsid w:val="006A6A2A"/>
    <w:rsid w:val="006A6D4A"/>
    <w:rsid w:val="006A6D64"/>
    <w:rsid w:val="006A6ECD"/>
    <w:rsid w:val="006A718A"/>
    <w:rsid w:val="006A733B"/>
    <w:rsid w:val="006A7359"/>
    <w:rsid w:val="006A744B"/>
    <w:rsid w:val="006A74BA"/>
    <w:rsid w:val="006A7689"/>
    <w:rsid w:val="006A77EF"/>
    <w:rsid w:val="006A7977"/>
    <w:rsid w:val="006A7A24"/>
    <w:rsid w:val="006A7BEB"/>
    <w:rsid w:val="006A7F2E"/>
    <w:rsid w:val="006A7FD8"/>
    <w:rsid w:val="006B010E"/>
    <w:rsid w:val="006B04E4"/>
    <w:rsid w:val="006B0634"/>
    <w:rsid w:val="006B06DB"/>
    <w:rsid w:val="006B0774"/>
    <w:rsid w:val="006B089D"/>
    <w:rsid w:val="006B0A26"/>
    <w:rsid w:val="006B0BA0"/>
    <w:rsid w:val="006B0DDF"/>
    <w:rsid w:val="006B10EE"/>
    <w:rsid w:val="006B110B"/>
    <w:rsid w:val="006B11FD"/>
    <w:rsid w:val="006B127B"/>
    <w:rsid w:val="006B12F9"/>
    <w:rsid w:val="006B1380"/>
    <w:rsid w:val="006B19F7"/>
    <w:rsid w:val="006B1C60"/>
    <w:rsid w:val="006B1CC7"/>
    <w:rsid w:val="006B1E54"/>
    <w:rsid w:val="006B1F41"/>
    <w:rsid w:val="006B2921"/>
    <w:rsid w:val="006B2B23"/>
    <w:rsid w:val="006B2BDB"/>
    <w:rsid w:val="006B2D58"/>
    <w:rsid w:val="006B345E"/>
    <w:rsid w:val="006B38BB"/>
    <w:rsid w:val="006B399F"/>
    <w:rsid w:val="006B3D5C"/>
    <w:rsid w:val="006B3E72"/>
    <w:rsid w:val="006B3EF6"/>
    <w:rsid w:val="006B4127"/>
    <w:rsid w:val="006B435A"/>
    <w:rsid w:val="006B43E6"/>
    <w:rsid w:val="006B44D5"/>
    <w:rsid w:val="006B45E8"/>
    <w:rsid w:val="006B463F"/>
    <w:rsid w:val="006B474A"/>
    <w:rsid w:val="006B4992"/>
    <w:rsid w:val="006B4B80"/>
    <w:rsid w:val="006B4BB2"/>
    <w:rsid w:val="006B4D0D"/>
    <w:rsid w:val="006B4E5C"/>
    <w:rsid w:val="006B55D1"/>
    <w:rsid w:val="006B5817"/>
    <w:rsid w:val="006B5851"/>
    <w:rsid w:val="006B58F3"/>
    <w:rsid w:val="006B5A09"/>
    <w:rsid w:val="006B5A6F"/>
    <w:rsid w:val="006B5DF1"/>
    <w:rsid w:val="006B6125"/>
    <w:rsid w:val="006B62E5"/>
    <w:rsid w:val="006B644A"/>
    <w:rsid w:val="006B64C7"/>
    <w:rsid w:val="006B64D0"/>
    <w:rsid w:val="006B673F"/>
    <w:rsid w:val="006B68EC"/>
    <w:rsid w:val="006B69E0"/>
    <w:rsid w:val="006B6A93"/>
    <w:rsid w:val="006B6ADD"/>
    <w:rsid w:val="006B749D"/>
    <w:rsid w:val="006B7515"/>
    <w:rsid w:val="006B768D"/>
    <w:rsid w:val="006B7789"/>
    <w:rsid w:val="006B7939"/>
    <w:rsid w:val="006B7955"/>
    <w:rsid w:val="006B7B9F"/>
    <w:rsid w:val="006B7BF7"/>
    <w:rsid w:val="006B7CEE"/>
    <w:rsid w:val="006C05B4"/>
    <w:rsid w:val="006C062C"/>
    <w:rsid w:val="006C07C5"/>
    <w:rsid w:val="006C0816"/>
    <w:rsid w:val="006C1185"/>
    <w:rsid w:val="006C1228"/>
    <w:rsid w:val="006C12A6"/>
    <w:rsid w:val="006C1310"/>
    <w:rsid w:val="006C166D"/>
    <w:rsid w:val="006C1690"/>
    <w:rsid w:val="006C1806"/>
    <w:rsid w:val="006C1997"/>
    <w:rsid w:val="006C1A79"/>
    <w:rsid w:val="006C1CA1"/>
    <w:rsid w:val="006C1D00"/>
    <w:rsid w:val="006C1D45"/>
    <w:rsid w:val="006C1DC4"/>
    <w:rsid w:val="006C20E5"/>
    <w:rsid w:val="006C2154"/>
    <w:rsid w:val="006C231F"/>
    <w:rsid w:val="006C25C8"/>
    <w:rsid w:val="006C263A"/>
    <w:rsid w:val="006C27B4"/>
    <w:rsid w:val="006C2D3C"/>
    <w:rsid w:val="006C2E36"/>
    <w:rsid w:val="006C2F98"/>
    <w:rsid w:val="006C303B"/>
    <w:rsid w:val="006C3580"/>
    <w:rsid w:val="006C36FD"/>
    <w:rsid w:val="006C371B"/>
    <w:rsid w:val="006C3A4A"/>
    <w:rsid w:val="006C3FA1"/>
    <w:rsid w:val="006C3FE0"/>
    <w:rsid w:val="006C43C1"/>
    <w:rsid w:val="006C453F"/>
    <w:rsid w:val="006C4755"/>
    <w:rsid w:val="006C478B"/>
    <w:rsid w:val="006C4A16"/>
    <w:rsid w:val="006C4B4F"/>
    <w:rsid w:val="006C4BB7"/>
    <w:rsid w:val="006C4DE6"/>
    <w:rsid w:val="006C4EB8"/>
    <w:rsid w:val="006C4FDE"/>
    <w:rsid w:val="006C5298"/>
    <w:rsid w:val="006C52AA"/>
    <w:rsid w:val="006C530A"/>
    <w:rsid w:val="006C54D3"/>
    <w:rsid w:val="006C5635"/>
    <w:rsid w:val="006C569D"/>
    <w:rsid w:val="006C580D"/>
    <w:rsid w:val="006C5887"/>
    <w:rsid w:val="006C596B"/>
    <w:rsid w:val="006C5F6E"/>
    <w:rsid w:val="006C60F7"/>
    <w:rsid w:val="006C67D3"/>
    <w:rsid w:val="006C69ED"/>
    <w:rsid w:val="006C6A88"/>
    <w:rsid w:val="006C70DC"/>
    <w:rsid w:val="006C7A6B"/>
    <w:rsid w:val="006C7B8A"/>
    <w:rsid w:val="006C7CCC"/>
    <w:rsid w:val="006C7CEE"/>
    <w:rsid w:val="006C7E98"/>
    <w:rsid w:val="006D0030"/>
    <w:rsid w:val="006D04A3"/>
    <w:rsid w:val="006D0894"/>
    <w:rsid w:val="006D0952"/>
    <w:rsid w:val="006D0A94"/>
    <w:rsid w:val="006D1093"/>
    <w:rsid w:val="006D114F"/>
    <w:rsid w:val="006D12D9"/>
    <w:rsid w:val="006D1306"/>
    <w:rsid w:val="006D131A"/>
    <w:rsid w:val="006D14BB"/>
    <w:rsid w:val="006D1ACD"/>
    <w:rsid w:val="006D200A"/>
    <w:rsid w:val="006D20AB"/>
    <w:rsid w:val="006D212A"/>
    <w:rsid w:val="006D2289"/>
    <w:rsid w:val="006D23B3"/>
    <w:rsid w:val="006D26BD"/>
    <w:rsid w:val="006D296F"/>
    <w:rsid w:val="006D2A81"/>
    <w:rsid w:val="006D2D1B"/>
    <w:rsid w:val="006D2F06"/>
    <w:rsid w:val="006D2F61"/>
    <w:rsid w:val="006D3190"/>
    <w:rsid w:val="006D34AC"/>
    <w:rsid w:val="006D370D"/>
    <w:rsid w:val="006D3734"/>
    <w:rsid w:val="006D3960"/>
    <w:rsid w:val="006D3A5C"/>
    <w:rsid w:val="006D3B45"/>
    <w:rsid w:val="006D3BD4"/>
    <w:rsid w:val="006D3C46"/>
    <w:rsid w:val="006D3C8A"/>
    <w:rsid w:val="006D3E37"/>
    <w:rsid w:val="006D422B"/>
    <w:rsid w:val="006D4364"/>
    <w:rsid w:val="006D456B"/>
    <w:rsid w:val="006D468D"/>
    <w:rsid w:val="006D47B8"/>
    <w:rsid w:val="006D48E8"/>
    <w:rsid w:val="006D492A"/>
    <w:rsid w:val="006D49F0"/>
    <w:rsid w:val="006D4A4C"/>
    <w:rsid w:val="006D4A5C"/>
    <w:rsid w:val="006D4ADD"/>
    <w:rsid w:val="006D4B87"/>
    <w:rsid w:val="006D4BDB"/>
    <w:rsid w:val="006D4F65"/>
    <w:rsid w:val="006D518F"/>
    <w:rsid w:val="006D51B8"/>
    <w:rsid w:val="006D51FA"/>
    <w:rsid w:val="006D5454"/>
    <w:rsid w:val="006D5514"/>
    <w:rsid w:val="006D57E1"/>
    <w:rsid w:val="006D5A22"/>
    <w:rsid w:val="006D5A6E"/>
    <w:rsid w:val="006D5CC5"/>
    <w:rsid w:val="006D5DB4"/>
    <w:rsid w:val="006D5E37"/>
    <w:rsid w:val="006D68DE"/>
    <w:rsid w:val="006D68F7"/>
    <w:rsid w:val="006D6C1D"/>
    <w:rsid w:val="006D716F"/>
    <w:rsid w:val="006D771E"/>
    <w:rsid w:val="006D78CB"/>
    <w:rsid w:val="006D7904"/>
    <w:rsid w:val="006D7EFB"/>
    <w:rsid w:val="006D7FB7"/>
    <w:rsid w:val="006E013A"/>
    <w:rsid w:val="006E0215"/>
    <w:rsid w:val="006E02FF"/>
    <w:rsid w:val="006E0440"/>
    <w:rsid w:val="006E0547"/>
    <w:rsid w:val="006E0763"/>
    <w:rsid w:val="006E0CAA"/>
    <w:rsid w:val="006E0DD4"/>
    <w:rsid w:val="006E0F2F"/>
    <w:rsid w:val="006E177C"/>
    <w:rsid w:val="006E18A7"/>
    <w:rsid w:val="006E193C"/>
    <w:rsid w:val="006E1B99"/>
    <w:rsid w:val="006E1E8D"/>
    <w:rsid w:val="006E2042"/>
    <w:rsid w:val="006E219F"/>
    <w:rsid w:val="006E2580"/>
    <w:rsid w:val="006E273F"/>
    <w:rsid w:val="006E28A4"/>
    <w:rsid w:val="006E2ACA"/>
    <w:rsid w:val="006E2AD6"/>
    <w:rsid w:val="006E2AFA"/>
    <w:rsid w:val="006E3130"/>
    <w:rsid w:val="006E33A3"/>
    <w:rsid w:val="006E34F1"/>
    <w:rsid w:val="006E371D"/>
    <w:rsid w:val="006E390E"/>
    <w:rsid w:val="006E3987"/>
    <w:rsid w:val="006E3E37"/>
    <w:rsid w:val="006E4113"/>
    <w:rsid w:val="006E451B"/>
    <w:rsid w:val="006E4987"/>
    <w:rsid w:val="006E49ED"/>
    <w:rsid w:val="006E4A79"/>
    <w:rsid w:val="006E4AA7"/>
    <w:rsid w:val="006E4B32"/>
    <w:rsid w:val="006E4D5A"/>
    <w:rsid w:val="006E4EDB"/>
    <w:rsid w:val="006E4F65"/>
    <w:rsid w:val="006E507A"/>
    <w:rsid w:val="006E5172"/>
    <w:rsid w:val="006E51DC"/>
    <w:rsid w:val="006E5370"/>
    <w:rsid w:val="006E555A"/>
    <w:rsid w:val="006E5670"/>
    <w:rsid w:val="006E5685"/>
    <w:rsid w:val="006E5A09"/>
    <w:rsid w:val="006E5A76"/>
    <w:rsid w:val="006E6510"/>
    <w:rsid w:val="006E668E"/>
    <w:rsid w:val="006E66C5"/>
    <w:rsid w:val="006E66F4"/>
    <w:rsid w:val="006E6744"/>
    <w:rsid w:val="006E67B3"/>
    <w:rsid w:val="006E6817"/>
    <w:rsid w:val="006E74EF"/>
    <w:rsid w:val="006E762F"/>
    <w:rsid w:val="006E7E2D"/>
    <w:rsid w:val="006E7F2D"/>
    <w:rsid w:val="006F00CF"/>
    <w:rsid w:val="006F01C7"/>
    <w:rsid w:val="006F068B"/>
    <w:rsid w:val="006F08FF"/>
    <w:rsid w:val="006F0A24"/>
    <w:rsid w:val="006F0BFF"/>
    <w:rsid w:val="006F0EA6"/>
    <w:rsid w:val="006F0F73"/>
    <w:rsid w:val="006F117E"/>
    <w:rsid w:val="006F17F1"/>
    <w:rsid w:val="006F18BB"/>
    <w:rsid w:val="006F1AB6"/>
    <w:rsid w:val="006F1E3D"/>
    <w:rsid w:val="006F1EC6"/>
    <w:rsid w:val="006F1F35"/>
    <w:rsid w:val="006F2021"/>
    <w:rsid w:val="006F2095"/>
    <w:rsid w:val="006F254F"/>
    <w:rsid w:val="006F2B5D"/>
    <w:rsid w:val="006F2C30"/>
    <w:rsid w:val="006F3313"/>
    <w:rsid w:val="006F3535"/>
    <w:rsid w:val="006F3567"/>
    <w:rsid w:val="006F3819"/>
    <w:rsid w:val="006F3AA8"/>
    <w:rsid w:val="006F3E7D"/>
    <w:rsid w:val="006F3F56"/>
    <w:rsid w:val="006F43DD"/>
    <w:rsid w:val="006F4644"/>
    <w:rsid w:val="006F47FE"/>
    <w:rsid w:val="006F518F"/>
    <w:rsid w:val="006F51F8"/>
    <w:rsid w:val="006F53AE"/>
    <w:rsid w:val="006F54A6"/>
    <w:rsid w:val="006F5511"/>
    <w:rsid w:val="006F5570"/>
    <w:rsid w:val="006F56BD"/>
    <w:rsid w:val="006F5814"/>
    <w:rsid w:val="006F5D48"/>
    <w:rsid w:val="006F604B"/>
    <w:rsid w:val="006F60C1"/>
    <w:rsid w:val="006F6248"/>
    <w:rsid w:val="006F627F"/>
    <w:rsid w:val="006F636E"/>
    <w:rsid w:val="006F64F4"/>
    <w:rsid w:val="006F65A7"/>
    <w:rsid w:val="006F6637"/>
    <w:rsid w:val="006F6D1B"/>
    <w:rsid w:val="006F6E8A"/>
    <w:rsid w:val="006F6E9B"/>
    <w:rsid w:val="006F6FA6"/>
    <w:rsid w:val="006F70D4"/>
    <w:rsid w:val="006F72FB"/>
    <w:rsid w:val="006F730C"/>
    <w:rsid w:val="006F7483"/>
    <w:rsid w:val="006F7A20"/>
    <w:rsid w:val="006F7AC9"/>
    <w:rsid w:val="006F7AF9"/>
    <w:rsid w:val="006F7BD4"/>
    <w:rsid w:val="006F7D37"/>
    <w:rsid w:val="006F7F8D"/>
    <w:rsid w:val="0070014D"/>
    <w:rsid w:val="0070057E"/>
    <w:rsid w:val="00700775"/>
    <w:rsid w:val="00700846"/>
    <w:rsid w:val="00700952"/>
    <w:rsid w:val="00700A87"/>
    <w:rsid w:val="00700C47"/>
    <w:rsid w:val="00700F94"/>
    <w:rsid w:val="007010A8"/>
    <w:rsid w:val="00701798"/>
    <w:rsid w:val="0070184C"/>
    <w:rsid w:val="00702051"/>
    <w:rsid w:val="007023AB"/>
    <w:rsid w:val="007025D0"/>
    <w:rsid w:val="007025E5"/>
    <w:rsid w:val="00702BAF"/>
    <w:rsid w:val="00702DA2"/>
    <w:rsid w:val="00702F5B"/>
    <w:rsid w:val="007030A8"/>
    <w:rsid w:val="00703542"/>
    <w:rsid w:val="00703852"/>
    <w:rsid w:val="00703ACF"/>
    <w:rsid w:val="00703BAC"/>
    <w:rsid w:val="007042C1"/>
    <w:rsid w:val="00704322"/>
    <w:rsid w:val="00704376"/>
    <w:rsid w:val="007043AB"/>
    <w:rsid w:val="00704719"/>
    <w:rsid w:val="00704796"/>
    <w:rsid w:val="00704D88"/>
    <w:rsid w:val="00704DAF"/>
    <w:rsid w:val="00704F80"/>
    <w:rsid w:val="00705023"/>
    <w:rsid w:val="0070507D"/>
    <w:rsid w:val="00705265"/>
    <w:rsid w:val="007052B6"/>
    <w:rsid w:val="007052E6"/>
    <w:rsid w:val="007053C3"/>
    <w:rsid w:val="007054A7"/>
    <w:rsid w:val="00705570"/>
    <w:rsid w:val="00705628"/>
    <w:rsid w:val="00705877"/>
    <w:rsid w:val="00705B89"/>
    <w:rsid w:val="00705F3B"/>
    <w:rsid w:val="007061DD"/>
    <w:rsid w:val="007061E9"/>
    <w:rsid w:val="00706230"/>
    <w:rsid w:val="0070627D"/>
    <w:rsid w:val="007062B7"/>
    <w:rsid w:val="00706387"/>
    <w:rsid w:val="00706C14"/>
    <w:rsid w:val="00706C5E"/>
    <w:rsid w:val="00706D64"/>
    <w:rsid w:val="00706E34"/>
    <w:rsid w:val="00706EAF"/>
    <w:rsid w:val="00706FA9"/>
    <w:rsid w:val="00707180"/>
    <w:rsid w:val="007073F2"/>
    <w:rsid w:val="007075B6"/>
    <w:rsid w:val="007076AA"/>
    <w:rsid w:val="00707B5C"/>
    <w:rsid w:val="00707B9D"/>
    <w:rsid w:val="00707CD2"/>
    <w:rsid w:val="00707E1C"/>
    <w:rsid w:val="00707FF7"/>
    <w:rsid w:val="0070E03C"/>
    <w:rsid w:val="00710190"/>
    <w:rsid w:val="00710644"/>
    <w:rsid w:val="0071070F"/>
    <w:rsid w:val="007109FA"/>
    <w:rsid w:val="00710AD1"/>
    <w:rsid w:val="00710B81"/>
    <w:rsid w:val="00710B9E"/>
    <w:rsid w:val="00710BBC"/>
    <w:rsid w:val="00710BE6"/>
    <w:rsid w:val="00710EBC"/>
    <w:rsid w:val="00710ED6"/>
    <w:rsid w:val="00710F9C"/>
    <w:rsid w:val="0071102A"/>
    <w:rsid w:val="0071118F"/>
    <w:rsid w:val="0071149E"/>
    <w:rsid w:val="007114E5"/>
    <w:rsid w:val="0071163F"/>
    <w:rsid w:val="00711728"/>
    <w:rsid w:val="00711795"/>
    <w:rsid w:val="00711834"/>
    <w:rsid w:val="007118A0"/>
    <w:rsid w:val="00711CA2"/>
    <w:rsid w:val="00711D88"/>
    <w:rsid w:val="0071223F"/>
    <w:rsid w:val="007126C3"/>
    <w:rsid w:val="007127B4"/>
    <w:rsid w:val="0071282D"/>
    <w:rsid w:val="00712A49"/>
    <w:rsid w:val="00712AA3"/>
    <w:rsid w:val="00712FE4"/>
    <w:rsid w:val="007139B5"/>
    <w:rsid w:val="00713B85"/>
    <w:rsid w:val="00713F3B"/>
    <w:rsid w:val="00714000"/>
    <w:rsid w:val="007140DC"/>
    <w:rsid w:val="00714197"/>
    <w:rsid w:val="007141DB"/>
    <w:rsid w:val="0071422A"/>
    <w:rsid w:val="0071426E"/>
    <w:rsid w:val="007143D8"/>
    <w:rsid w:val="007145B2"/>
    <w:rsid w:val="00714728"/>
    <w:rsid w:val="00714752"/>
    <w:rsid w:val="00714822"/>
    <w:rsid w:val="00714AF1"/>
    <w:rsid w:val="00714ED3"/>
    <w:rsid w:val="007150EE"/>
    <w:rsid w:val="007153A6"/>
    <w:rsid w:val="007155C7"/>
    <w:rsid w:val="007156DC"/>
    <w:rsid w:val="00715A19"/>
    <w:rsid w:val="00715BBD"/>
    <w:rsid w:val="00715BF8"/>
    <w:rsid w:val="00715C81"/>
    <w:rsid w:val="00715FD2"/>
    <w:rsid w:val="0071614C"/>
    <w:rsid w:val="0071622F"/>
    <w:rsid w:val="00716267"/>
    <w:rsid w:val="00716576"/>
    <w:rsid w:val="007166C2"/>
    <w:rsid w:val="007167EB"/>
    <w:rsid w:val="00716804"/>
    <w:rsid w:val="00716C67"/>
    <w:rsid w:val="007170C6"/>
    <w:rsid w:val="007170E4"/>
    <w:rsid w:val="00717113"/>
    <w:rsid w:val="0071743F"/>
    <w:rsid w:val="00717833"/>
    <w:rsid w:val="00717BAC"/>
    <w:rsid w:val="00717CBB"/>
    <w:rsid w:val="007202BF"/>
    <w:rsid w:val="00720364"/>
    <w:rsid w:val="007203C9"/>
    <w:rsid w:val="00720755"/>
    <w:rsid w:val="00720AC1"/>
    <w:rsid w:val="00720C55"/>
    <w:rsid w:val="00720C86"/>
    <w:rsid w:val="00720F90"/>
    <w:rsid w:val="00720FCD"/>
    <w:rsid w:val="007210BD"/>
    <w:rsid w:val="00721247"/>
    <w:rsid w:val="007213A4"/>
    <w:rsid w:val="0072153A"/>
    <w:rsid w:val="00721842"/>
    <w:rsid w:val="00722338"/>
    <w:rsid w:val="00722CC7"/>
    <w:rsid w:val="00722E17"/>
    <w:rsid w:val="00722F14"/>
    <w:rsid w:val="00723096"/>
    <w:rsid w:val="007230B9"/>
    <w:rsid w:val="0072339A"/>
    <w:rsid w:val="0072372F"/>
    <w:rsid w:val="00723A00"/>
    <w:rsid w:val="00723C92"/>
    <w:rsid w:val="00723C95"/>
    <w:rsid w:val="007241F1"/>
    <w:rsid w:val="0072454F"/>
    <w:rsid w:val="0072455A"/>
    <w:rsid w:val="007245AA"/>
    <w:rsid w:val="0072461C"/>
    <w:rsid w:val="00724989"/>
    <w:rsid w:val="00725600"/>
    <w:rsid w:val="007257FB"/>
    <w:rsid w:val="00725B1A"/>
    <w:rsid w:val="00725C3B"/>
    <w:rsid w:val="00725D97"/>
    <w:rsid w:val="00726183"/>
    <w:rsid w:val="0072631F"/>
    <w:rsid w:val="007263E8"/>
    <w:rsid w:val="0072657A"/>
    <w:rsid w:val="0072692E"/>
    <w:rsid w:val="00726A9E"/>
    <w:rsid w:val="00726CE3"/>
    <w:rsid w:val="00726F94"/>
    <w:rsid w:val="007270AC"/>
    <w:rsid w:val="00727333"/>
    <w:rsid w:val="007277CE"/>
    <w:rsid w:val="00727F6C"/>
    <w:rsid w:val="00727FBB"/>
    <w:rsid w:val="00730271"/>
    <w:rsid w:val="0073051C"/>
    <w:rsid w:val="0073069E"/>
    <w:rsid w:val="00730846"/>
    <w:rsid w:val="00730E56"/>
    <w:rsid w:val="00730F3F"/>
    <w:rsid w:val="007312D2"/>
    <w:rsid w:val="007313DF"/>
    <w:rsid w:val="007313E6"/>
    <w:rsid w:val="0073140F"/>
    <w:rsid w:val="0073142A"/>
    <w:rsid w:val="007314F9"/>
    <w:rsid w:val="0073168D"/>
    <w:rsid w:val="00731793"/>
    <w:rsid w:val="007319D2"/>
    <w:rsid w:val="00731ED8"/>
    <w:rsid w:val="007324B5"/>
    <w:rsid w:val="00732767"/>
    <w:rsid w:val="00732896"/>
    <w:rsid w:val="00732E2E"/>
    <w:rsid w:val="00732ECE"/>
    <w:rsid w:val="0073307F"/>
    <w:rsid w:val="007335F2"/>
    <w:rsid w:val="0073372C"/>
    <w:rsid w:val="007338D9"/>
    <w:rsid w:val="00733BC0"/>
    <w:rsid w:val="00734598"/>
    <w:rsid w:val="0073459E"/>
    <w:rsid w:val="007345FF"/>
    <w:rsid w:val="00734BBB"/>
    <w:rsid w:val="00734E3F"/>
    <w:rsid w:val="00734F0A"/>
    <w:rsid w:val="00735043"/>
    <w:rsid w:val="0073520D"/>
    <w:rsid w:val="007354FB"/>
    <w:rsid w:val="0073552A"/>
    <w:rsid w:val="00735665"/>
    <w:rsid w:val="00735849"/>
    <w:rsid w:val="00735923"/>
    <w:rsid w:val="0073598F"/>
    <w:rsid w:val="00735B5B"/>
    <w:rsid w:val="00735BCD"/>
    <w:rsid w:val="0073652D"/>
    <w:rsid w:val="00736554"/>
    <w:rsid w:val="0073698D"/>
    <w:rsid w:val="00736A8B"/>
    <w:rsid w:val="00736CA6"/>
    <w:rsid w:val="00736EF5"/>
    <w:rsid w:val="007370B7"/>
    <w:rsid w:val="0073760B"/>
    <w:rsid w:val="00737632"/>
    <w:rsid w:val="00737661"/>
    <w:rsid w:val="007377D6"/>
    <w:rsid w:val="00737D9A"/>
    <w:rsid w:val="00737E2C"/>
    <w:rsid w:val="00737EFB"/>
    <w:rsid w:val="00737F01"/>
    <w:rsid w:val="00740200"/>
    <w:rsid w:val="00740207"/>
    <w:rsid w:val="00740247"/>
    <w:rsid w:val="007402BE"/>
    <w:rsid w:val="00740364"/>
    <w:rsid w:val="00740493"/>
    <w:rsid w:val="007405D8"/>
    <w:rsid w:val="007405D9"/>
    <w:rsid w:val="00740619"/>
    <w:rsid w:val="00740622"/>
    <w:rsid w:val="00740773"/>
    <w:rsid w:val="0074088F"/>
    <w:rsid w:val="00740BC4"/>
    <w:rsid w:val="00740E5C"/>
    <w:rsid w:val="00740EC1"/>
    <w:rsid w:val="0074118D"/>
    <w:rsid w:val="00741549"/>
    <w:rsid w:val="00741689"/>
    <w:rsid w:val="0074188E"/>
    <w:rsid w:val="00741B89"/>
    <w:rsid w:val="00741C3C"/>
    <w:rsid w:val="00741D4B"/>
    <w:rsid w:val="00741DAF"/>
    <w:rsid w:val="007423E3"/>
    <w:rsid w:val="0074245A"/>
    <w:rsid w:val="00742536"/>
    <w:rsid w:val="00742675"/>
    <w:rsid w:val="00742709"/>
    <w:rsid w:val="00742774"/>
    <w:rsid w:val="00742ADD"/>
    <w:rsid w:val="00742D7C"/>
    <w:rsid w:val="0074318E"/>
    <w:rsid w:val="00743198"/>
    <w:rsid w:val="00743957"/>
    <w:rsid w:val="00743B51"/>
    <w:rsid w:val="00743E5F"/>
    <w:rsid w:val="00743E6E"/>
    <w:rsid w:val="007440E7"/>
    <w:rsid w:val="007440FA"/>
    <w:rsid w:val="00744587"/>
    <w:rsid w:val="007447CF"/>
    <w:rsid w:val="00744A29"/>
    <w:rsid w:val="00744A8C"/>
    <w:rsid w:val="00744AE9"/>
    <w:rsid w:val="00744EC9"/>
    <w:rsid w:val="00744FFF"/>
    <w:rsid w:val="0074511B"/>
    <w:rsid w:val="007454AF"/>
    <w:rsid w:val="00745752"/>
    <w:rsid w:val="0074587F"/>
    <w:rsid w:val="00745C8C"/>
    <w:rsid w:val="00745C8F"/>
    <w:rsid w:val="00745C9B"/>
    <w:rsid w:val="00745D75"/>
    <w:rsid w:val="00745F34"/>
    <w:rsid w:val="00746281"/>
    <w:rsid w:val="00746422"/>
    <w:rsid w:val="007465D5"/>
    <w:rsid w:val="00746603"/>
    <w:rsid w:val="00746714"/>
    <w:rsid w:val="0074675B"/>
    <w:rsid w:val="0074698B"/>
    <w:rsid w:val="00746ACE"/>
    <w:rsid w:val="00746D39"/>
    <w:rsid w:val="00746DB6"/>
    <w:rsid w:val="00746EE2"/>
    <w:rsid w:val="00747269"/>
    <w:rsid w:val="0074728B"/>
    <w:rsid w:val="0074755C"/>
    <w:rsid w:val="00747560"/>
    <w:rsid w:val="007475B9"/>
    <w:rsid w:val="0074783D"/>
    <w:rsid w:val="00747B3A"/>
    <w:rsid w:val="007500AA"/>
    <w:rsid w:val="007501BB"/>
    <w:rsid w:val="0075040B"/>
    <w:rsid w:val="007506DA"/>
    <w:rsid w:val="0075076B"/>
    <w:rsid w:val="00750A51"/>
    <w:rsid w:val="00750A9F"/>
    <w:rsid w:val="00750C84"/>
    <w:rsid w:val="00750E7B"/>
    <w:rsid w:val="0075146B"/>
    <w:rsid w:val="00751B68"/>
    <w:rsid w:val="00751CD5"/>
    <w:rsid w:val="00751E77"/>
    <w:rsid w:val="00751EAA"/>
    <w:rsid w:val="0075202A"/>
    <w:rsid w:val="00752098"/>
    <w:rsid w:val="007525C6"/>
    <w:rsid w:val="00752646"/>
    <w:rsid w:val="00752911"/>
    <w:rsid w:val="007530B9"/>
    <w:rsid w:val="0075314E"/>
    <w:rsid w:val="00753338"/>
    <w:rsid w:val="007533BD"/>
    <w:rsid w:val="007535D6"/>
    <w:rsid w:val="0075373F"/>
    <w:rsid w:val="00753784"/>
    <w:rsid w:val="00753A31"/>
    <w:rsid w:val="00753E71"/>
    <w:rsid w:val="0075409B"/>
    <w:rsid w:val="007541CC"/>
    <w:rsid w:val="00754319"/>
    <w:rsid w:val="007551C1"/>
    <w:rsid w:val="0075524B"/>
    <w:rsid w:val="00755614"/>
    <w:rsid w:val="0075572A"/>
    <w:rsid w:val="00755945"/>
    <w:rsid w:val="007559B5"/>
    <w:rsid w:val="00755A8C"/>
    <w:rsid w:val="00755D30"/>
    <w:rsid w:val="00755E82"/>
    <w:rsid w:val="0075604E"/>
    <w:rsid w:val="007560D6"/>
    <w:rsid w:val="00756272"/>
    <w:rsid w:val="00756281"/>
    <w:rsid w:val="00756606"/>
    <w:rsid w:val="00756805"/>
    <w:rsid w:val="00756B94"/>
    <w:rsid w:val="00756EEB"/>
    <w:rsid w:val="00757047"/>
    <w:rsid w:val="007572E6"/>
    <w:rsid w:val="00757325"/>
    <w:rsid w:val="00757631"/>
    <w:rsid w:val="007578E6"/>
    <w:rsid w:val="007578EB"/>
    <w:rsid w:val="00757949"/>
    <w:rsid w:val="00757B73"/>
    <w:rsid w:val="00757DCF"/>
    <w:rsid w:val="00757FC0"/>
    <w:rsid w:val="007600F4"/>
    <w:rsid w:val="007601C2"/>
    <w:rsid w:val="007601F8"/>
    <w:rsid w:val="0076048B"/>
    <w:rsid w:val="0076055D"/>
    <w:rsid w:val="0076099D"/>
    <w:rsid w:val="00760DEB"/>
    <w:rsid w:val="00761707"/>
    <w:rsid w:val="00761922"/>
    <w:rsid w:val="00761931"/>
    <w:rsid w:val="00761952"/>
    <w:rsid w:val="00761A6F"/>
    <w:rsid w:val="00761C7F"/>
    <w:rsid w:val="00761D67"/>
    <w:rsid w:val="0076206E"/>
    <w:rsid w:val="0076219E"/>
    <w:rsid w:val="00762571"/>
    <w:rsid w:val="007625BF"/>
    <w:rsid w:val="00762898"/>
    <w:rsid w:val="00762C86"/>
    <w:rsid w:val="00762C88"/>
    <w:rsid w:val="00762F02"/>
    <w:rsid w:val="0076337D"/>
    <w:rsid w:val="0076343B"/>
    <w:rsid w:val="007636D0"/>
    <w:rsid w:val="007638F1"/>
    <w:rsid w:val="00763BE0"/>
    <w:rsid w:val="00763C3B"/>
    <w:rsid w:val="00763F22"/>
    <w:rsid w:val="00763F23"/>
    <w:rsid w:val="00764014"/>
    <w:rsid w:val="00764051"/>
    <w:rsid w:val="0076405B"/>
    <w:rsid w:val="00764413"/>
    <w:rsid w:val="007645F6"/>
    <w:rsid w:val="00764979"/>
    <w:rsid w:val="0076498A"/>
    <w:rsid w:val="00764BE5"/>
    <w:rsid w:val="00764F17"/>
    <w:rsid w:val="00764F7A"/>
    <w:rsid w:val="00765409"/>
    <w:rsid w:val="007655C7"/>
    <w:rsid w:val="0076562B"/>
    <w:rsid w:val="007658F6"/>
    <w:rsid w:val="00765B77"/>
    <w:rsid w:val="00765C2D"/>
    <w:rsid w:val="00765D0B"/>
    <w:rsid w:val="00765D9E"/>
    <w:rsid w:val="007664BA"/>
    <w:rsid w:val="00766681"/>
    <w:rsid w:val="00766739"/>
    <w:rsid w:val="0076696C"/>
    <w:rsid w:val="00766B14"/>
    <w:rsid w:val="00766D1C"/>
    <w:rsid w:val="00766F1B"/>
    <w:rsid w:val="007670C2"/>
    <w:rsid w:val="00767349"/>
    <w:rsid w:val="00767693"/>
    <w:rsid w:val="0076769D"/>
    <w:rsid w:val="007678E1"/>
    <w:rsid w:val="00767B5D"/>
    <w:rsid w:val="00767FEF"/>
    <w:rsid w:val="007701A0"/>
    <w:rsid w:val="007701E6"/>
    <w:rsid w:val="007704D4"/>
    <w:rsid w:val="007704E7"/>
    <w:rsid w:val="0077051D"/>
    <w:rsid w:val="0077057F"/>
    <w:rsid w:val="007709A5"/>
    <w:rsid w:val="00770B25"/>
    <w:rsid w:val="00770CEA"/>
    <w:rsid w:val="00770DB5"/>
    <w:rsid w:val="007710E7"/>
    <w:rsid w:val="007714A7"/>
    <w:rsid w:val="007714F9"/>
    <w:rsid w:val="007716B2"/>
    <w:rsid w:val="007718D8"/>
    <w:rsid w:val="00771B88"/>
    <w:rsid w:val="007720E1"/>
    <w:rsid w:val="00772105"/>
    <w:rsid w:val="00772792"/>
    <w:rsid w:val="00772817"/>
    <w:rsid w:val="00772A36"/>
    <w:rsid w:val="00772B0B"/>
    <w:rsid w:val="00772CC1"/>
    <w:rsid w:val="00772E63"/>
    <w:rsid w:val="00772FD3"/>
    <w:rsid w:val="007731AF"/>
    <w:rsid w:val="0077343F"/>
    <w:rsid w:val="00773452"/>
    <w:rsid w:val="0077359B"/>
    <w:rsid w:val="007738F1"/>
    <w:rsid w:val="007739BF"/>
    <w:rsid w:val="007739D2"/>
    <w:rsid w:val="00773E72"/>
    <w:rsid w:val="00773E84"/>
    <w:rsid w:val="00774002"/>
    <w:rsid w:val="00774036"/>
    <w:rsid w:val="007740D4"/>
    <w:rsid w:val="0077411B"/>
    <w:rsid w:val="007744C4"/>
    <w:rsid w:val="0077457B"/>
    <w:rsid w:val="00774595"/>
    <w:rsid w:val="007749B1"/>
    <w:rsid w:val="00774BC3"/>
    <w:rsid w:val="00774C12"/>
    <w:rsid w:val="00774C6E"/>
    <w:rsid w:val="00774CB0"/>
    <w:rsid w:val="00774CF1"/>
    <w:rsid w:val="00774D6F"/>
    <w:rsid w:val="007750A5"/>
    <w:rsid w:val="007751FB"/>
    <w:rsid w:val="00775AE5"/>
    <w:rsid w:val="00775E2B"/>
    <w:rsid w:val="007761EC"/>
    <w:rsid w:val="00776544"/>
    <w:rsid w:val="007765B8"/>
    <w:rsid w:val="007768EF"/>
    <w:rsid w:val="00776A49"/>
    <w:rsid w:val="00776AE4"/>
    <w:rsid w:val="00776B51"/>
    <w:rsid w:val="00776D4C"/>
    <w:rsid w:val="00777155"/>
    <w:rsid w:val="0077715E"/>
    <w:rsid w:val="00777531"/>
    <w:rsid w:val="00777538"/>
    <w:rsid w:val="00777563"/>
    <w:rsid w:val="00777909"/>
    <w:rsid w:val="0077794C"/>
    <w:rsid w:val="0077797D"/>
    <w:rsid w:val="00777A1D"/>
    <w:rsid w:val="00780087"/>
    <w:rsid w:val="00780152"/>
    <w:rsid w:val="00780244"/>
    <w:rsid w:val="00780BB5"/>
    <w:rsid w:val="00780BF6"/>
    <w:rsid w:val="007813A0"/>
    <w:rsid w:val="00781558"/>
    <w:rsid w:val="007815F3"/>
    <w:rsid w:val="00781A9D"/>
    <w:rsid w:val="00781D0A"/>
    <w:rsid w:val="00781DFF"/>
    <w:rsid w:val="00781EF9"/>
    <w:rsid w:val="00782107"/>
    <w:rsid w:val="00782259"/>
    <w:rsid w:val="0078252B"/>
    <w:rsid w:val="0078256D"/>
    <w:rsid w:val="00782751"/>
    <w:rsid w:val="007829FD"/>
    <w:rsid w:val="00782B2D"/>
    <w:rsid w:val="00782CBA"/>
    <w:rsid w:val="00782DE6"/>
    <w:rsid w:val="00782EBA"/>
    <w:rsid w:val="00782ED3"/>
    <w:rsid w:val="00782F7D"/>
    <w:rsid w:val="007833FE"/>
    <w:rsid w:val="007834AB"/>
    <w:rsid w:val="007836A2"/>
    <w:rsid w:val="00783A7A"/>
    <w:rsid w:val="00783CBC"/>
    <w:rsid w:val="00783E9A"/>
    <w:rsid w:val="00783FA1"/>
    <w:rsid w:val="00783FAF"/>
    <w:rsid w:val="00784546"/>
    <w:rsid w:val="00784AD0"/>
    <w:rsid w:val="00784B96"/>
    <w:rsid w:val="00784D05"/>
    <w:rsid w:val="00784D6E"/>
    <w:rsid w:val="00784E35"/>
    <w:rsid w:val="00785072"/>
    <w:rsid w:val="00785132"/>
    <w:rsid w:val="00785395"/>
    <w:rsid w:val="007854BB"/>
    <w:rsid w:val="007856E1"/>
    <w:rsid w:val="007857A6"/>
    <w:rsid w:val="00785826"/>
    <w:rsid w:val="00785D8E"/>
    <w:rsid w:val="00785E3B"/>
    <w:rsid w:val="00785F06"/>
    <w:rsid w:val="007861EB"/>
    <w:rsid w:val="007865B5"/>
    <w:rsid w:val="00786672"/>
    <w:rsid w:val="00786D3D"/>
    <w:rsid w:val="00786E7F"/>
    <w:rsid w:val="00786FDA"/>
    <w:rsid w:val="00787127"/>
    <w:rsid w:val="0078714B"/>
    <w:rsid w:val="00787381"/>
    <w:rsid w:val="0078748C"/>
    <w:rsid w:val="007874B5"/>
    <w:rsid w:val="00787621"/>
    <w:rsid w:val="007876C1"/>
    <w:rsid w:val="007876D4"/>
    <w:rsid w:val="00787864"/>
    <w:rsid w:val="0078794D"/>
    <w:rsid w:val="00787BBD"/>
    <w:rsid w:val="00787C21"/>
    <w:rsid w:val="00787CD6"/>
    <w:rsid w:val="00787DAF"/>
    <w:rsid w:val="00787DB7"/>
    <w:rsid w:val="007900E6"/>
    <w:rsid w:val="00790210"/>
    <w:rsid w:val="0079024A"/>
    <w:rsid w:val="00790292"/>
    <w:rsid w:val="007902F5"/>
    <w:rsid w:val="00790730"/>
    <w:rsid w:val="00790778"/>
    <w:rsid w:val="00790AFE"/>
    <w:rsid w:val="00790B35"/>
    <w:rsid w:val="00790BCC"/>
    <w:rsid w:val="00790D1F"/>
    <w:rsid w:val="00790EBD"/>
    <w:rsid w:val="0079117A"/>
    <w:rsid w:val="007911BD"/>
    <w:rsid w:val="007911D2"/>
    <w:rsid w:val="007911E0"/>
    <w:rsid w:val="0079129C"/>
    <w:rsid w:val="00791598"/>
    <w:rsid w:val="00791872"/>
    <w:rsid w:val="00791AA4"/>
    <w:rsid w:val="00791AE3"/>
    <w:rsid w:val="00791C33"/>
    <w:rsid w:val="00791FBB"/>
    <w:rsid w:val="00791FF5"/>
    <w:rsid w:val="007923C4"/>
    <w:rsid w:val="0079281C"/>
    <w:rsid w:val="00792D7F"/>
    <w:rsid w:val="00792DF1"/>
    <w:rsid w:val="00792DFA"/>
    <w:rsid w:val="00793167"/>
    <w:rsid w:val="00793551"/>
    <w:rsid w:val="00793E27"/>
    <w:rsid w:val="00793ECA"/>
    <w:rsid w:val="00793F59"/>
    <w:rsid w:val="007940AD"/>
    <w:rsid w:val="00794214"/>
    <w:rsid w:val="00794376"/>
    <w:rsid w:val="0079484C"/>
    <w:rsid w:val="007949CD"/>
    <w:rsid w:val="00794A29"/>
    <w:rsid w:val="00794A59"/>
    <w:rsid w:val="00794A80"/>
    <w:rsid w:val="00794ABC"/>
    <w:rsid w:val="00794C04"/>
    <w:rsid w:val="00794DC6"/>
    <w:rsid w:val="00794F85"/>
    <w:rsid w:val="007956FC"/>
    <w:rsid w:val="0079579D"/>
    <w:rsid w:val="00795983"/>
    <w:rsid w:val="00795DFE"/>
    <w:rsid w:val="00795FD6"/>
    <w:rsid w:val="00796269"/>
    <w:rsid w:val="00796479"/>
    <w:rsid w:val="007964FF"/>
    <w:rsid w:val="007965B5"/>
    <w:rsid w:val="00796A3E"/>
    <w:rsid w:val="00796A97"/>
    <w:rsid w:val="00796B12"/>
    <w:rsid w:val="00796B48"/>
    <w:rsid w:val="00796B5B"/>
    <w:rsid w:val="00796C30"/>
    <w:rsid w:val="00796C86"/>
    <w:rsid w:val="00796F23"/>
    <w:rsid w:val="00796F71"/>
    <w:rsid w:val="00797149"/>
    <w:rsid w:val="007971BA"/>
    <w:rsid w:val="007975EF"/>
    <w:rsid w:val="00797AB6"/>
    <w:rsid w:val="00797B26"/>
    <w:rsid w:val="00797B39"/>
    <w:rsid w:val="007A00EC"/>
    <w:rsid w:val="007A01B8"/>
    <w:rsid w:val="007A0474"/>
    <w:rsid w:val="007A0529"/>
    <w:rsid w:val="007A0644"/>
    <w:rsid w:val="007A07E8"/>
    <w:rsid w:val="007A12D1"/>
    <w:rsid w:val="007A1575"/>
    <w:rsid w:val="007A17CE"/>
    <w:rsid w:val="007A18DF"/>
    <w:rsid w:val="007A197B"/>
    <w:rsid w:val="007A1CF9"/>
    <w:rsid w:val="007A1D17"/>
    <w:rsid w:val="007A1E30"/>
    <w:rsid w:val="007A1EB5"/>
    <w:rsid w:val="007A2288"/>
    <w:rsid w:val="007A2399"/>
    <w:rsid w:val="007A23B0"/>
    <w:rsid w:val="007A28EC"/>
    <w:rsid w:val="007A2A4D"/>
    <w:rsid w:val="007A2E80"/>
    <w:rsid w:val="007A3065"/>
    <w:rsid w:val="007A3479"/>
    <w:rsid w:val="007A34D7"/>
    <w:rsid w:val="007A374C"/>
    <w:rsid w:val="007A37AB"/>
    <w:rsid w:val="007A3FC1"/>
    <w:rsid w:val="007A40B2"/>
    <w:rsid w:val="007A41BE"/>
    <w:rsid w:val="007A4490"/>
    <w:rsid w:val="007A4601"/>
    <w:rsid w:val="007A4953"/>
    <w:rsid w:val="007A5113"/>
    <w:rsid w:val="007A5221"/>
    <w:rsid w:val="007A5611"/>
    <w:rsid w:val="007A56C7"/>
    <w:rsid w:val="007A56FD"/>
    <w:rsid w:val="007A5759"/>
    <w:rsid w:val="007A599F"/>
    <w:rsid w:val="007A5B1A"/>
    <w:rsid w:val="007A5BDB"/>
    <w:rsid w:val="007A5C84"/>
    <w:rsid w:val="007A5DA9"/>
    <w:rsid w:val="007A5ED4"/>
    <w:rsid w:val="007A60E8"/>
    <w:rsid w:val="007A6726"/>
    <w:rsid w:val="007A6996"/>
    <w:rsid w:val="007A6B18"/>
    <w:rsid w:val="007A6CDB"/>
    <w:rsid w:val="007A7127"/>
    <w:rsid w:val="007A74C2"/>
    <w:rsid w:val="007A75A3"/>
    <w:rsid w:val="007A76A1"/>
    <w:rsid w:val="007A7990"/>
    <w:rsid w:val="007A7B65"/>
    <w:rsid w:val="007A7B87"/>
    <w:rsid w:val="007A7BE4"/>
    <w:rsid w:val="007A7C66"/>
    <w:rsid w:val="007A7D3D"/>
    <w:rsid w:val="007B0326"/>
    <w:rsid w:val="007B03DE"/>
    <w:rsid w:val="007B08D7"/>
    <w:rsid w:val="007B0969"/>
    <w:rsid w:val="007B0A1F"/>
    <w:rsid w:val="007B0A6C"/>
    <w:rsid w:val="007B0DA8"/>
    <w:rsid w:val="007B0EEE"/>
    <w:rsid w:val="007B0F5F"/>
    <w:rsid w:val="007B104D"/>
    <w:rsid w:val="007B1079"/>
    <w:rsid w:val="007B18F3"/>
    <w:rsid w:val="007B1976"/>
    <w:rsid w:val="007B1AA5"/>
    <w:rsid w:val="007B1AE9"/>
    <w:rsid w:val="007B1C03"/>
    <w:rsid w:val="007B1D1C"/>
    <w:rsid w:val="007B1FBD"/>
    <w:rsid w:val="007B2050"/>
    <w:rsid w:val="007B2199"/>
    <w:rsid w:val="007B2287"/>
    <w:rsid w:val="007B2484"/>
    <w:rsid w:val="007B2535"/>
    <w:rsid w:val="007B25CF"/>
    <w:rsid w:val="007B279D"/>
    <w:rsid w:val="007B28F6"/>
    <w:rsid w:val="007B2C12"/>
    <w:rsid w:val="007B2C7D"/>
    <w:rsid w:val="007B2E8D"/>
    <w:rsid w:val="007B2EF6"/>
    <w:rsid w:val="007B3143"/>
    <w:rsid w:val="007B3205"/>
    <w:rsid w:val="007B3523"/>
    <w:rsid w:val="007B36A1"/>
    <w:rsid w:val="007B3764"/>
    <w:rsid w:val="007B388F"/>
    <w:rsid w:val="007B38C9"/>
    <w:rsid w:val="007B3904"/>
    <w:rsid w:val="007B3A2C"/>
    <w:rsid w:val="007B3C4F"/>
    <w:rsid w:val="007B3C85"/>
    <w:rsid w:val="007B3E18"/>
    <w:rsid w:val="007B441D"/>
    <w:rsid w:val="007B4898"/>
    <w:rsid w:val="007B48F2"/>
    <w:rsid w:val="007B4984"/>
    <w:rsid w:val="007B49DF"/>
    <w:rsid w:val="007B4B2D"/>
    <w:rsid w:val="007B4E50"/>
    <w:rsid w:val="007B4E65"/>
    <w:rsid w:val="007B500D"/>
    <w:rsid w:val="007B5082"/>
    <w:rsid w:val="007B552D"/>
    <w:rsid w:val="007B5675"/>
    <w:rsid w:val="007B56C6"/>
    <w:rsid w:val="007B56F7"/>
    <w:rsid w:val="007B5912"/>
    <w:rsid w:val="007B5995"/>
    <w:rsid w:val="007B5CC5"/>
    <w:rsid w:val="007B5E07"/>
    <w:rsid w:val="007B5FF9"/>
    <w:rsid w:val="007B64DB"/>
    <w:rsid w:val="007B66DC"/>
    <w:rsid w:val="007B66DF"/>
    <w:rsid w:val="007B6DDC"/>
    <w:rsid w:val="007B6E54"/>
    <w:rsid w:val="007B6E58"/>
    <w:rsid w:val="007B716B"/>
    <w:rsid w:val="007B72AC"/>
    <w:rsid w:val="007B742C"/>
    <w:rsid w:val="007B7453"/>
    <w:rsid w:val="007B747D"/>
    <w:rsid w:val="007B77AC"/>
    <w:rsid w:val="007B7899"/>
    <w:rsid w:val="007B79ED"/>
    <w:rsid w:val="007C01C4"/>
    <w:rsid w:val="007C040D"/>
    <w:rsid w:val="007C0516"/>
    <w:rsid w:val="007C0715"/>
    <w:rsid w:val="007C0725"/>
    <w:rsid w:val="007C0E5C"/>
    <w:rsid w:val="007C0FEE"/>
    <w:rsid w:val="007C100A"/>
    <w:rsid w:val="007C1058"/>
    <w:rsid w:val="007C107A"/>
    <w:rsid w:val="007C11AA"/>
    <w:rsid w:val="007C160B"/>
    <w:rsid w:val="007C16B2"/>
    <w:rsid w:val="007C1928"/>
    <w:rsid w:val="007C1ADB"/>
    <w:rsid w:val="007C1CC9"/>
    <w:rsid w:val="007C1F38"/>
    <w:rsid w:val="007C28C0"/>
    <w:rsid w:val="007C2987"/>
    <w:rsid w:val="007C2F3E"/>
    <w:rsid w:val="007C2FEE"/>
    <w:rsid w:val="007C3056"/>
    <w:rsid w:val="007C3085"/>
    <w:rsid w:val="007C3093"/>
    <w:rsid w:val="007C3105"/>
    <w:rsid w:val="007C31E3"/>
    <w:rsid w:val="007C3625"/>
    <w:rsid w:val="007C3767"/>
    <w:rsid w:val="007C3A9D"/>
    <w:rsid w:val="007C3D7D"/>
    <w:rsid w:val="007C3E39"/>
    <w:rsid w:val="007C4149"/>
    <w:rsid w:val="007C41C2"/>
    <w:rsid w:val="007C43A2"/>
    <w:rsid w:val="007C498F"/>
    <w:rsid w:val="007C4A12"/>
    <w:rsid w:val="007C4D27"/>
    <w:rsid w:val="007C4E05"/>
    <w:rsid w:val="007C4FC7"/>
    <w:rsid w:val="007C5470"/>
    <w:rsid w:val="007C547C"/>
    <w:rsid w:val="007C5544"/>
    <w:rsid w:val="007C568C"/>
    <w:rsid w:val="007C5BE2"/>
    <w:rsid w:val="007C5C76"/>
    <w:rsid w:val="007C6250"/>
    <w:rsid w:val="007C62A9"/>
    <w:rsid w:val="007C646D"/>
    <w:rsid w:val="007C68EC"/>
    <w:rsid w:val="007C692F"/>
    <w:rsid w:val="007C699E"/>
    <w:rsid w:val="007C6AD2"/>
    <w:rsid w:val="007C7035"/>
    <w:rsid w:val="007C7054"/>
    <w:rsid w:val="007C7074"/>
    <w:rsid w:val="007C741C"/>
    <w:rsid w:val="007C7500"/>
    <w:rsid w:val="007C7840"/>
    <w:rsid w:val="007C78C2"/>
    <w:rsid w:val="007C7950"/>
    <w:rsid w:val="007C7BAB"/>
    <w:rsid w:val="007C7ECD"/>
    <w:rsid w:val="007C7F36"/>
    <w:rsid w:val="007C7F46"/>
    <w:rsid w:val="007D0060"/>
    <w:rsid w:val="007D0211"/>
    <w:rsid w:val="007D02C2"/>
    <w:rsid w:val="007D03B6"/>
    <w:rsid w:val="007D053E"/>
    <w:rsid w:val="007D05A5"/>
    <w:rsid w:val="007D06B8"/>
    <w:rsid w:val="007D0725"/>
    <w:rsid w:val="007D08C3"/>
    <w:rsid w:val="007D0A73"/>
    <w:rsid w:val="007D0ADF"/>
    <w:rsid w:val="007D0BEE"/>
    <w:rsid w:val="007D0E25"/>
    <w:rsid w:val="007D117C"/>
    <w:rsid w:val="007D183B"/>
    <w:rsid w:val="007D1890"/>
    <w:rsid w:val="007D1932"/>
    <w:rsid w:val="007D1AE5"/>
    <w:rsid w:val="007D1BCA"/>
    <w:rsid w:val="007D2076"/>
    <w:rsid w:val="007D215B"/>
    <w:rsid w:val="007D21CF"/>
    <w:rsid w:val="007D23C7"/>
    <w:rsid w:val="007D24DF"/>
    <w:rsid w:val="007D2814"/>
    <w:rsid w:val="007D2952"/>
    <w:rsid w:val="007D2DDF"/>
    <w:rsid w:val="007D2E1A"/>
    <w:rsid w:val="007D359F"/>
    <w:rsid w:val="007D35E7"/>
    <w:rsid w:val="007D38C0"/>
    <w:rsid w:val="007D38FB"/>
    <w:rsid w:val="007D3A0B"/>
    <w:rsid w:val="007D3CF0"/>
    <w:rsid w:val="007D3D8B"/>
    <w:rsid w:val="007D3F81"/>
    <w:rsid w:val="007D40CD"/>
    <w:rsid w:val="007D4506"/>
    <w:rsid w:val="007D4536"/>
    <w:rsid w:val="007D4567"/>
    <w:rsid w:val="007D46BF"/>
    <w:rsid w:val="007D495F"/>
    <w:rsid w:val="007D4C89"/>
    <w:rsid w:val="007D4D20"/>
    <w:rsid w:val="007D4F83"/>
    <w:rsid w:val="007D4FB0"/>
    <w:rsid w:val="007D5A04"/>
    <w:rsid w:val="007D5A45"/>
    <w:rsid w:val="007D5BB5"/>
    <w:rsid w:val="007D5C90"/>
    <w:rsid w:val="007D5D87"/>
    <w:rsid w:val="007D5DFB"/>
    <w:rsid w:val="007D5FFD"/>
    <w:rsid w:val="007D6328"/>
    <w:rsid w:val="007D6394"/>
    <w:rsid w:val="007D63D5"/>
    <w:rsid w:val="007D643F"/>
    <w:rsid w:val="007D6774"/>
    <w:rsid w:val="007D6A8C"/>
    <w:rsid w:val="007D6AF4"/>
    <w:rsid w:val="007D6B0C"/>
    <w:rsid w:val="007D6CF6"/>
    <w:rsid w:val="007D6D0F"/>
    <w:rsid w:val="007D6DF7"/>
    <w:rsid w:val="007D6F9D"/>
    <w:rsid w:val="007D7054"/>
    <w:rsid w:val="007D7293"/>
    <w:rsid w:val="007D729D"/>
    <w:rsid w:val="007D72F4"/>
    <w:rsid w:val="007D739F"/>
    <w:rsid w:val="007D74BA"/>
    <w:rsid w:val="007D76DA"/>
    <w:rsid w:val="007D774A"/>
    <w:rsid w:val="007D789C"/>
    <w:rsid w:val="007D79E3"/>
    <w:rsid w:val="007E0153"/>
    <w:rsid w:val="007E01D0"/>
    <w:rsid w:val="007E01D5"/>
    <w:rsid w:val="007E0452"/>
    <w:rsid w:val="007E04FA"/>
    <w:rsid w:val="007E079D"/>
    <w:rsid w:val="007E08E1"/>
    <w:rsid w:val="007E0C3B"/>
    <w:rsid w:val="007E0C6C"/>
    <w:rsid w:val="007E13A9"/>
    <w:rsid w:val="007E1401"/>
    <w:rsid w:val="007E1614"/>
    <w:rsid w:val="007E161A"/>
    <w:rsid w:val="007E1635"/>
    <w:rsid w:val="007E1662"/>
    <w:rsid w:val="007E1864"/>
    <w:rsid w:val="007E18D6"/>
    <w:rsid w:val="007E1AB5"/>
    <w:rsid w:val="007E1BB6"/>
    <w:rsid w:val="007E1E86"/>
    <w:rsid w:val="007E1ED7"/>
    <w:rsid w:val="007E2113"/>
    <w:rsid w:val="007E22F9"/>
    <w:rsid w:val="007E23F4"/>
    <w:rsid w:val="007E24A3"/>
    <w:rsid w:val="007E251F"/>
    <w:rsid w:val="007E25B2"/>
    <w:rsid w:val="007E2A2A"/>
    <w:rsid w:val="007E2C96"/>
    <w:rsid w:val="007E2D00"/>
    <w:rsid w:val="007E2E7E"/>
    <w:rsid w:val="007E3129"/>
    <w:rsid w:val="007E31BD"/>
    <w:rsid w:val="007E31E9"/>
    <w:rsid w:val="007E346E"/>
    <w:rsid w:val="007E34D3"/>
    <w:rsid w:val="007E3678"/>
    <w:rsid w:val="007E3E07"/>
    <w:rsid w:val="007E3F83"/>
    <w:rsid w:val="007E4004"/>
    <w:rsid w:val="007E4248"/>
    <w:rsid w:val="007E4512"/>
    <w:rsid w:val="007E4592"/>
    <w:rsid w:val="007E492E"/>
    <w:rsid w:val="007E4A4B"/>
    <w:rsid w:val="007E5241"/>
    <w:rsid w:val="007E53E4"/>
    <w:rsid w:val="007E5476"/>
    <w:rsid w:val="007E553D"/>
    <w:rsid w:val="007E57B9"/>
    <w:rsid w:val="007E57DE"/>
    <w:rsid w:val="007E599C"/>
    <w:rsid w:val="007E5A94"/>
    <w:rsid w:val="007E5E1C"/>
    <w:rsid w:val="007E6661"/>
    <w:rsid w:val="007E678A"/>
    <w:rsid w:val="007E6973"/>
    <w:rsid w:val="007E6B04"/>
    <w:rsid w:val="007E6C2E"/>
    <w:rsid w:val="007E6C76"/>
    <w:rsid w:val="007E6CA2"/>
    <w:rsid w:val="007E6D16"/>
    <w:rsid w:val="007E759B"/>
    <w:rsid w:val="007E7700"/>
    <w:rsid w:val="007E773E"/>
    <w:rsid w:val="007E7836"/>
    <w:rsid w:val="007E7BAE"/>
    <w:rsid w:val="007E7BBD"/>
    <w:rsid w:val="007E7CE7"/>
    <w:rsid w:val="007F01A5"/>
    <w:rsid w:val="007F023F"/>
    <w:rsid w:val="007F0251"/>
    <w:rsid w:val="007F0351"/>
    <w:rsid w:val="007F047E"/>
    <w:rsid w:val="007F04D0"/>
    <w:rsid w:val="007F0692"/>
    <w:rsid w:val="007F06CF"/>
    <w:rsid w:val="007F0781"/>
    <w:rsid w:val="007F082C"/>
    <w:rsid w:val="007F0B24"/>
    <w:rsid w:val="007F0C87"/>
    <w:rsid w:val="007F0D5B"/>
    <w:rsid w:val="007F0D61"/>
    <w:rsid w:val="007F0D71"/>
    <w:rsid w:val="007F0EB1"/>
    <w:rsid w:val="007F0F2C"/>
    <w:rsid w:val="007F0F80"/>
    <w:rsid w:val="007F100F"/>
    <w:rsid w:val="007F102C"/>
    <w:rsid w:val="007F1152"/>
    <w:rsid w:val="007F1447"/>
    <w:rsid w:val="007F1C27"/>
    <w:rsid w:val="007F1CDC"/>
    <w:rsid w:val="007F1CDE"/>
    <w:rsid w:val="007F1E56"/>
    <w:rsid w:val="007F1E7A"/>
    <w:rsid w:val="007F21E8"/>
    <w:rsid w:val="007F2655"/>
    <w:rsid w:val="007F27D6"/>
    <w:rsid w:val="007F2824"/>
    <w:rsid w:val="007F29C7"/>
    <w:rsid w:val="007F2D93"/>
    <w:rsid w:val="007F2E02"/>
    <w:rsid w:val="007F2F1A"/>
    <w:rsid w:val="007F2F8E"/>
    <w:rsid w:val="007F30A0"/>
    <w:rsid w:val="007F3156"/>
    <w:rsid w:val="007F32CD"/>
    <w:rsid w:val="007F33AE"/>
    <w:rsid w:val="007F3985"/>
    <w:rsid w:val="007F3B93"/>
    <w:rsid w:val="007F3C15"/>
    <w:rsid w:val="007F3EBB"/>
    <w:rsid w:val="007F3F7B"/>
    <w:rsid w:val="007F3FC7"/>
    <w:rsid w:val="007F3FE7"/>
    <w:rsid w:val="007F40CB"/>
    <w:rsid w:val="007F4472"/>
    <w:rsid w:val="007F449D"/>
    <w:rsid w:val="007F475F"/>
    <w:rsid w:val="007F47D2"/>
    <w:rsid w:val="007F497E"/>
    <w:rsid w:val="007F4985"/>
    <w:rsid w:val="007F4C9F"/>
    <w:rsid w:val="007F4D62"/>
    <w:rsid w:val="007F50C6"/>
    <w:rsid w:val="007F5116"/>
    <w:rsid w:val="007F52EE"/>
    <w:rsid w:val="007F5534"/>
    <w:rsid w:val="007F56C1"/>
    <w:rsid w:val="007F57F8"/>
    <w:rsid w:val="007F589B"/>
    <w:rsid w:val="007F5A19"/>
    <w:rsid w:val="007F5BED"/>
    <w:rsid w:val="007F5CDF"/>
    <w:rsid w:val="007F5D60"/>
    <w:rsid w:val="007F636F"/>
    <w:rsid w:val="007F67AD"/>
    <w:rsid w:val="007F69DB"/>
    <w:rsid w:val="007F6C8A"/>
    <w:rsid w:val="007F7478"/>
    <w:rsid w:val="007F7535"/>
    <w:rsid w:val="007F7830"/>
    <w:rsid w:val="007F7AA9"/>
    <w:rsid w:val="007F7BC8"/>
    <w:rsid w:val="007F7D33"/>
    <w:rsid w:val="007F7ED7"/>
    <w:rsid w:val="00800278"/>
    <w:rsid w:val="0080027F"/>
    <w:rsid w:val="00800326"/>
    <w:rsid w:val="00800A37"/>
    <w:rsid w:val="00800B84"/>
    <w:rsid w:val="00800C56"/>
    <w:rsid w:val="00801013"/>
    <w:rsid w:val="00801084"/>
    <w:rsid w:val="008010A6"/>
    <w:rsid w:val="00801365"/>
    <w:rsid w:val="00801366"/>
    <w:rsid w:val="0080155B"/>
    <w:rsid w:val="00801563"/>
    <w:rsid w:val="008015CE"/>
    <w:rsid w:val="00801778"/>
    <w:rsid w:val="0080184C"/>
    <w:rsid w:val="008019DF"/>
    <w:rsid w:val="00801A07"/>
    <w:rsid w:val="00802299"/>
    <w:rsid w:val="0080232F"/>
    <w:rsid w:val="0080252B"/>
    <w:rsid w:val="00802537"/>
    <w:rsid w:val="008026E7"/>
    <w:rsid w:val="00802F65"/>
    <w:rsid w:val="008032F0"/>
    <w:rsid w:val="008037ED"/>
    <w:rsid w:val="00803988"/>
    <w:rsid w:val="00803D83"/>
    <w:rsid w:val="00803D9F"/>
    <w:rsid w:val="00803E8D"/>
    <w:rsid w:val="008042BB"/>
    <w:rsid w:val="00804319"/>
    <w:rsid w:val="00804386"/>
    <w:rsid w:val="0080456D"/>
    <w:rsid w:val="0080463C"/>
    <w:rsid w:val="008048F7"/>
    <w:rsid w:val="008049C2"/>
    <w:rsid w:val="008049D0"/>
    <w:rsid w:val="00804A7B"/>
    <w:rsid w:val="00805010"/>
    <w:rsid w:val="00805216"/>
    <w:rsid w:val="008055C8"/>
    <w:rsid w:val="00805839"/>
    <w:rsid w:val="00805A61"/>
    <w:rsid w:val="00805A8E"/>
    <w:rsid w:val="00805D01"/>
    <w:rsid w:val="00805DE3"/>
    <w:rsid w:val="00805EEF"/>
    <w:rsid w:val="00805F5F"/>
    <w:rsid w:val="00805F99"/>
    <w:rsid w:val="00805F9C"/>
    <w:rsid w:val="00805FFF"/>
    <w:rsid w:val="00806011"/>
    <w:rsid w:val="0080618A"/>
    <w:rsid w:val="00806375"/>
    <w:rsid w:val="008064B6"/>
    <w:rsid w:val="008064E6"/>
    <w:rsid w:val="00806A91"/>
    <w:rsid w:val="00806AAF"/>
    <w:rsid w:val="00806B0C"/>
    <w:rsid w:val="00806C6E"/>
    <w:rsid w:val="00806DD9"/>
    <w:rsid w:val="00806F7C"/>
    <w:rsid w:val="00807035"/>
    <w:rsid w:val="00807432"/>
    <w:rsid w:val="008077DB"/>
    <w:rsid w:val="00807851"/>
    <w:rsid w:val="00807975"/>
    <w:rsid w:val="00807AEF"/>
    <w:rsid w:val="00807AF4"/>
    <w:rsid w:val="00807AFF"/>
    <w:rsid w:val="00807DC5"/>
    <w:rsid w:val="00807EB6"/>
    <w:rsid w:val="0081008A"/>
    <w:rsid w:val="0081015B"/>
    <w:rsid w:val="00810303"/>
    <w:rsid w:val="00810304"/>
    <w:rsid w:val="008105A7"/>
    <w:rsid w:val="008105B1"/>
    <w:rsid w:val="00810943"/>
    <w:rsid w:val="00810C50"/>
    <w:rsid w:val="00810D86"/>
    <w:rsid w:val="008110A5"/>
    <w:rsid w:val="008111FF"/>
    <w:rsid w:val="008112E3"/>
    <w:rsid w:val="008113B9"/>
    <w:rsid w:val="00811429"/>
    <w:rsid w:val="008115D1"/>
    <w:rsid w:val="00811B15"/>
    <w:rsid w:val="00811C23"/>
    <w:rsid w:val="00811E18"/>
    <w:rsid w:val="00812136"/>
    <w:rsid w:val="00812162"/>
    <w:rsid w:val="008124E1"/>
    <w:rsid w:val="00812691"/>
    <w:rsid w:val="008126FD"/>
    <w:rsid w:val="00812A30"/>
    <w:rsid w:val="00812A80"/>
    <w:rsid w:val="00812E6E"/>
    <w:rsid w:val="00813115"/>
    <w:rsid w:val="008131DF"/>
    <w:rsid w:val="008133E8"/>
    <w:rsid w:val="00813657"/>
    <w:rsid w:val="008138C0"/>
    <w:rsid w:val="00813AF0"/>
    <w:rsid w:val="00813B40"/>
    <w:rsid w:val="00813B4C"/>
    <w:rsid w:val="00813EEB"/>
    <w:rsid w:val="00814446"/>
    <w:rsid w:val="00814454"/>
    <w:rsid w:val="008146EF"/>
    <w:rsid w:val="008148B5"/>
    <w:rsid w:val="00814B97"/>
    <w:rsid w:val="00814BCE"/>
    <w:rsid w:val="00814CA1"/>
    <w:rsid w:val="00814E1A"/>
    <w:rsid w:val="00815166"/>
    <w:rsid w:val="00815499"/>
    <w:rsid w:val="008157E2"/>
    <w:rsid w:val="00815BD4"/>
    <w:rsid w:val="00815F5D"/>
    <w:rsid w:val="008164F8"/>
    <w:rsid w:val="00816549"/>
    <w:rsid w:val="00816613"/>
    <w:rsid w:val="0081664F"/>
    <w:rsid w:val="00816DAF"/>
    <w:rsid w:val="00816E13"/>
    <w:rsid w:val="00817177"/>
    <w:rsid w:val="0081733D"/>
    <w:rsid w:val="008173CA"/>
    <w:rsid w:val="0081746C"/>
    <w:rsid w:val="008175E4"/>
    <w:rsid w:val="008177B7"/>
    <w:rsid w:val="0081793A"/>
    <w:rsid w:val="00817D60"/>
    <w:rsid w:val="00817DE2"/>
    <w:rsid w:val="00817EA1"/>
    <w:rsid w:val="00817ECC"/>
    <w:rsid w:val="00817F2F"/>
    <w:rsid w:val="008200F3"/>
    <w:rsid w:val="00820642"/>
    <w:rsid w:val="00820695"/>
    <w:rsid w:val="008206B3"/>
    <w:rsid w:val="008206CD"/>
    <w:rsid w:val="00820B78"/>
    <w:rsid w:val="00820B96"/>
    <w:rsid w:val="00820CC0"/>
    <w:rsid w:val="00820F9B"/>
    <w:rsid w:val="008211D3"/>
    <w:rsid w:val="008212C8"/>
    <w:rsid w:val="00821365"/>
    <w:rsid w:val="0082145E"/>
    <w:rsid w:val="008218D3"/>
    <w:rsid w:val="0082190C"/>
    <w:rsid w:val="00821D55"/>
    <w:rsid w:val="00821E19"/>
    <w:rsid w:val="008221E0"/>
    <w:rsid w:val="008221FF"/>
    <w:rsid w:val="008222C6"/>
    <w:rsid w:val="00822478"/>
    <w:rsid w:val="00822597"/>
    <w:rsid w:val="008226BD"/>
    <w:rsid w:val="008229FB"/>
    <w:rsid w:val="0082314D"/>
    <w:rsid w:val="008235BE"/>
    <w:rsid w:val="008239C3"/>
    <w:rsid w:val="00823E2C"/>
    <w:rsid w:val="00824099"/>
    <w:rsid w:val="00824116"/>
    <w:rsid w:val="0082466E"/>
    <w:rsid w:val="0082488A"/>
    <w:rsid w:val="008248B6"/>
    <w:rsid w:val="00824950"/>
    <w:rsid w:val="00824BE7"/>
    <w:rsid w:val="00824D3D"/>
    <w:rsid w:val="00824E70"/>
    <w:rsid w:val="0082505A"/>
    <w:rsid w:val="00825077"/>
    <w:rsid w:val="0082512B"/>
    <w:rsid w:val="008253F0"/>
    <w:rsid w:val="008254D2"/>
    <w:rsid w:val="008258CC"/>
    <w:rsid w:val="00825A99"/>
    <w:rsid w:val="00825BC6"/>
    <w:rsid w:val="00825E1A"/>
    <w:rsid w:val="00825E34"/>
    <w:rsid w:val="008261FE"/>
    <w:rsid w:val="008263D5"/>
    <w:rsid w:val="00826466"/>
    <w:rsid w:val="008269AC"/>
    <w:rsid w:val="00826AB5"/>
    <w:rsid w:val="00826E29"/>
    <w:rsid w:val="00826EB2"/>
    <w:rsid w:val="008272C8"/>
    <w:rsid w:val="008274F8"/>
    <w:rsid w:val="008276F6"/>
    <w:rsid w:val="008276FF"/>
    <w:rsid w:val="00827AB8"/>
    <w:rsid w:val="008300F1"/>
    <w:rsid w:val="00830193"/>
    <w:rsid w:val="00830351"/>
    <w:rsid w:val="008307FC"/>
    <w:rsid w:val="00830848"/>
    <w:rsid w:val="00830A6C"/>
    <w:rsid w:val="00830C37"/>
    <w:rsid w:val="00830C9D"/>
    <w:rsid w:val="00830D13"/>
    <w:rsid w:val="00830FC1"/>
    <w:rsid w:val="00831104"/>
    <w:rsid w:val="00831483"/>
    <w:rsid w:val="00831882"/>
    <w:rsid w:val="008318CC"/>
    <w:rsid w:val="00831A2C"/>
    <w:rsid w:val="00831AF9"/>
    <w:rsid w:val="00832289"/>
    <w:rsid w:val="008322BA"/>
    <w:rsid w:val="00832357"/>
    <w:rsid w:val="008323FD"/>
    <w:rsid w:val="00832582"/>
    <w:rsid w:val="00832667"/>
    <w:rsid w:val="00832F52"/>
    <w:rsid w:val="008332EA"/>
    <w:rsid w:val="00833356"/>
    <w:rsid w:val="00833417"/>
    <w:rsid w:val="008335BC"/>
    <w:rsid w:val="00833725"/>
    <w:rsid w:val="0083386F"/>
    <w:rsid w:val="008338FC"/>
    <w:rsid w:val="00833E9B"/>
    <w:rsid w:val="00833EEC"/>
    <w:rsid w:val="008342CF"/>
    <w:rsid w:val="008344E0"/>
    <w:rsid w:val="00834509"/>
    <w:rsid w:val="008347F3"/>
    <w:rsid w:val="00834872"/>
    <w:rsid w:val="00834D67"/>
    <w:rsid w:val="00834DAC"/>
    <w:rsid w:val="0083523F"/>
    <w:rsid w:val="00835477"/>
    <w:rsid w:val="008354F3"/>
    <w:rsid w:val="008356D9"/>
    <w:rsid w:val="00835CF3"/>
    <w:rsid w:val="00835D35"/>
    <w:rsid w:val="00835F45"/>
    <w:rsid w:val="00835FE2"/>
    <w:rsid w:val="0083601D"/>
    <w:rsid w:val="0083608A"/>
    <w:rsid w:val="00836136"/>
    <w:rsid w:val="008361D3"/>
    <w:rsid w:val="00836277"/>
    <w:rsid w:val="0083640A"/>
    <w:rsid w:val="00836537"/>
    <w:rsid w:val="00836596"/>
    <w:rsid w:val="008366A8"/>
    <w:rsid w:val="00836819"/>
    <w:rsid w:val="00836D77"/>
    <w:rsid w:val="00836EF6"/>
    <w:rsid w:val="00836FB1"/>
    <w:rsid w:val="008370B4"/>
    <w:rsid w:val="0083724D"/>
    <w:rsid w:val="00837428"/>
    <w:rsid w:val="00837529"/>
    <w:rsid w:val="008379DD"/>
    <w:rsid w:val="00837AD9"/>
    <w:rsid w:val="00837B31"/>
    <w:rsid w:val="00837B3E"/>
    <w:rsid w:val="00837D85"/>
    <w:rsid w:val="00837F31"/>
    <w:rsid w:val="00837F40"/>
    <w:rsid w:val="0084099A"/>
    <w:rsid w:val="00840C7D"/>
    <w:rsid w:val="00840DD3"/>
    <w:rsid w:val="00840F5F"/>
    <w:rsid w:val="00840FDA"/>
    <w:rsid w:val="00841095"/>
    <w:rsid w:val="008410C5"/>
    <w:rsid w:val="008410FE"/>
    <w:rsid w:val="008412CC"/>
    <w:rsid w:val="0084138F"/>
    <w:rsid w:val="0084170B"/>
    <w:rsid w:val="00841720"/>
    <w:rsid w:val="008417C4"/>
    <w:rsid w:val="00841989"/>
    <w:rsid w:val="00841A56"/>
    <w:rsid w:val="00841DB0"/>
    <w:rsid w:val="00841DBD"/>
    <w:rsid w:val="00841E1B"/>
    <w:rsid w:val="00841FC9"/>
    <w:rsid w:val="00842054"/>
    <w:rsid w:val="008420A3"/>
    <w:rsid w:val="008421CE"/>
    <w:rsid w:val="0084221C"/>
    <w:rsid w:val="008428B2"/>
    <w:rsid w:val="008428C8"/>
    <w:rsid w:val="00842C21"/>
    <w:rsid w:val="00842C95"/>
    <w:rsid w:val="00842D9B"/>
    <w:rsid w:val="00842E42"/>
    <w:rsid w:val="00843107"/>
    <w:rsid w:val="0084312A"/>
    <w:rsid w:val="00843520"/>
    <w:rsid w:val="008438B6"/>
    <w:rsid w:val="00843C5A"/>
    <w:rsid w:val="0084417C"/>
    <w:rsid w:val="00844225"/>
    <w:rsid w:val="00844240"/>
    <w:rsid w:val="008443A6"/>
    <w:rsid w:val="008445DD"/>
    <w:rsid w:val="00844B72"/>
    <w:rsid w:val="00844C33"/>
    <w:rsid w:val="0084502C"/>
    <w:rsid w:val="008450FF"/>
    <w:rsid w:val="008452D0"/>
    <w:rsid w:val="008453F9"/>
    <w:rsid w:val="00845601"/>
    <w:rsid w:val="00845635"/>
    <w:rsid w:val="008458DF"/>
    <w:rsid w:val="00845D5A"/>
    <w:rsid w:val="00845EE9"/>
    <w:rsid w:val="008460D6"/>
    <w:rsid w:val="00846172"/>
    <w:rsid w:val="00846432"/>
    <w:rsid w:val="008467C4"/>
    <w:rsid w:val="008467F7"/>
    <w:rsid w:val="00846BC3"/>
    <w:rsid w:val="00846D61"/>
    <w:rsid w:val="00846D74"/>
    <w:rsid w:val="00846F4B"/>
    <w:rsid w:val="00846FE9"/>
    <w:rsid w:val="0084711F"/>
    <w:rsid w:val="008472D0"/>
    <w:rsid w:val="00847320"/>
    <w:rsid w:val="0084738F"/>
    <w:rsid w:val="008474AE"/>
    <w:rsid w:val="00847537"/>
    <w:rsid w:val="008478C9"/>
    <w:rsid w:val="00847D7F"/>
    <w:rsid w:val="00847EE2"/>
    <w:rsid w:val="00847F41"/>
    <w:rsid w:val="008502BA"/>
    <w:rsid w:val="008504E1"/>
    <w:rsid w:val="00850650"/>
    <w:rsid w:val="008506E6"/>
    <w:rsid w:val="00850C86"/>
    <w:rsid w:val="00850D43"/>
    <w:rsid w:val="00850E85"/>
    <w:rsid w:val="008510C8"/>
    <w:rsid w:val="008510DD"/>
    <w:rsid w:val="008511BE"/>
    <w:rsid w:val="0085132B"/>
    <w:rsid w:val="00851427"/>
    <w:rsid w:val="0085143E"/>
    <w:rsid w:val="008515FA"/>
    <w:rsid w:val="00851A03"/>
    <w:rsid w:val="00851A51"/>
    <w:rsid w:val="00851DA2"/>
    <w:rsid w:val="00852328"/>
    <w:rsid w:val="0085251F"/>
    <w:rsid w:val="008526CA"/>
    <w:rsid w:val="008528C4"/>
    <w:rsid w:val="00852968"/>
    <w:rsid w:val="00852A5F"/>
    <w:rsid w:val="00852B1A"/>
    <w:rsid w:val="00852BB3"/>
    <w:rsid w:val="00852BD3"/>
    <w:rsid w:val="00852C54"/>
    <w:rsid w:val="00852CA3"/>
    <w:rsid w:val="00853612"/>
    <w:rsid w:val="00853654"/>
    <w:rsid w:val="0085387A"/>
    <w:rsid w:val="00853A39"/>
    <w:rsid w:val="00853CC9"/>
    <w:rsid w:val="0085406E"/>
    <w:rsid w:val="008541B6"/>
    <w:rsid w:val="008542D2"/>
    <w:rsid w:val="008542F3"/>
    <w:rsid w:val="00854374"/>
    <w:rsid w:val="008543C6"/>
    <w:rsid w:val="008543C8"/>
    <w:rsid w:val="008543F9"/>
    <w:rsid w:val="008544B2"/>
    <w:rsid w:val="00854945"/>
    <w:rsid w:val="00854DF1"/>
    <w:rsid w:val="00854E0C"/>
    <w:rsid w:val="00855407"/>
    <w:rsid w:val="00855543"/>
    <w:rsid w:val="00855705"/>
    <w:rsid w:val="00855727"/>
    <w:rsid w:val="00855BD8"/>
    <w:rsid w:val="00855CDC"/>
    <w:rsid w:val="00855D37"/>
    <w:rsid w:val="00855D89"/>
    <w:rsid w:val="00855E4D"/>
    <w:rsid w:val="00855F38"/>
    <w:rsid w:val="00855FC4"/>
    <w:rsid w:val="0085620B"/>
    <w:rsid w:val="0085631D"/>
    <w:rsid w:val="00856340"/>
    <w:rsid w:val="008564EB"/>
    <w:rsid w:val="00856810"/>
    <w:rsid w:val="008569FE"/>
    <w:rsid w:val="00856CFF"/>
    <w:rsid w:val="00856D4B"/>
    <w:rsid w:val="00856E57"/>
    <w:rsid w:val="00856ECA"/>
    <w:rsid w:val="00856EEF"/>
    <w:rsid w:val="00857322"/>
    <w:rsid w:val="0085735C"/>
    <w:rsid w:val="008574DD"/>
    <w:rsid w:val="008575E6"/>
    <w:rsid w:val="0085771C"/>
    <w:rsid w:val="008577AD"/>
    <w:rsid w:val="0085788C"/>
    <w:rsid w:val="0085799C"/>
    <w:rsid w:val="00857E76"/>
    <w:rsid w:val="0086011B"/>
    <w:rsid w:val="0086013C"/>
    <w:rsid w:val="008601A2"/>
    <w:rsid w:val="0086028D"/>
    <w:rsid w:val="008602A8"/>
    <w:rsid w:val="008602BA"/>
    <w:rsid w:val="00860305"/>
    <w:rsid w:val="00860385"/>
    <w:rsid w:val="00860957"/>
    <w:rsid w:val="00860AE7"/>
    <w:rsid w:val="00860CCE"/>
    <w:rsid w:val="00860CF1"/>
    <w:rsid w:val="00861215"/>
    <w:rsid w:val="0086131B"/>
    <w:rsid w:val="00861380"/>
    <w:rsid w:val="0086149E"/>
    <w:rsid w:val="0086159F"/>
    <w:rsid w:val="008615F1"/>
    <w:rsid w:val="00861DA0"/>
    <w:rsid w:val="00861DF0"/>
    <w:rsid w:val="00861E44"/>
    <w:rsid w:val="00861F0D"/>
    <w:rsid w:val="008621C6"/>
    <w:rsid w:val="0086273F"/>
    <w:rsid w:val="008628D7"/>
    <w:rsid w:val="00862E2E"/>
    <w:rsid w:val="00863534"/>
    <w:rsid w:val="0086360D"/>
    <w:rsid w:val="00863C4B"/>
    <w:rsid w:val="008641CD"/>
    <w:rsid w:val="0086461A"/>
    <w:rsid w:val="00864750"/>
    <w:rsid w:val="0086480E"/>
    <w:rsid w:val="0086495A"/>
    <w:rsid w:val="0086496D"/>
    <w:rsid w:val="00864A48"/>
    <w:rsid w:val="00864A4C"/>
    <w:rsid w:val="00864B57"/>
    <w:rsid w:val="00864C18"/>
    <w:rsid w:val="00864D61"/>
    <w:rsid w:val="00864DD8"/>
    <w:rsid w:val="00865284"/>
    <w:rsid w:val="008652FD"/>
    <w:rsid w:val="00865316"/>
    <w:rsid w:val="00865480"/>
    <w:rsid w:val="00865534"/>
    <w:rsid w:val="0086574B"/>
    <w:rsid w:val="00865970"/>
    <w:rsid w:val="00865A68"/>
    <w:rsid w:val="00865CA7"/>
    <w:rsid w:val="00865E6D"/>
    <w:rsid w:val="00865E78"/>
    <w:rsid w:val="00865F0B"/>
    <w:rsid w:val="0086603F"/>
    <w:rsid w:val="008660A8"/>
    <w:rsid w:val="008669C9"/>
    <w:rsid w:val="00866F83"/>
    <w:rsid w:val="0086743F"/>
    <w:rsid w:val="008674F8"/>
    <w:rsid w:val="00867547"/>
    <w:rsid w:val="00867881"/>
    <w:rsid w:val="00867A28"/>
    <w:rsid w:val="00867C6E"/>
    <w:rsid w:val="00867DBC"/>
    <w:rsid w:val="00867F59"/>
    <w:rsid w:val="008700B7"/>
    <w:rsid w:val="008700C4"/>
    <w:rsid w:val="00870542"/>
    <w:rsid w:val="00870B3B"/>
    <w:rsid w:val="00870B83"/>
    <w:rsid w:val="00870C15"/>
    <w:rsid w:val="00870DB3"/>
    <w:rsid w:val="00871082"/>
    <w:rsid w:val="008710DC"/>
    <w:rsid w:val="00871205"/>
    <w:rsid w:val="0087138A"/>
    <w:rsid w:val="008713CD"/>
    <w:rsid w:val="00871676"/>
    <w:rsid w:val="008716CD"/>
    <w:rsid w:val="008716CE"/>
    <w:rsid w:val="008717B4"/>
    <w:rsid w:val="00871BCD"/>
    <w:rsid w:val="00871C79"/>
    <w:rsid w:val="00871CB0"/>
    <w:rsid w:val="00871DFA"/>
    <w:rsid w:val="00871F2F"/>
    <w:rsid w:val="00872049"/>
    <w:rsid w:val="008720AE"/>
    <w:rsid w:val="00872327"/>
    <w:rsid w:val="00872354"/>
    <w:rsid w:val="008723AB"/>
    <w:rsid w:val="008723E0"/>
    <w:rsid w:val="00872480"/>
    <w:rsid w:val="00872481"/>
    <w:rsid w:val="0087271D"/>
    <w:rsid w:val="00872E09"/>
    <w:rsid w:val="00872EAF"/>
    <w:rsid w:val="00872F15"/>
    <w:rsid w:val="0087301A"/>
    <w:rsid w:val="00873127"/>
    <w:rsid w:val="008732A7"/>
    <w:rsid w:val="008734D7"/>
    <w:rsid w:val="008738A2"/>
    <w:rsid w:val="00873B8D"/>
    <w:rsid w:val="00873D14"/>
    <w:rsid w:val="008741A1"/>
    <w:rsid w:val="008741DD"/>
    <w:rsid w:val="008742B3"/>
    <w:rsid w:val="00874403"/>
    <w:rsid w:val="00874518"/>
    <w:rsid w:val="00874748"/>
    <w:rsid w:val="00874A25"/>
    <w:rsid w:val="00874AC3"/>
    <w:rsid w:val="00874D17"/>
    <w:rsid w:val="008751D2"/>
    <w:rsid w:val="00875486"/>
    <w:rsid w:val="0087552C"/>
    <w:rsid w:val="00875655"/>
    <w:rsid w:val="008758DA"/>
    <w:rsid w:val="00875AD0"/>
    <w:rsid w:val="00875AF1"/>
    <w:rsid w:val="00875BA1"/>
    <w:rsid w:val="00875C20"/>
    <w:rsid w:val="00875EB4"/>
    <w:rsid w:val="0087600B"/>
    <w:rsid w:val="008766D3"/>
    <w:rsid w:val="008768EF"/>
    <w:rsid w:val="008769DA"/>
    <w:rsid w:val="00876E1B"/>
    <w:rsid w:val="00876E79"/>
    <w:rsid w:val="00876ECB"/>
    <w:rsid w:val="00876F5B"/>
    <w:rsid w:val="00877023"/>
    <w:rsid w:val="008770EC"/>
    <w:rsid w:val="00877120"/>
    <w:rsid w:val="0087712F"/>
    <w:rsid w:val="00877328"/>
    <w:rsid w:val="00877404"/>
    <w:rsid w:val="0087754A"/>
    <w:rsid w:val="00877F7D"/>
    <w:rsid w:val="00877F8D"/>
    <w:rsid w:val="0088045A"/>
    <w:rsid w:val="00880A1A"/>
    <w:rsid w:val="00880AD7"/>
    <w:rsid w:val="00880B5B"/>
    <w:rsid w:val="00880C20"/>
    <w:rsid w:val="00880DE6"/>
    <w:rsid w:val="00880EE8"/>
    <w:rsid w:val="00880EF0"/>
    <w:rsid w:val="00881069"/>
    <w:rsid w:val="0088116E"/>
    <w:rsid w:val="008812D5"/>
    <w:rsid w:val="008812F9"/>
    <w:rsid w:val="00881483"/>
    <w:rsid w:val="00881493"/>
    <w:rsid w:val="00881525"/>
    <w:rsid w:val="00881598"/>
    <w:rsid w:val="008815C9"/>
    <w:rsid w:val="008816A6"/>
    <w:rsid w:val="008817BD"/>
    <w:rsid w:val="0088190A"/>
    <w:rsid w:val="00881A43"/>
    <w:rsid w:val="00881C24"/>
    <w:rsid w:val="008825D8"/>
    <w:rsid w:val="00882CDE"/>
    <w:rsid w:val="00882D1B"/>
    <w:rsid w:val="0088312C"/>
    <w:rsid w:val="00883A97"/>
    <w:rsid w:val="00883B2B"/>
    <w:rsid w:val="00883E1B"/>
    <w:rsid w:val="008841B4"/>
    <w:rsid w:val="00884252"/>
    <w:rsid w:val="00884324"/>
    <w:rsid w:val="0088432D"/>
    <w:rsid w:val="008843B6"/>
    <w:rsid w:val="0088450C"/>
    <w:rsid w:val="0088489B"/>
    <w:rsid w:val="00884C84"/>
    <w:rsid w:val="00884D7F"/>
    <w:rsid w:val="0088505E"/>
    <w:rsid w:val="0088523F"/>
    <w:rsid w:val="008852E9"/>
    <w:rsid w:val="008852F0"/>
    <w:rsid w:val="00885348"/>
    <w:rsid w:val="00885380"/>
    <w:rsid w:val="008853DF"/>
    <w:rsid w:val="00885A6D"/>
    <w:rsid w:val="00885CEC"/>
    <w:rsid w:val="00885ED8"/>
    <w:rsid w:val="00885F70"/>
    <w:rsid w:val="00886385"/>
    <w:rsid w:val="00886487"/>
    <w:rsid w:val="008864F3"/>
    <w:rsid w:val="0088688F"/>
    <w:rsid w:val="008869C6"/>
    <w:rsid w:val="00886A30"/>
    <w:rsid w:val="00886AFC"/>
    <w:rsid w:val="00886BAF"/>
    <w:rsid w:val="00886CE2"/>
    <w:rsid w:val="00886F40"/>
    <w:rsid w:val="0088702D"/>
    <w:rsid w:val="0088727D"/>
    <w:rsid w:val="008874B1"/>
    <w:rsid w:val="00887572"/>
    <w:rsid w:val="0088759C"/>
    <w:rsid w:val="00887E9E"/>
    <w:rsid w:val="00887F1E"/>
    <w:rsid w:val="00887F40"/>
    <w:rsid w:val="00887F85"/>
    <w:rsid w:val="008900D4"/>
    <w:rsid w:val="008904BD"/>
    <w:rsid w:val="008904CC"/>
    <w:rsid w:val="008905AC"/>
    <w:rsid w:val="00890B7B"/>
    <w:rsid w:val="00890BF4"/>
    <w:rsid w:val="00890CA5"/>
    <w:rsid w:val="00890E6D"/>
    <w:rsid w:val="00890F8E"/>
    <w:rsid w:val="0089110B"/>
    <w:rsid w:val="0089128E"/>
    <w:rsid w:val="0089136E"/>
    <w:rsid w:val="008913CD"/>
    <w:rsid w:val="0089146D"/>
    <w:rsid w:val="008914FE"/>
    <w:rsid w:val="0089176A"/>
    <w:rsid w:val="00891942"/>
    <w:rsid w:val="00891AFD"/>
    <w:rsid w:val="00891C45"/>
    <w:rsid w:val="00891DFB"/>
    <w:rsid w:val="00891E42"/>
    <w:rsid w:val="00891EF3"/>
    <w:rsid w:val="00891FD8"/>
    <w:rsid w:val="008922BC"/>
    <w:rsid w:val="00892483"/>
    <w:rsid w:val="008925F1"/>
    <w:rsid w:val="00892803"/>
    <w:rsid w:val="00892810"/>
    <w:rsid w:val="0089294D"/>
    <w:rsid w:val="00892A5B"/>
    <w:rsid w:val="00892B3D"/>
    <w:rsid w:val="00892C7E"/>
    <w:rsid w:val="00892CB5"/>
    <w:rsid w:val="00892EB4"/>
    <w:rsid w:val="00892EFA"/>
    <w:rsid w:val="008933A0"/>
    <w:rsid w:val="0089386A"/>
    <w:rsid w:val="008939CB"/>
    <w:rsid w:val="00893B38"/>
    <w:rsid w:val="00893DF8"/>
    <w:rsid w:val="00893EA5"/>
    <w:rsid w:val="0089401D"/>
    <w:rsid w:val="008942D0"/>
    <w:rsid w:val="00894790"/>
    <w:rsid w:val="008947F2"/>
    <w:rsid w:val="0089492D"/>
    <w:rsid w:val="00894FC4"/>
    <w:rsid w:val="0089500C"/>
    <w:rsid w:val="00895017"/>
    <w:rsid w:val="00895066"/>
    <w:rsid w:val="00895350"/>
    <w:rsid w:val="00895411"/>
    <w:rsid w:val="008954E0"/>
    <w:rsid w:val="00895A29"/>
    <w:rsid w:val="00895F47"/>
    <w:rsid w:val="00896029"/>
    <w:rsid w:val="008960DE"/>
    <w:rsid w:val="008962F7"/>
    <w:rsid w:val="00896749"/>
    <w:rsid w:val="00896BA9"/>
    <w:rsid w:val="00896E93"/>
    <w:rsid w:val="0089777C"/>
    <w:rsid w:val="008977B6"/>
    <w:rsid w:val="008978B5"/>
    <w:rsid w:val="008A00C9"/>
    <w:rsid w:val="008A06BF"/>
    <w:rsid w:val="008A0850"/>
    <w:rsid w:val="008A09B3"/>
    <w:rsid w:val="008A0C78"/>
    <w:rsid w:val="008A0D26"/>
    <w:rsid w:val="008A103B"/>
    <w:rsid w:val="008A12B5"/>
    <w:rsid w:val="008A160D"/>
    <w:rsid w:val="008A1A99"/>
    <w:rsid w:val="008A1FEB"/>
    <w:rsid w:val="008A213A"/>
    <w:rsid w:val="008A2449"/>
    <w:rsid w:val="008A25BC"/>
    <w:rsid w:val="008A2982"/>
    <w:rsid w:val="008A2BE8"/>
    <w:rsid w:val="008A2C28"/>
    <w:rsid w:val="008A2D72"/>
    <w:rsid w:val="008A2DE8"/>
    <w:rsid w:val="008A2E4F"/>
    <w:rsid w:val="008A2EE0"/>
    <w:rsid w:val="008A2FAE"/>
    <w:rsid w:val="008A3037"/>
    <w:rsid w:val="008A3532"/>
    <w:rsid w:val="008A36F0"/>
    <w:rsid w:val="008A383A"/>
    <w:rsid w:val="008A3875"/>
    <w:rsid w:val="008A390B"/>
    <w:rsid w:val="008A3924"/>
    <w:rsid w:val="008A3994"/>
    <w:rsid w:val="008A3A45"/>
    <w:rsid w:val="008A3B05"/>
    <w:rsid w:val="008A3D58"/>
    <w:rsid w:val="008A3DEA"/>
    <w:rsid w:val="008A3FB6"/>
    <w:rsid w:val="008A411C"/>
    <w:rsid w:val="008A4147"/>
    <w:rsid w:val="008A4689"/>
    <w:rsid w:val="008A4721"/>
    <w:rsid w:val="008A4739"/>
    <w:rsid w:val="008A47E6"/>
    <w:rsid w:val="008A491C"/>
    <w:rsid w:val="008A4A48"/>
    <w:rsid w:val="008A4A91"/>
    <w:rsid w:val="008A4B90"/>
    <w:rsid w:val="008A4DE9"/>
    <w:rsid w:val="008A4E8A"/>
    <w:rsid w:val="008A4EF6"/>
    <w:rsid w:val="008A5012"/>
    <w:rsid w:val="008A50EB"/>
    <w:rsid w:val="008A53DB"/>
    <w:rsid w:val="008A558C"/>
    <w:rsid w:val="008A57CA"/>
    <w:rsid w:val="008A5EDA"/>
    <w:rsid w:val="008A5F54"/>
    <w:rsid w:val="008A5F66"/>
    <w:rsid w:val="008A6011"/>
    <w:rsid w:val="008A618C"/>
    <w:rsid w:val="008A6397"/>
    <w:rsid w:val="008A6409"/>
    <w:rsid w:val="008A6470"/>
    <w:rsid w:val="008A682B"/>
    <w:rsid w:val="008A6A5A"/>
    <w:rsid w:val="008A6D03"/>
    <w:rsid w:val="008A6D5F"/>
    <w:rsid w:val="008A6E06"/>
    <w:rsid w:val="008A7088"/>
    <w:rsid w:val="008A70A9"/>
    <w:rsid w:val="008A7903"/>
    <w:rsid w:val="008A7918"/>
    <w:rsid w:val="008A7967"/>
    <w:rsid w:val="008A7C20"/>
    <w:rsid w:val="008A7D6E"/>
    <w:rsid w:val="008A7E79"/>
    <w:rsid w:val="008A7EE1"/>
    <w:rsid w:val="008A7F35"/>
    <w:rsid w:val="008B0062"/>
    <w:rsid w:val="008B0197"/>
    <w:rsid w:val="008B01FF"/>
    <w:rsid w:val="008B0292"/>
    <w:rsid w:val="008B03FC"/>
    <w:rsid w:val="008B0491"/>
    <w:rsid w:val="008B0678"/>
    <w:rsid w:val="008B06FC"/>
    <w:rsid w:val="008B089B"/>
    <w:rsid w:val="008B0998"/>
    <w:rsid w:val="008B0C47"/>
    <w:rsid w:val="008B1497"/>
    <w:rsid w:val="008B150B"/>
    <w:rsid w:val="008B151A"/>
    <w:rsid w:val="008B15ED"/>
    <w:rsid w:val="008B178B"/>
    <w:rsid w:val="008B17C1"/>
    <w:rsid w:val="008B17F7"/>
    <w:rsid w:val="008B1AA1"/>
    <w:rsid w:val="008B1AE9"/>
    <w:rsid w:val="008B1B72"/>
    <w:rsid w:val="008B1BB7"/>
    <w:rsid w:val="008B1C37"/>
    <w:rsid w:val="008B1C70"/>
    <w:rsid w:val="008B2017"/>
    <w:rsid w:val="008B23B6"/>
    <w:rsid w:val="008B23E6"/>
    <w:rsid w:val="008B248A"/>
    <w:rsid w:val="008B2644"/>
    <w:rsid w:val="008B26B1"/>
    <w:rsid w:val="008B2922"/>
    <w:rsid w:val="008B29E9"/>
    <w:rsid w:val="008B2ACD"/>
    <w:rsid w:val="008B2AD2"/>
    <w:rsid w:val="008B2BA5"/>
    <w:rsid w:val="008B2D81"/>
    <w:rsid w:val="008B2F0C"/>
    <w:rsid w:val="008B33A9"/>
    <w:rsid w:val="008B3484"/>
    <w:rsid w:val="008B34CA"/>
    <w:rsid w:val="008B3589"/>
    <w:rsid w:val="008B38EF"/>
    <w:rsid w:val="008B3A05"/>
    <w:rsid w:val="008B3A23"/>
    <w:rsid w:val="008B3B8F"/>
    <w:rsid w:val="008B3CD7"/>
    <w:rsid w:val="008B3F0D"/>
    <w:rsid w:val="008B3F66"/>
    <w:rsid w:val="008B4150"/>
    <w:rsid w:val="008B41AE"/>
    <w:rsid w:val="008B4517"/>
    <w:rsid w:val="008B4698"/>
    <w:rsid w:val="008B4BF3"/>
    <w:rsid w:val="008B4D50"/>
    <w:rsid w:val="008B4DA9"/>
    <w:rsid w:val="008B4E1A"/>
    <w:rsid w:val="008B4E6B"/>
    <w:rsid w:val="008B4E7D"/>
    <w:rsid w:val="008B4F3D"/>
    <w:rsid w:val="008B506D"/>
    <w:rsid w:val="008B50A6"/>
    <w:rsid w:val="008B54A2"/>
    <w:rsid w:val="008B55D8"/>
    <w:rsid w:val="008B569B"/>
    <w:rsid w:val="008B57CD"/>
    <w:rsid w:val="008B5B6D"/>
    <w:rsid w:val="008B6438"/>
    <w:rsid w:val="008B66A7"/>
    <w:rsid w:val="008B6714"/>
    <w:rsid w:val="008B6770"/>
    <w:rsid w:val="008B685A"/>
    <w:rsid w:val="008B686E"/>
    <w:rsid w:val="008B6D24"/>
    <w:rsid w:val="008B71C7"/>
    <w:rsid w:val="008B74C2"/>
    <w:rsid w:val="008B7563"/>
    <w:rsid w:val="008B780B"/>
    <w:rsid w:val="008B7920"/>
    <w:rsid w:val="008B7D06"/>
    <w:rsid w:val="008B7FC5"/>
    <w:rsid w:val="008C06C4"/>
    <w:rsid w:val="008C0975"/>
    <w:rsid w:val="008C0BC0"/>
    <w:rsid w:val="008C0BE2"/>
    <w:rsid w:val="008C0CF4"/>
    <w:rsid w:val="008C0DC8"/>
    <w:rsid w:val="008C0E3B"/>
    <w:rsid w:val="008C0ED2"/>
    <w:rsid w:val="008C0EFD"/>
    <w:rsid w:val="008C1165"/>
    <w:rsid w:val="008C1258"/>
    <w:rsid w:val="008C129A"/>
    <w:rsid w:val="008C1601"/>
    <w:rsid w:val="008C16A8"/>
    <w:rsid w:val="008C1780"/>
    <w:rsid w:val="008C188E"/>
    <w:rsid w:val="008C1966"/>
    <w:rsid w:val="008C1B22"/>
    <w:rsid w:val="008C1BC9"/>
    <w:rsid w:val="008C1DCE"/>
    <w:rsid w:val="008C1DE0"/>
    <w:rsid w:val="008C1DF1"/>
    <w:rsid w:val="008C25D1"/>
    <w:rsid w:val="008C26F2"/>
    <w:rsid w:val="008C2812"/>
    <w:rsid w:val="008C2852"/>
    <w:rsid w:val="008C2AE8"/>
    <w:rsid w:val="008C2AF1"/>
    <w:rsid w:val="008C2CB2"/>
    <w:rsid w:val="008C2DCD"/>
    <w:rsid w:val="008C2E25"/>
    <w:rsid w:val="008C333E"/>
    <w:rsid w:val="008C3399"/>
    <w:rsid w:val="008C344B"/>
    <w:rsid w:val="008C3575"/>
    <w:rsid w:val="008C361F"/>
    <w:rsid w:val="008C38F5"/>
    <w:rsid w:val="008C390A"/>
    <w:rsid w:val="008C3C18"/>
    <w:rsid w:val="008C3E5D"/>
    <w:rsid w:val="008C43D4"/>
    <w:rsid w:val="008C4572"/>
    <w:rsid w:val="008C47C5"/>
    <w:rsid w:val="008C48B3"/>
    <w:rsid w:val="008C4942"/>
    <w:rsid w:val="008C4B50"/>
    <w:rsid w:val="008C4BC1"/>
    <w:rsid w:val="008C5191"/>
    <w:rsid w:val="008C5433"/>
    <w:rsid w:val="008C56AD"/>
    <w:rsid w:val="008C575A"/>
    <w:rsid w:val="008C582D"/>
    <w:rsid w:val="008C59E5"/>
    <w:rsid w:val="008C5A7A"/>
    <w:rsid w:val="008C5ADF"/>
    <w:rsid w:val="008C5D2C"/>
    <w:rsid w:val="008C5E4D"/>
    <w:rsid w:val="008C5F49"/>
    <w:rsid w:val="008C62AD"/>
    <w:rsid w:val="008C6575"/>
    <w:rsid w:val="008C6EC6"/>
    <w:rsid w:val="008C6F1A"/>
    <w:rsid w:val="008C72D6"/>
    <w:rsid w:val="008C75C0"/>
    <w:rsid w:val="008C7757"/>
    <w:rsid w:val="008C79F6"/>
    <w:rsid w:val="008C7B53"/>
    <w:rsid w:val="008C7C11"/>
    <w:rsid w:val="008C7D10"/>
    <w:rsid w:val="008D01B9"/>
    <w:rsid w:val="008D0438"/>
    <w:rsid w:val="008D067B"/>
    <w:rsid w:val="008D0840"/>
    <w:rsid w:val="008D09B9"/>
    <w:rsid w:val="008D0A18"/>
    <w:rsid w:val="008D0A31"/>
    <w:rsid w:val="008D0A96"/>
    <w:rsid w:val="008D0D3C"/>
    <w:rsid w:val="008D0E42"/>
    <w:rsid w:val="008D0E61"/>
    <w:rsid w:val="008D124B"/>
    <w:rsid w:val="008D1331"/>
    <w:rsid w:val="008D13AD"/>
    <w:rsid w:val="008D1537"/>
    <w:rsid w:val="008D1552"/>
    <w:rsid w:val="008D1571"/>
    <w:rsid w:val="008D16BE"/>
    <w:rsid w:val="008D16FA"/>
    <w:rsid w:val="008D18C8"/>
    <w:rsid w:val="008D1DC9"/>
    <w:rsid w:val="008D226F"/>
    <w:rsid w:val="008D236F"/>
    <w:rsid w:val="008D2435"/>
    <w:rsid w:val="008D245D"/>
    <w:rsid w:val="008D264C"/>
    <w:rsid w:val="008D2740"/>
    <w:rsid w:val="008D27A9"/>
    <w:rsid w:val="008D289B"/>
    <w:rsid w:val="008D2A75"/>
    <w:rsid w:val="008D2B59"/>
    <w:rsid w:val="008D2D75"/>
    <w:rsid w:val="008D2F36"/>
    <w:rsid w:val="008D306D"/>
    <w:rsid w:val="008D31D2"/>
    <w:rsid w:val="008D3394"/>
    <w:rsid w:val="008D3428"/>
    <w:rsid w:val="008D35D2"/>
    <w:rsid w:val="008D3753"/>
    <w:rsid w:val="008D379B"/>
    <w:rsid w:val="008D3810"/>
    <w:rsid w:val="008D3F93"/>
    <w:rsid w:val="008D43FA"/>
    <w:rsid w:val="008D4690"/>
    <w:rsid w:val="008D4802"/>
    <w:rsid w:val="008D488C"/>
    <w:rsid w:val="008D4E27"/>
    <w:rsid w:val="008D4E8F"/>
    <w:rsid w:val="008D4FCA"/>
    <w:rsid w:val="008D5161"/>
    <w:rsid w:val="008D5297"/>
    <w:rsid w:val="008D52DA"/>
    <w:rsid w:val="008D54A4"/>
    <w:rsid w:val="008D5574"/>
    <w:rsid w:val="008D5850"/>
    <w:rsid w:val="008D5856"/>
    <w:rsid w:val="008D5960"/>
    <w:rsid w:val="008D5A5C"/>
    <w:rsid w:val="008D5C24"/>
    <w:rsid w:val="008D5D32"/>
    <w:rsid w:val="008D5E5B"/>
    <w:rsid w:val="008D5E7F"/>
    <w:rsid w:val="008D5EF6"/>
    <w:rsid w:val="008D6130"/>
    <w:rsid w:val="008D61E2"/>
    <w:rsid w:val="008D6224"/>
    <w:rsid w:val="008D671F"/>
    <w:rsid w:val="008D67D3"/>
    <w:rsid w:val="008D687B"/>
    <w:rsid w:val="008D6EC8"/>
    <w:rsid w:val="008D6F43"/>
    <w:rsid w:val="008D70F9"/>
    <w:rsid w:val="008D7280"/>
    <w:rsid w:val="008D72ED"/>
    <w:rsid w:val="008D7300"/>
    <w:rsid w:val="008D7513"/>
    <w:rsid w:val="008D797B"/>
    <w:rsid w:val="008D79BA"/>
    <w:rsid w:val="008D7BD9"/>
    <w:rsid w:val="008D7DF0"/>
    <w:rsid w:val="008D7DFA"/>
    <w:rsid w:val="008E01E7"/>
    <w:rsid w:val="008E02D0"/>
    <w:rsid w:val="008E030F"/>
    <w:rsid w:val="008E0688"/>
    <w:rsid w:val="008E0713"/>
    <w:rsid w:val="008E0F7D"/>
    <w:rsid w:val="008E0FF2"/>
    <w:rsid w:val="008E114A"/>
    <w:rsid w:val="008E1462"/>
    <w:rsid w:val="008E15A5"/>
    <w:rsid w:val="008E1688"/>
    <w:rsid w:val="008E19D2"/>
    <w:rsid w:val="008E1BA2"/>
    <w:rsid w:val="008E1D73"/>
    <w:rsid w:val="008E1EA4"/>
    <w:rsid w:val="008E20C6"/>
    <w:rsid w:val="008E20FD"/>
    <w:rsid w:val="008E2229"/>
    <w:rsid w:val="008E2874"/>
    <w:rsid w:val="008E2877"/>
    <w:rsid w:val="008E2BF1"/>
    <w:rsid w:val="008E2FC5"/>
    <w:rsid w:val="008E3057"/>
    <w:rsid w:val="008E35C9"/>
    <w:rsid w:val="008E392F"/>
    <w:rsid w:val="008E3D44"/>
    <w:rsid w:val="008E3DAE"/>
    <w:rsid w:val="008E4400"/>
    <w:rsid w:val="008E4443"/>
    <w:rsid w:val="008E4567"/>
    <w:rsid w:val="008E465C"/>
    <w:rsid w:val="008E495C"/>
    <w:rsid w:val="008E4ABA"/>
    <w:rsid w:val="008E4D6B"/>
    <w:rsid w:val="008E4EEF"/>
    <w:rsid w:val="008E539B"/>
    <w:rsid w:val="008E5A36"/>
    <w:rsid w:val="008E5DDB"/>
    <w:rsid w:val="008E5EBB"/>
    <w:rsid w:val="008E5ED0"/>
    <w:rsid w:val="008E602F"/>
    <w:rsid w:val="008E61AC"/>
    <w:rsid w:val="008E661D"/>
    <w:rsid w:val="008E6A79"/>
    <w:rsid w:val="008E6CC3"/>
    <w:rsid w:val="008E712C"/>
    <w:rsid w:val="008E716B"/>
    <w:rsid w:val="008E71AC"/>
    <w:rsid w:val="008E722A"/>
    <w:rsid w:val="008E7322"/>
    <w:rsid w:val="008E7B6B"/>
    <w:rsid w:val="008E7DA1"/>
    <w:rsid w:val="008E7FBD"/>
    <w:rsid w:val="008F0004"/>
    <w:rsid w:val="008F0256"/>
    <w:rsid w:val="008F029A"/>
    <w:rsid w:val="008F071C"/>
    <w:rsid w:val="008F0BD6"/>
    <w:rsid w:val="008F0BDF"/>
    <w:rsid w:val="008F0C87"/>
    <w:rsid w:val="008F0C97"/>
    <w:rsid w:val="008F0CF6"/>
    <w:rsid w:val="008F1593"/>
    <w:rsid w:val="008F15AB"/>
    <w:rsid w:val="008F15DC"/>
    <w:rsid w:val="008F16D8"/>
    <w:rsid w:val="008F1717"/>
    <w:rsid w:val="008F1A9C"/>
    <w:rsid w:val="008F1E51"/>
    <w:rsid w:val="008F2020"/>
    <w:rsid w:val="008F2174"/>
    <w:rsid w:val="008F21A1"/>
    <w:rsid w:val="008F29FE"/>
    <w:rsid w:val="008F2A09"/>
    <w:rsid w:val="008F2B6A"/>
    <w:rsid w:val="008F30E6"/>
    <w:rsid w:val="008F323A"/>
    <w:rsid w:val="008F3B64"/>
    <w:rsid w:val="008F3E58"/>
    <w:rsid w:val="008F4357"/>
    <w:rsid w:val="008F46C7"/>
    <w:rsid w:val="008F46D1"/>
    <w:rsid w:val="008F4A7F"/>
    <w:rsid w:val="008F4C8F"/>
    <w:rsid w:val="008F502F"/>
    <w:rsid w:val="008F52FC"/>
    <w:rsid w:val="008F5325"/>
    <w:rsid w:val="008F555E"/>
    <w:rsid w:val="008F5709"/>
    <w:rsid w:val="008F5A84"/>
    <w:rsid w:val="008F5B1F"/>
    <w:rsid w:val="008F6068"/>
    <w:rsid w:val="008F626E"/>
    <w:rsid w:val="008F6635"/>
    <w:rsid w:val="008F672B"/>
    <w:rsid w:val="008F6DD2"/>
    <w:rsid w:val="008F6E3F"/>
    <w:rsid w:val="008F6F27"/>
    <w:rsid w:val="008F6F79"/>
    <w:rsid w:val="008F6FF3"/>
    <w:rsid w:val="008F7037"/>
    <w:rsid w:val="008F7129"/>
    <w:rsid w:val="008F7137"/>
    <w:rsid w:val="008F713F"/>
    <w:rsid w:val="008F7355"/>
    <w:rsid w:val="008F7498"/>
    <w:rsid w:val="008F75BC"/>
    <w:rsid w:val="008F75D5"/>
    <w:rsid w:val="008F77D8"/>
    <w:rsid w:val="008F78D6"/>
    <w:rsid w:val="008F7A7F"/>
    <w:rsid w:val="008F7BA6"/>
    <w:rsid w:val="008F7C88"/>
    <w:rsid w:val="008F7D08"/>
    <w:rsid w:val="008F7D64"/>
    <w:rsid w:val="0090005F"/>
    <w:rsid w:val="009002CD"/>
    <w:rsid w:val="009003EE"/>
    <w:rsid w:val="009007C1"/>
    <w:rsid w:val="0090093A"/>
    <w:rsid w:val="00900A4A"/>
    <w:rsid w:val="00900D8B"/>
    <w:rsid w:val="00900E14"/>
    <w:rsid w:val="00900E91"/>
    <w:rsid w:val="00900EF3"/>
    <w:rsid w:val="00901115"/>
    <w:rsid w:val="00901272"/>
    <w:rsid w:val="00901363"/>
    <w:rsid w:val="009013C2"/>
    <w:rsid w:val="009014C4"/>
    <w:rsid w:val="00901918"/>
    <w:rsid w:val="00901949"/>
    <w:rsid w:val="00901C17"/>
    <w:rsid w:val="0090202F"/>
    <w:rsid w:val="009021AF"/>
    <w:rsid w:val="0090223A"/>
    <w:rsid w:val="0090254F"/>
    <w:rsid w:val="0090298C"/>
    <w:rsid w:val="0090299B"/>
    <w:rsid w:val="009029AC"/>
    <w:rsid w:val="00902A7B"/>
    <w:rsid w:val="009030F0"/>
    <w:rsid w:val="00903128"/>
    <w:rsid w:val="0090350C"/>
    <w:rsid w:val="00903694"/>
    <w:rsid w:val="009037C6"/>
    <w:rsid w:val="009039A2"/>
    <w:rsid w:val="00903C0D"/>
    <w:rsid w:val="00903EDD"/>
    <w:rsid w:val="009041D6"/>
    <w:rsid w:val="009042A8"/>
    <w:rsid w:val="009042AA"/>
    <w:rsid w:val="00904417"/>
    <w:rsid w:val="0090445C"/>
    <w:rsid w:val="00904488"/>
    <w:rsid w:val="0090482F"/>
    <w:rsid w:val="00904C3C"/>
    <w:rsid w:val="00904C7F"/>
    <w:rsid w:val="00904E80"/>
    <w:rsid w:val="0090531D"/>
    <w:rsid w:val="00905329"/>
    <w:rsid w:val="009054B1"/>
    <w:rsid w:val="0090551E"/>
    <w:rsid w:val="009055B8"/>
    <w:rsid w:val="009055BF"/>
    <w:rsid w:val="0090598E"/>
    <w:rsid w:val="00905A62"/>
    <w:rsid w:val="00905A7D"/>
    <w:rsid w:val="00905A81"/>
    <w:rsid w:val="00905AAF"/>
    <w:rsid w:val="00905AD5"/>
    <w:rsid w:val="00905B0D"/>
    <w:rsid w:val="00905B80"/>
    <w:rsid w:val="00905CA2"/>
    <w:rsid w:val="00905EC0"/>
    <w:rsid w:val="00906064"/>
    <w:rsid w:val="00906096"/>
    <w:rsid w:val="0090642F"/>
    <w:rsid w:val="0090683E"/>
    <w:rsid w:val="0090688C"/>
    <w:rsid w:val="00906B2F"/>
    <w:rsid w:val="00906C0B"/>
    <w:rsid w:val="00906C9A"/>
    <w:rsid w:val="00906D20"/>
    <w:rsid w:val="00906D9B"/>
    <w:rsid w:val="00906DA2"/>
    <w:rsid w:val="00907563"/>
    <w:rsid w:val="009075C8"/>
    <w:rsid w:val="00907748"/>
    <w:rsid w:val="0090789E"/>
    <w:rsid w:val="00907C78"/>
    <w:rsid w:val="00907D22"/>
    <w:rsid w:val="00907EEA"/>
    <w:rsid w:val="0091009A"/>
    <w:rsid w:val="009100A8"/>
    <w:rsid w:val="0091010A"/>
    <w:rsid w:val="00910420"/>
    <w:rsid w:val="009104DF"/>
    <w:rsid w:val="0091063C"/>
    <w:rsid w:val="00910743"/>
    <w:rsid w:val="00910B6C"/>
    <w:rsid w:val="00910C3B"/>
    <w:rsid w:val="009110CA"/>
    <w:rsid w:val="0091164F"/>
    <w:rsid w:val="00911703"/>
    <w:rsid w:val="00911D76"/>
    <w:rsid w:val="00911DA7"/>
    <w:rsid w:val="00911FB2"/>
    <w:rsid w:val="0091228A"/>
    <w:rsid w:val="009122E1"/>
    <w:rsid w:val="009123E0"/>
    <w:rsid w:val="00912506"/>
    <w:rsid w:val="00912592"/>
    <w:rsid w:val="0091261C"/>
    <w:rsid w:val="009127CD"/>
    <w:rsid w:val="00912A1A"/>
    <w:rsid w:val="00912AEE"/>
    <w:rsid w:val="00912B68"/>
    <w:rsid w:val="00912EE5"/>
    <w:rsid w:val="00912F7A"/>
    <w:rsid w:val="00913247"/>
    <w:rsid w:val="009138C4"/>
    <w:rsid w:val="00913DB0"/>
    <w:rsid w:val="00913F18"/>
    <w:rsid w:val="009142A1"/>
    <w:rsid w:val="009149C3"/>
    <w:rsid w:val="00914BA6"/>
    <w:rsid w:val="00914E1D"/>
    <w:rsid w:val="00915089"/>
    <w:rsid w:val="0091526C"/>
    <w:rsid w:val="00915450"/>
    <w:rsid w:val="009154CE"/>
    <w:rsid w:val="009154D8"/>
    <w:rsid w:val="00915CC1"/>
    <w:rsid w:val="00915FFF"/>
    <w:rsid w:val="009160DF"/>
    <w:rsid w:val="0091616C"/>
    <w:rsid w:val="009169B7"/>
    <w:rsid w:val="009169EB"/>
    <w:rsid w:val="00916A3C"/>
    <w:rsid w:val="00916B27"/>
    <w:rsid w:val="00916F0C"/>
    <w:rsid w:val="00916F31"/>
    <w:rsid w:val="00916FC2"/>
    <w:rsid w:val="0091702D"/>
    <w:rsid w:val="009170BE"/>
    <w:rsid w:val="0091713E"/>
    <w:rsid w:val="00917151"/>
    <w:rsid w:val="00917495"/>
    <w:rsid w:val="00917875"/>
    <w:rsid w:val="009179C1"/>
    <w:rsid w:val="00917AEB"/>
    <w:rsid w:val="00917E98"/>
    <w:rsid w:val="00917F5A"/>
    <w:rsid w:val="00920102"/>
    <w:rsid w:val="00920190"/>
    <w:rsid w:val="00920632"/>
    <w:rsid w:val="0092068C"/>
    <w:rsid w:val="009209F2"/>
    <w:rsid w:val="00920A17"/>
    <w:rsid w:val="00920D4A"/>
    <w:rsid w:val="00920E47"/>
    <w:rsid w:val="00920FEF"/>
    <w:rsid w:val="009216AF"/>
    <w:rsid w:val="00921AC6"/>
    <w:rsid w:val="00921CB3"/>
    <w:rsid w:val="0092213B"/>
    <w:rsid w:val="0092237B"/>
    <w:rsid w:val="00922651"/>
    <w:rsid w:val="0092288E"/>
    <w:rsid w:val="009228ED"/>
    <w:rsid w:val="009229D3"/>
    <w:rsid w:val="009229EB"/>
    <w:rsid w:val="00922D33"/>
    <w:rsid w:val="00923005"/>
    <w:rsid w:val="0092306F"/>
    <w:rsid w:val="009230C0"/>
    <w:rsid w:val="0092319C"/>
    <w:rsid w:val="009235C6"/>
    <w:rsid w:val="009237B0"/>
    <w:rsid w:val="0092388E"/>
    <w:rsid w:val="009238BC"/>
    <w:rsid w:val="00923AB1"/>
    <w:rsid w:val="00923C9B"/>
    <w:rsid w:val="0092401A"/>
    <w:rsid w:val="009241DF"/>
    <w:rsid w:val="0092425E"/>
    <w:rsid w:val="00924449"/>
    <w:rsid w:val="00924500"/>
    <w:rsid w:val="00924BB5"/>
    <w:rsid w:val="00924DA5"/>
    <w:rsid w:val="00924DA9"/>
    <w:rsid w:val="0092507A"/>
    <w:rsid w:val="00925231"/>
    <w:rsid w:val="009254D3"/>
    <w:rsid w:val="00925665"/>
    <w:rsid w:val="00925BB4"/>
    <w:rsid w:val="00925C02"/>
    <w:rsid w:val="00925D23"/>
    <w:rsid w:val="00925DB7"/>
    <w:rsid w:val="0092604F"/>
    <w:rsid w:val="00926131"/>
    <w:rsid w:val="009265F1"/>
    <w:rsid w:val="009268E0"/>
    <w:rsid w:val="00926A5E"/>
    <w:rsid w:val="00926AAC"/>
    <w:rsid w:val="0092718A"/>
    <w:rsid w:val="00927567"/>
    <w:rsid w:val="00927644"/>
    <w:rsid w:val="00927B7D"/>
    <w:rsid w:val="00927C7B"/>
    <w:rsid w:val="00927F42"/>
    <w:rsid w:val="00927F53"/>
    <w:rsid w:val="009302E7"/>
    <w:rsid w:val="00930553"/>
    <w:rsid w:val="009306D7"/>
    <w:rsid w:val="00930B06"/>
    <w:rsid w:val="00930BE1"/>
    <w:rsid w:val="00930E78"/>
    <w:rsid w:val="00931036"/>
    <w:rsid w:val="0093159D"/>
    <w:rsid w:val="00931839"/>
    <w:rsid w:val="009319FA"/>
    <w:rsid w:val="00931B6F"/>
    <w:rsid w:val="00931BF2"/>
    <w:rsid w:val="00931D0F"/>
    <w:rsid w:val="00931E87"/>
    <w:rsid w:val="00931EEA"/>
    <w:rsid w:val="00931FAE"/>
    <w:rsid w:val="0093219E"/>
    <w:rsid w:val="0093226C"/>
    <w:rsid w:val="00932279"/>
    <w:rsid w:val="0093241E"/>
    <w:rsid w:val="009324AC"/>
    <w:rsid w:val="0093255A"/>
    <w:rsid w:val="00932800"/>
    <w:rsid w:val="0093280B"/>
    <w:rsid w:val="00932AC8"/>
    <w:rsid w:val="00933114"/>
    <w:rsid w:val="009334D1"/>
    <w:rsid w:val="0093380C"/>
    <w:rsid w:val="009338FF"/>
    <w:rsid w:val="00933B5D"/>
    <w:rsid w:val="00933FA7"/>
    <w:rsid w:val="00934119"/>
    <w:rsid w:val="00934330"/>
    <w:rsid w:val="00934772"/>
    <w:rsid w:val="009349D3"/>
    <w:rsid w:val="00935156"/>
    <w:rsid w:val="00935355"/>
    <w:rsid w:val="009354F5"/>
    <w:rsid w:val="00935728"/>
    <w:rsid w:val="00935935"/>
    <w:rsid w:val="00935A68"/>
    <w:rsid w:val="00935BE7"/>
    <w:rsid w:val="00935C22"/>
    <w:rsid w:val="00935C80"/>
    <w:rsid w:val="00935F35"/>
    <w:rsid w:val="00935FD9"/>
    <w:rsid w:val="00936275"/>
    <w:rsid w:val="009362CA"/>
    <w:rsid w:val="00936636"/>
    <w:rsid w:val="0093664C"/>
    <w:rsid w:val="0093665C"/>
    <w:rsid w:val="0093696C"/>
    <w:rsid w:val="009369AD"/>
    <w:rsid w:val="00936CD6"/>
    <w:rsid w:val="00936EBD"/>
    <w:rsid w:val="00936FA3"/>
    <w:rsid w:val="00936FB1"/>
    <w:rsid w:val="00936FE2"/>
    <w:rsid w:val="0093700E"/>
    <w:rsid w:val="00937161"/>
    <w:rsid w:val="009371D3"/>
    <w:rsid w:val="009379FF"/>
    <w:rsid w:val="00937AAD"/>
    <w:rsid w:val="009400D9"/>
    <w:rsid w:val="00940242"/>
    <w:rsid w:val="00940269"/>
    <w:rsid w:val="0094039F"/>
    <w:rsid w:val="0094047F"/>
    <w:rsid w:val="009405C9"/>
    <w:rsid w:val="009406DA"/>
    <w:rsid w:val="00940BE9"/>
    <w:rsid w:val="00940C3F"/>
    <w:rsid w:val="00940E52"/>
    <w:rsid w:val="00940F8D"/>
    <w:rsid w:val="00941054"/>
    <w:rsid w:val="00941276"/>
    <w:rsid w:val="0094139D"/>
    <w:rsid w:val="009413EB"/>
    <w:rsid w:val="009414C4"/>
    <w:rsid w:val="009416EF"/>
    <w:rsid w:val="009418C6"/>
    <w:rsid w:val="00941BD7"/>
    <w:rsid w:val="00941F51"/>
    <w:rsid w:val="0094233A"/>
    <w:rsid w:val="0094236F"/>
    <w:rsid w:val="009424DF"/>
    <w:rsid w:val="0094262A"/>
    <w:rsid w:val="009427ED"/>
    <w:rsid w:val="009428DF"/>
    <w:rsid w:val="00942A4C"/>
    <w:rsid w:val="00942AA8"/>
    <w:rsid w:val="00942C8D"/>
    <w:rsid w:val="00942DD3"/>
    <w:rsid w:val="00942E29"/>
    <w:rsid w:val="00943113"/>
    <w:rsid w:val="009431AB"/>
    <w:rsid w:val="009432C1"/>
    <w:rsid w:val="009433FA"/>
    <w:rsid w:val="009434A4"/>
    <w:rsid w:val="00943872"/>
    <w:rsid w:val="00943B06"/>
    <w:rsid w:val="0094406A"/>
    <w:rsid w:val="009440F6"/>
    <w:rsid w:val="009442AE"/>
    <w:rsid w:val="00944602"/>
    <w:rsid w:val="0094469C"/>
    <w:rsid w:val="009447AE"/>
    <w:rsid w:val="009448A9"/>
    <w:rsid w:val="00944E2A"/>
    <w:rsid w:val="00944FF9"/>
    <w:rsid w:val="009452BD"/>
    <w:rsid w:val="009455E2"/>
    <w:rsid w:val="00945698"/>
    <w:rsid w:val="00945865"/>
    <w:rsid w:val="00945CAF"/>
    <w:rsid w:val="00945E15"/>
    <w:rsid w:val="00945E5E"/>
    <w:rsid w:val="0094607B"/>
    <w:rsid w:val="00946088"/>
    <w:rsid w:val="00946563"/>
    <w:rsid w:val="0094657E"/>
    <w:rsid w:val="009466BD"/>
    <w:rsid w:val="009467C7"/>
    <w:rsid w:val="009467F4"/>
    <w:rsid w:val="00946937"/>
    <w:rsid w:val="00946950"/>
    <w:rsid w:val="009469E5"/>
    <w:rsid w:val="00946A67"/>
    <w:rsid w:val="00946C10"/>
    <w:rsid w:val="00946D79"/>
    <w:rsid w:val="00946EE4"/>
    <w:rsid w:val="009475B6"/>
    <w:rsid w:val="009475E8"/>
    <w:rsid w:val="009479C3"/>
    <w:rsid w:val="00947F17"/>
    <w:rsid w:val="00950522"/>
    <w:rsid w:val="00950619"/>
    <w:rsid w:val="00950869"/>
    <w:rsid w:val="009508BB"/>
    <w:rsid w:val="00950E5E"/>
    <w:rsid w:val="009510CB"/>
    <w:rsid w:val="009510DC"/>
    <w:rsid w:val="0095115F"/>
    <w:rsid w:val="00951245"/>
    <w:rsid w:val="0095127A"/>
    <w:rsid w:val="0095184B"/>
    <w:rsid w:val="009518E4"/>
    <w:rsid w:val="00951B91"/>
    <w:rsid w:val="00951E00"/>
    <w:rsid w:val="0095202F"/>
    <w:rsid w:val="009520E2"/>
    <w:rsid w:val="009521D1"/>
    <w:rsid w:val="009529C8"/>
    <w:rsid w:val="00952B44"/>
    <w:rsid w:val="00953203"/>
    <w:rsid w:val="00953DD5"/>
    <w:rsid w:val="00953FA0"/>
    <w:rsid w:val="0095404D"/>
    <w:rsid w:val="0095431C"/>
    <w:rsid w:val="009543CA"/>
    <w:rsid w:val="009543F8"/>
    <w:rsid w:val="0095496B"/>
    <w:rsid w:val="00954976"/>
    <w:rsid w:val="00954C4B"/>
    <w:rsid w:val="00955584"/>
    <w:rsid w:val="009555F7"/>
    <w:rsid w:val="009556FD"/>
    <w:rsid w:val="00955F8D"/>
    <w:rsid w:val="00955FE8"/>
    <w:rsid w:val="00956252"/>
    <w:rsid w:val="00956339"/>
    <w:rsid w:val="00956C6C"/>
    <w:rsid w:val="00956C78"/>
    <w:rsid w:val="00956CBF"/>
    <w:rsid w:val="00956DF6"/>
    <w:rsid w:val="009571FE"/>
    <w:rsid w:val="00957267"/>
    <w:rsid w:val="0095727C"/>
    <w:rsid w:val="009577FD"/>
    <w:rsid w:val="00957AAF"/>
    <w:rsid w:val="00957B41"/>
    <w:rsid w:val="00957C6B"/>
    <w:rsid w:val="00957C7F"/>
    <w:rsid w:val="00957D1E"/>
    <w:rsid w:val="00957ECA"/>
    <w:rsid w:val="00960260"/>
    <w:rsid w:val="00960531"/>
    <w:rsid w:val="009606D3"/>
    <w:rsid w:val="00960867"/>
    <w:rsid w:val="00960ABE"/>
    <w:rsid w:val="009610F7"/>
    <w:rsid w:val="00961125"/>
    <w:rsid w:val="0096126D"/>
    <w:rsid w:val="009612D1"/>
    <w:rsid w:val="009612F0"/>
    <w:rsid w:val="00961356"/>
    <w:rsid w:val="00961357"/>
    <w:rsid w:val="00961A0D"/>
    <w:rsid w:val="00961A0E"/>
    <w:rsid w:val="00961D95"/>
    <w:rsid w:val="00961E75"/>
    <w:rsid w:val="00961F28"/>
    <w:rsid w:val="00961F66"/>
    <w:rsid w:val="00961F85"/>
    <w:rsid w:val="00962222"/>
    <w:rsid w:val="009622ED"/>
    <w:rsid w:val="009623DE"/>
    <w:rsid w:val="00962668"/>
    <w:rsid w:val="00962930"/>
    <w:rsid w:val="00962A6C"/>
    <w:rsid w:val="00962C97"/>
    <w:rsid w:val="00962CFC"/>
    <w:rsid w:val="00962DBC"/>
    <w:rsid w:val="00962F23"/>
    <w:rsid w:val="00962FFF"/>
    <w:rsid w:val="00963022"/>
    <w:rsid w:val="00963998"/>
    <w:rsid w:val="00963EAB"/>
    <w:rsid w:val="00964404"/>
    <w:rsid w:val="009644FB"/>
    <w:rsid w:val="00964656"/>
    <w:rsid w:val="0096469C"/>
    <w:rsid w:val="00964866"/>
    <w:rsid w:val="00964ABC"/>
    <w:rsid w:val="00964B49"/>
    <w:rsid w:val="00964F12"/>
    <w:rsid w:val="009650A0"/>
    <w:rsid w:val="0096512F"/>
    <w:rsid w:val="0096541C"/>
    <w:rsid w:val="00965481"/>
    <w:rsid w:val="009654A7"/>
    <w:rsid w:val="0096551A"/>
    <w:rsid w:val="00965532"/>
    <w:rsid w:val="00965B4E"/>
    <w:rsid w:val="00965CE4"/>
    <w:rsid w:val="00965D1A"/>
    <w:rsid w:val="00965EDC"/>
    <w:rsid w:val="0096615A"/>
    <w:rsid w:val="009663D3"/>
    <w:rsid w:val="0096640C"/>
    <w:rsid w:val="009664DB"/>
    <w:rsid w:val="00966518"/>
    <w:rsid w:val="009665D3"/>
    <w:rsid w:val="009666A0"/>
    <w:rsid w:val="00966877"/>
    <w:rsid w:val="00966974"/>
    <w:rsid w:val="00966C0F"/>
    <w:rsid w:val="00966DA2"/>
    <w:rsid w:val="00966EED"/>
    <w:rsid w:val="00966F8E"/>
    <w:rsid w:val="0096709F"/>
    <w:rsid w:val="009677FD"/>
    <w:rsid w:val="009679D5"/>
    <w:rsid w:val="00967BF8"/>
    <w:rsid w:val="00967D67"/>
    <w:rsid w:val="00967DF1"/>
    <w:rsid w:val="0097029A"/>
    <w:rsid w:val="00970315"/>
    <w:rsid w:val="009708D7"/>
    <w:rsid w:val="00970DD5"/>
    <w:rsid w:val="00970DE6"/>
    <w:rsid w:val="00970E22"/>
    <w:rsid w:val="00970E3B"/>
    <w:rsid w:val="00970F61"/>
    <w:rsid w:val="00970FD5"/>
    <w:rsid w:val="0097128B"/>
    <w:rsid w:val="009716EC"/>
    <w:rsid w:val="00971D22"/>
    <w:rsid w:val="00971D90"/>
    <w:rsid w:val="00971EA7"/>
    <w:rsid w:val="00971F7F"/>
    <w:rsid w:val="0097207A"/>
    <w:rsid w:val="009722A1"/>
    <w:rsid w:val="009723C4"/>
    <w:rsid w:val="00972A1F"/>
    <w:rsid w:val="00972BEE"/>
    <w:rsid w:val="00972C24"/>
    <w:rsid w:val="00973215"/>
    <w:rsid w:val="0097377F"/>
    <w:rsid w:val="00973E53"/>
    <w:rsid w:val="009740BF"/>
    <w:rsid w:val="009741F8"/>
    <w:rsid w:val="00974458"/>
    <w:rsid w:val="009745F1"/>
    <w:rsid w:val="009746A1"/>
    <w:rsid w:val="009748B0"/>
    <w:rsid w:val="009749E2"/>
    <w:rsid w:val="00974A2C"/>
    <w:rsid w:val="00974A9D"/>
    <w:rsid w:val="00974D46"/>
    <w:rsid w:val="00974E5B"/>
    <w:rsid w:val="00974F8D"/>
    <w:rsid w:val="0097508E"/>
    <w:rsid w:val="00975160"/>
    <w:rsid w:val="009752DA"/>
    <w:rsid w:val="009752E1"/>
    <w:rsid w:val="0097539B"/>
    <w:rsid w:val="009756FF"/>
    <w:rsid w:val="0097573D"/>
    <w:rsid w:val="00975A6C"/>
    <w:rsid w:val="00975CD4"/>
    <w:rsid w:val="00976041"/>
    <w:rsid w:val="00976091"/>
    <w:rsid w:val="00976099"/>
    <w:rsid w:val="0097620A"/>
    <w:rsid w:val="009766DB"/>
    <w:rsid w:val="0097689C"/>
    <w:rsid w:val="00976905"/>
    <w:rsid w:val="00976981"/>
    <w:rsid w:val="009769EB"/>
    <w:rsid w:val="00976F6A"/>
    <w:rsid w:val="00977081"/>
    <w:rsid w:val="0097712D"/>
    <w:rsid w:val="009774AD"/>
    <w:rsid w:val="009775B4"/>
    <w:rsid w:val="00977775"/>
    <w:rsid w:val="00977EBD"/>
    <w:rsid w:val="009805A6"/>
    <w:rsid w:val="0098078C"/>
    <w:rsid w:val="009807A6"/>
    <w:rsid w:val="009807DB"/>
    <w:rsid w:val="00980840"/>
    <w:rsid w:val="0098108A"/>
    <w:rsid w:val="009810BB"/>
    <w:rsid w:val="00981194"/>
    <w:rsid w:val="009818C7"/>
    <w:rsid w:val="00981B65"/>
    <w:rsid w:val="00981CA5"/>
    <w:rsid w:val="00981CD7"/>
    <w:rsid w:val="00981FD5"/>
    <w:rsid w:val="00981FFA"/>
    <w:rsid w:val="00982379"/>
    <w:rsid w:val="00982451"/>
    <w:rsid w:val="00982481"/>
    <w:rsid w:val="0098261E"/>
    <w:rsid w:val="0098270D"/>
    <w:rsid w:val="00982973"/>
    <w:rsid w:val="00982CB9"/>
    <w:rsid w:val="00982DA4"/>
    <w:rsid w:val="00982F82"/>
    <w:rsid w:val="00983091"/>
    <w:rsid w:val="00983174"/>
    <w:rsid w:val="0098389A"/>
    <w:rsid w:val="009839EF"/>
    <w:rsid w:val="00983D0F"/>
    <w:rsid w:val="00983E76"/>
    <w:rsid w:val="0098444F"/>
    <w:rsid w:val="00984633"/>
    <w:rsid w:val="00984659"/>
    <w:rsid w:val="0098473A"/>
    <w:rsid w:val="00984740"/>
    <w:rsid w:val="0098482B"/>
    <w:rsid w:val="00984892"/>
    <w:rsid w:val="00984B22"/>
    <w:rsid w:val="00984D11"/>
    <w:rsid w:val="00984D85"/>
    <w:rsid w:val="00984FD3"/>
    <w:rsid w:val="009851EA"/>
    <w:rsid w:val="0098548F"/>
    <w:rsid w:val="00985661"/>
    <w:rsid w:val="009857BB"/>
    <w:rsid w:val="00985880"/>
    <w:rsid w:val="00985AC6"/>
    <w:rsid w:val="00985C31"/>
    <w:rsid w:val="00985C9F"/>
    <w:rsid w:val="00985E63"/>
    <w:rsid w:val="009860FB"/>
    <w:rsid w:val="00986118"/>
    <w:rsid w:val="009866DB"/>
    <w:rsid w:val="0098672D"/>
    <w:rsid w:val="0098673E"/>
    <w:rsid w:val="00986773"/>
    <w:rsid w:val="00986A93"/>
    <w:rsid w:val="00986B11"/>
    <w:rsid w:val="00986CAA"/>
    <w:rsid w:val="00986E31"/>
    <w:rsid w:val="00986E8D"/>
    <w:rsid w:val="009878E2"/>
    <w:rsid w:val="00987ED7"/>
    <w:rsid w:val="0099002D"/>
    <w:rsid w:val="009900A5"/>
    <w:rsid w:val="009900B2"/>
    <w:rsid w:val="009901EC"/>
    <w:rsid w:val="0099022E"/>
    <w:rsid w:val="009903EE"/>
    <w:rsid w:val="00990496"/>
    <w:rsid w:val="0099053F"/>
    <w:rsid w:val="009907D0"/>
    <w:rsid w:val="009908A8"/>
    <w:rsid w:val="009909FF"/>
    <w:rsid w:val="00990BC9"/>
    <w:rsid w:val="00990C2E"/>
    <w:rsid w:val="00990D61"/>
    <w:rsid w:val="00990EBB"/>
    <w:rsid w:val="00991271"/>
    <w:rsid w:val="00991295"/>
    <w:rsid w:val="00991335"/>
    <w:rsid w:val="009913F9"/>
    <w:rsid w:val="00991546"/>
    <w:rsid w:val="0099160F"/>
    <w:rsid w:val="00991AD3"/>
    <w:rsid w:val="00992423"/>
    <w:rsid w:val="00992619"/>
    <w:rsid w:val="0099264A"/>
    <w:rsid w:val="00992802"/>
    <w:rsid w:val="00992A4B"/>
    <w:rsid w:val="00992AA8"/>
    <w:rsid w:val="00992E40"/>
    <w:rsid w:val="009932FA"/>
    <w:rsid w:val="0099348A"/>
    <w:rsid w:val="0099349A"/>
    <w:rsid w:val="00993559"/>
    <w:rsid w:val="009936F1"/>
    <w:rsid w:val="00993F5D"/>
    <w:rsid w:val="00993F98"/>
    <w:rsid w:val="0099435B"/>
    <w:rsid w:val="00994465"/>
    <w:rsid w:val="009944B0"/>
    <w:rsid w:val="00994513"/>
    <w:rsid w:val="00994681"/>
    <w:rsid w:val="0099492A"/>
    <w:rsid w:val="00994B65"/>
    <w:rsid w:val="00994EE7"/>
    <w:rsid w:val="00994F40"/>
    <w:rsid w:val="009950DA"/>
    <w:rsid w:val="009952AA"/>
    <w:rsid w:val="009952FC"/>
    <w:rsid w:val="0099538B"/>
    <w:rsid w:val="009953A2"/>
    <w:rsid w:val="009954CA"/>
    <w:rsid w:val="00995807"/>
    <w:rsid w:val="009959DF"/>
    <w:rsid w:val="00995A7C"/>
    <w:rsid w:val="00995BD9"/>
    <w:rsid w:val="00995E14"/>
    <w:rsid w:val="00995EE9"/>
    <w:rsid w:val="00995F5D"/>
    <w:rsid w:val="009960A2"/>
    <w:rsid w:val="00996258"/>
    <w:rsid w:val="009962C7"/>
    <w:rsid w:val="0099641B"/>
    <w:rsid w:val="009968B4"/>
    <w:rsid w:val="00996A31"/>
    <w:rsid w:val="00996C3A"/>
    <w:rsid w:val="00996E39"/>
    <w:rsid w:val="00996E6B"/>
    <w:rsid w:val="00996F50"/>
    <w:rsid w:val="00997134"/>
    <w:rsid w:val="009971C5"/>
    <w:rsid w:val="0099728A"/>
    <w:rsid w:val="00997A8B"/>
    <w:rsid w:val="00997B13"/>
    <w:rsid w:val="00997C6C"/>
    <w:rsid w:val="00997E1E"/>
    <w:rsid w:val="009A01F1"/>
    <w:rsid w:val="009A0780"/>
    <w:rsid w:val="009A086B"/>
    <w:rsid w:val="009A08FC"/>
    <w:rsid w:val="009A09D0"/>
    <w:rsid w:val="009A0A57"/>
    <w:rsid w:val="009A0B67"/>
    <w:rsid w:val="009A0D07"/>
    <w:rsid w:val="009A124E"/>
    <w:rsid w:val="009A12B3"/>
    <w:rsid w:val="009A12D9"/>
    <w:rsid w:val="009A1377"/>
    <w:rsid w:val="009A1465"/>
    <w:rsid w:val="009A15DE"/>
    <w:rsid w:val="009A1633"/>
    <w:rsid w:val="009A17C7"/>
    <w:rsid w:val="009A19F0"/>
    <w:rsid w:val="009A1F29"/>
    <w:rsid w:val="009A1FCA"/>
    <w:rsid w:val="009A23A3"/>
    <w:rsid w:val="009A23FF"/>
    <w:rsid w:val="009A24A6"/>
    <w:rsid w:val="009A2761"/>
    <w:rsid w:val="009A2A3C"/>
    <w:rsid w:val="009A2A80"/>
    <w:rsid w:val="009A2BF8"/>
    <w:rsid w:val="009A2D2A"/>
    <w:rsid w:val="009A2F20"/>
    <w:rsid w:val="009A3393"/>
    <w:rsid w:val="009A3578"/>
    <w:rsid w:val="009A374C"/>
    <w:rsid w:val="009A3945"/>
    <w:rsid w:val="009A3BCB"/>
    <w:rsid w:val="009A3C1B"/>
    <w:rsid w:val="009A3C5B"/>
    <w:rsid w:val="009A3D3B"/>
    <w:rsid w:val="009A3FE8"/>
    <w:rsid w:val="009A4062"/>
    <w:rsid w:val="009A41F8"/>
    <w:rsid w:val="009A430E"/>
    <w:rsid w:val="009A4377"/>
    <w:rsid w:val="009A462C"/>
    <w:rsid w:val="009A472D"/>
    <w:rsid w:val="009A4BC0"/>
    <w:rsid w:val="009A4D01"/>
    <w:rsid w:val="009A4EFA"/>
    <w:rsid w:val="009A4FB3"/>
    <w:rsid w:val="009A5315"/>
    <w:rsid w:val="009A531A"/>
    <w:rsid w:val="009A546A"/>
    <w:rsid w:val="009A5701"/>
    <w:rsid w:val="009A5959"/>
    <w:rsid w:val="009A5A52"/>
    <w:rsid w:val="009A5C69"/>
    <w:rsid w:val="009A5D23"/>
    <w:rsid w:val="009A5D57"/>
    <w:rsid w:val="009A5E2F"/>
    <w:rsid w:val="009A5E31"/>
    <w:rsid w:val="009A5F07"/>
    <w:rsid w:val="009A6690"/>
    <w:rsid w:val="009A67C6"/>
    <w:rsid w:val="009A68EF"/>
    <w:rsid w:val="009A698B"/>
    <w:rsid w:val="009A6F0F"/>
    <w:rsid w:val="009A702C"/>
    <w:rsid w:val="009A70F4"/>
    <w:rsid w:val="009A7100"/>
    <w:rsid w:val="009A757A"/>
    <w:rsid w:val="009A763A"/>
    <w:rsid w:val="009A7952"/>
    <w:rsid w:val="009A7ECA"/>
    <w:rsid w:val="009B0129"/>
    <w:rsid w:val="009B0305"/>
    <w:rsid w:val="009B037A"/>
    <w:rsid w:val="009B0914"/>
    <w:rsid w:val="009B0AA8"/>
    <w:rsid w:val="009B0E59"/>
    <w:rsid w:val="009B1146"/>
    <w:rsid w:val="009B148B"/>
    <w:rsid w:val="009B1592"/>
    <w:rsid w:val="009B1793"/>
    <w:rsid w:val="009B199A"/>
    <w:rsid w:val="009B1A0F"/>
    <w:rsid w:val="009B1C1B"/>
    <w:rsid w:val="009B1C28"/>
    <w:rsid w:val="009B1C4E"/>
    <w:rsid w:val="009B1E95"/>
    <w:rsid w:val="009B20FE"/>
    <w:rsid w:val="009B2593"/>
    <w:rsid w:val="009B2786"/>
    <w:rsid w:val="009B2906"/>
    <w:rsid w:val="009B2C72"/>
    <w:rsid w:val="009B2CDF"/>
    <w:rsid w:val="009B2F85"/>
    <w:rsid w:val="009B352B"/>
    <w:rsid w:val="009B37D1"/>
    <w:rsid w:val="009B38F9"/>
    <w:rsid w:val="009B407A"/>
    <w:rsid w:val="009B41F9"/>
    <w:rsid w:val="009B44D9"/>
    <w:rsid w:val="009B4ABA"/>
    <w:rsid w:val="009B4EBC"/>
    <w:rsid w:val="009B5290"/>
    <w:rsid w:val="009B53DD"/>
    <w:rsid w:val="009B544B"/>
    <w:rsid w:val="009B5455"/>
    <w:rsid w:val="009B54AC"/>
    <w:rsid w:val="009B56C0"/>
    <w:rsid w:val="009B5781"/>
    <w:rsid w:val="009B578E"/>
    <w:rsid w:val="009B596E"/>
    <w:rsid w:val="009B5DE1"/>
    <w:rsid w:val="009B5FD9"/>
    <w:rsid w:val="009B6116"/>
    <w:rsid w:val="009B6B87"/>
    <w:rsid w:val="009B6C93"/>
    <w:rsid w:val="009B706A"/>
    <w:rsid w:val="009B707B"/>
    <w:rsid w:val="009B762F"/>
    <w:rsid w:val="009B7AB5"/>
    <w:rsid w:val="009B7FA5"/>
    <w:rsid w:val="009C00C5"/>
    <w:rsid w:val="009C037B"/>
    <w:rsid w:val="009C04F2"/>
    <w:rsid w:val="009C05FB"/>
    <w:rsid w:val="009C0609"/>
    <w:rsid w:val="009C0632"/>
    <w:rsid w:val="009C06DE"/>
    <w:rsid w:val="009C075A"/>
    <w:rsid w:val="009C0859"/>
    <w:rsid w:val="009C08F7"/>
    <w:rsid w:val="009C0979"/>
    <w:rsid w:val="009C0AA9"/>
    <w:rsid w:val="009C0D44"/>
    <w:rsid w:val="009C0D59"/>
    <w:rsid w:val="009C0D94"/>
    <w:rsid w:val="009C0E59"/>
    <w:rsid w:val="009C10EA"/>
    <w:rsid w:val="009C1E84"/>
    <w:rsid w:val="009C20FB"/>
    <w:rsid w:val="009C2488"/>
    <w:rsid w:val="009C29FC"/>
    <w:rsid w:val="009C2B0B"/>
    <w:rsid w:val="009C2C36"/>
    <w:rsid w:val="009C2D63"/>
    <w:rsid w:val="009C2E6C"/>
    <w:rsid w:val="009C2F18"/>
    <w:rsid w:val="009C318E"/>
    <w:rsid w:val="009C40FF"/>
    <w:rsid w:val="009C420F"/>
    <w:rsid w:val="009C421B"/>
    <w:rsid w:val="009C446D"/>
    <w:rsid w:val="009C4655"/>
    <w:rsid w:val="009C4836"/>
    <w:rsid w:val="009C4AE5"/>
    <w:rsid w:val="009C4B4A"/>
    <w:rsid w:val="009C4D6C"/>
    <w:rsid w:val="009C4F9A"/>
    <w:rsid w:val="009C53D6"/>
    <w:rsid w:val="009C5590"/>
    <w:rsid w:val="009C5BD5"/>
    <w:rsid w:val="009C5DDA"/>
    <w:rsid w:val="009C5EFE"/>
    <w:rsid w:val="009C6197"/>
    <w:rsid w:val="009C6331"/>
    <w:rsid w:val="009C67C7"/>
    <w:rsid w:val="009C68A7"/>
    <w:rsid w:val="009C6B53"/>
    <w:rsid w:val="009C6C4B"/>
    <w:rsid w:val="009C6D5F"/>
    <w:rsid w:val="009C6F0F"/>
    <w:rsid w:val="009C7159"/>
    <w:rsid w:val="009C776B"/>
    <w:rsid w:val="009C7C4D"/>
    <w:rsid w:val="009C7C8A"/>
    <w:rsid w:val="009C7DC6"/>
    <w:rsid w:val="009C7E9F"/>
    <w:rsid w:val="009C7F3C"/>
    <w:rsid w:val="009D0522"/>
    <w:rsid w:val="009D0768"/>
    <w:rsid w:val="009D07DD"/>
    <w:rsid w:val="009D08AE"/>
    <w:rsid w:val="009D08CD"/>
    <w:rsid w:val="009D0B6D"/>
    <w:rsid w:val="009D0C2B"/>
    <w:rsid w:val="009D0CA8"/>
    <w:rsid w:val="009D1108"/>
    <w:rsid w:val="009D1196"/>
    <w:rsid w:val="009D1339"/>
    <w:rsid w:val="009D1715"/>
    <w:rsid w:val="009D1991"/>
    <w:rsid w:val="009D1D16"/>
    <w:rsid w:val="009D1D87"/>
    <w:rsid w:val="009D281A"/>
    <w:rsid w:val="009D2823"/>
    <w:rsid w:val="009D2BD8"/>
    <w:rsid w:val="009D2D22"/>
    <w:rsid w:val="009D2D9D"/>
    <w:rsid w:val="009D3249"/>
    <w:rsid w:val="009D3498"/>
    <w:rsid w:val="009D3564"/>
    <w:rsid w:val="009D3582"/>
    <w:rsid w:val="009D380A"/>
    <w:rsid w:val="009D391B"/>
    <w:rsid w:val="009D3EFE"/>
    <w:rsid w:val="009D3FD6"/>
    <w:rsid w:val="009D41A6"/>
    <w:rsid w:val="009D42B3"/>
    <w:rsid w:val="009D42BD"/>
    <w:rsid w:val="009D468C"/>
    <w:rsid w:val="009D4B00"/>
    <w:rsid w:val="009D4C2C"/>
    <w:rsid w:val="009D50A3"/>
    <w:rsid w:val="009D56CC"/>
    <w:rsid w:val="009D5716"/>
    <w:rsid w:val="009D5A26"/>
    <w:rsid w:val="009D655B"/>
    <w:rsid w:val="009D6829"/>
    <w:rsid w:val="009D687E"/>
    <w:rsid w:val="009D6899"/>
    <w:rsid w:val="009D68B3"/>
    <w:rsid w:val="009D6B47"/>
    <w:rsid w:val="009D6B58"/>
    <w:rsid w:val="009D6BF9"/>
    <w:rsid w:val="009D6F82"/>
    <w:rsid w:val="009D71DD"/>
    <w:rsid w:val="009D74F3"/>
    <w:rsid w:val="009D75BF"/>
    <w:rsid w:val="009D7655"/>
    <w:rsid w:val="009D77C2"/>
    <w:rsid w:val="009E0041"/>
    <w:rsid w:val="009E01CB"/>
    <w:rsid w:val="009E02A5"/>
    <w:rsid w:val="009E048E"/>
    <w:rsid w:val="009E068F"/>
    <w:rsid w:val="009E0701"/>
    <w:rsid w:val="009E075D"/>
    <w:rsid w:val="009E0B71"/>
    <w:rsid w:val="009E0C0B"/>
    <w:rsid w:val="009E0D4A"/>
    <w:rsid w:val="009E0E3D"/>
    <w:rsid w:val="009E0EFD"/>
    <w:rsid w:val="009E0F97"/>
    <w:rsid w:val="009E0FA8"/>
    <w:rsid w:val="009E1086"/>
    <w:rsid w:val="009E1147"/>
    <w:rsid w:val="009E1401"/>
    <w:rsid w:val="009E1453"/>
    <w:rsid w:val="009E1584"/>
    <w:rsid w:val="009E190F"/>
    <w:rsid w:val="009E194F"/>
    <w:rsid w:val="009E19F3"/>
    <w:rsid w:val="009E1C0A"/>
    <w:rsid w:val="009E1DBA"/>
    <w:rsid w:val="009E1DC2"/>
    <w:rsid w:val="009E1E7D"/>
    <w:rsid w:val="009E2A94"/>
    <w:rsid w:val="009E2AF1"/>
    <w:rsid w:val="009E2C40"/>
    <w:rsid w:val="009E2CCA"/>
    <w:rsid w:val="009E2F5D"/>
    <w:rsid w:val="009E35F0"/>
    <w:rsid w:val="009E3EA1"/>
    <w:rsid w:val="009E41F2"/>
    <w:rsid w:val="009E4297"/>
    <w:rsid w:val="009E4372"/>
    <w:rsid w:val="009E44A2"/>
    <w:rsid w:val="009E47B9"/>
    <w:rsid w:val="009E4F9F"/>
    <w:rsid w:val="009E4FD4"/>
    <w:rsid w:val="009E5103"/>
    <w:rsid w:val="009E524A"/>
    <w:rsid w:val="009E5252"/>
    <w:rsid w:val="009E53ED"/>
    <w:rsid w:val="009E5566"/>
    <w:rsid w:val="009E5956"/>
    <w:rsid w:val="009E5CA0"/>
    <w:rsid w:val="009E5CDF"/>
    <w:rsid w:val="009E5DF0"/>
    <w:rsid w:val="009E5F90"/>
    <w:rsid w:val="009E6070"/>
    <w:rsid w:val="009E67CB"/>
    <w:rsid w:val="009E683D"/>
    <w:rsid w:val="009E707D"/>
    <w:rsid w:val="009E7357"/>
    <w:rsid w:val="009E7430"/>
    <w:rsid w:val="009E7715"/>
    <w:rsid w:val="009E774A"/>
    <w:rsid w:val="009E7A09"/>
    <w:rsid w:val="009E7E11"/>
    <w:rsid w:val="009E7F77"/>
    <w:rsid w:val="009F0485"/>
    <w:rsid w:val="009F05BA"/>
    <w:rsid w:val="009F05D7"/>
    <w:rsid w:val="009F06A4"/>
    <w:rsid w:val="009F08A1"/>
    <w:rsid w:val="009F0B35"/>
    <w:rsid w:val="009F0FBB"/>
    <w:rsid w:val="009F1816"/>
    <w:rsid w:val="009F19C9"/>
    <w:rsid w:val="009F1AED"/>
    <w:rsid w:val="009F1C2C"/>
    <w:rsid w:val="009F1F29"/>
    <w:rsid w:val="009F21FD"/>
    <w:rsid w:val="009F2312"/>
    <w:rsid w:val="009F25C6"/>
    <w:rsid w:val="009F2686"/>
    <w:rsid w:val="009F26DC"/>
    <w:rsid w:val="009F29DE"/>
    <w:rsid w:val="009F2B67"/>
    <w:rsid w:val="009F2B7A"/>
    <w:rsid w:val="009F2E61"/>
    <w:rsid w:val="009F2FAC"/>
    <w:rsid w:val="009F3295"/>
    <w:rsid w:val="009F3359"/>
    <w:rsid w:val="009F34DE"/>
    <w:rsid w:val="009F34FD"/>
    <w:rsid w:val="009F3561"/>
    <w:rsid w:val="009F362F"/>
    <w:rsid w:val="009F3780"/>
    <w:rsid w:val="009F3973"/>
    <w:rsid w:val="009F3D0C"/>
    <w:rsid w:val="009F3E57"/>
    <w:rsid w:val="009F3F5C"/>
    <w:rsid w:val="009F4272"/>
    <w:rsid w:val="009F461B"/>
    <w:rsid w:val="009F46CE"/>
    <w:rsid w:val="009F47E3"/>
    <w:rsid w:val="009F4824"/>
    <w:rsid w:val="009F4A57"/>
    <w:rsid w:val="009F4D39"/>
    <w:rsid w:val="009F4EFC"/>
    <w:rsid w:val="009F4F57"/>
    <w:rsid w:val="009F4FFE"/>
    <w:rsid w:val="009F507A"/>
    <w:rsid w:val="009F513B"/>
    <w:rsid w:val="009F5449"/>
    <w:rsid w:val="009F54E8"/>
    <w:rsid w:val="009F5576"/>
    <w:rsid w:val="009F5607"/>
    <w:rsid w:val="009F56B0"/>
    <w:rsid w:val="009F593E"/>
    <w:rsid w:val="009F5D49"/>
    <w:rsid w:val="009F5D7B"/>
    <w:rsid w:val="009F5F54"/>
    <w:rsid w:val="009F6040"/>
    <w:rsid w:val="009F6085"/>
    <w:rsid w:val="009F618E"/>
    <w:rsid w:val="009F62CC"/>
    <w:rsid w:val="009F6335"/>
    <w:rsid w:val="009F648F"/>
    <w:rsid w:val="009F6654"/>
    <w:rsid w:val="009F6716"/>
    <w:rsid w:val="009F68E3"/>
    <w:rsid w:val="009F6AAB"/>
    <w:rsid w:val="009F6B4B"/>
    <w:rsid w:val="009F6F2C"/>
    <w:rsid w:val="009F73A1"/>
    <w:rsid w:val="009F78B2"/>
    <w:rsid w:val="009F7ADD"/>
    <w:rsid w:val="009F7B68"/>
    <w:rsid w:val="009F7D86"/>
    <w:rsid w:val="009F7E48"/>
    <w:rsid w:val="00A001E1"/>
    <w:rsid w:val="00A00224"/>
    <w:rsid w:val="00A002FE"/>
    <w:rsid w:val="00A0057D"/>
    <w:rsid w:val="00A00648"/>
    <w:rsid w:val="00A00765"/>
    <w:rsid w:val="00A007DE"/>
    <w:rsid w:val="00A008F5"/>
    <w:rsid w:val="00A00ACA"/>
    <w:rsid w:val="00A00AF0"/>
    <w:rsid w:val="00A00C6C"/>
    <w:rsid w:val="00A00CBF"/>
    <w:rsid w:val="00A00D2A"/>
    <w:rsid w:val="00A00FF3"/>
    <w:rsid w:val="00A00FFC"/>
    <w:rsid w:val="00A010B9"/>
    <w:rsid w:val="00A0140D"/>
    <w:rsid w:val="00A017E5"/>
    <w:rsid w:val="00A0197F"/>
    <w:rsid w:val="00A020B7"/>
    <w:rsid w:val="00A020D1"/>
    <w:rsid w:val="00A02289"/>
    <w:rsid w:val="00A02375"/>
    <w:rsid w:val="00A023FC"/>
    <w:rsid w:val="00A02612"/>
    <w:rsid w:val="00A02651"/>
    <w:rsid w:val="00A0280A"/>
    <w:rsid w:val="00A02996"/>
    <w:rsid w:val="00A029EB"/>
    <w:rsid w:val="00A02BAD"/>
    <w:rsid w:val="00A02E90"/>
    <w:rsid w:val="00A0315C"/>
    <w:rsid w:val="00A032FF"/>
    <w:rsid w:val="00A036CF"/>
    <w:rsid w:val="00A03898"/>
    <w:rsid w:val="00A03CB1"/>
    <w:rsid w:val="00A03F3A"/>
    <w:rsid w:val="00A03F84"/>
    <w:rsid w:val="00A041A5"/>
    <w:rsid w:val="00A04628"/>
    <w:rsid w:val="00A046F1"/>
    <w:rsid w:val="00A048ED"/>
    <w:rsid w:val="00A04A14"/>
    <w:rsid w:val="00A04A30"/>
    <w:rsid w:val="00A04F7D"/>
    <w:rsid w:val="00A050DF"/>
    <w:rsid w:val="00A05299"/>
    <w:rsid w:val="00A052D1"/>
    <w:rsid w:val="00A053ED"/>
    <w:rsid w:val="00A05481"/>
    <w:rsid w:val="00A0571E"/>
    <w:rsid w:val="00A059CA"/>
    <w:rsid w:val="00A05A4C"/>
    <w:rsid w:val="00A05BE0"/>
    <w:rsid w:val="00A05F84"/>
    <w:rsid w:val="00A06086"/>
    <w:rsid w:val="00A060EF"/>
    <w:rsid w:val="00A061E8"/>
    <w:rsid w:val="00A06284"/>
    <w:rsid w:val="00A063CE"/>
    <w:rsid w:val="00A065BA"/>
    <w:rsid w:val="00A06709"/>
    <w:rsid w:val="00A0682E"/>
    <w:rsid w:val="00A06830"/>
    <w:rsid w:val="00A068F8"/>
    <w:rsid w:val="00A069D5"/>
    <w:rsid w:val="00A06A76"/>
    <w:rsid w:val="00A06BFC"/>
    <w:rsid w:val="00A06CF6"/>
    <w:rsid w:val="00A06D45"/>
    <w:rsid w:val="00A06DF1"/>
    <w:rsid w:val="00A06E7F"/>
    <w:rsid w:val="00A06FD9"/>
    <w:rsid w:val="00A07031"/>
    <w:rsid w:val="00A0703D"/>
    <w:rsid w:val="00A07111"/>
    <w:rsid w:val="00A0724F"/>
    <w:rsid w:val="00A07393"/>
    <w:rsid w:val="00A0779F"/>
    <w:rsid w:val="00A077F1"/>
    <w:rsid w:val="00A078B8"/>
    <w:rsid w:val="00A079C7"/>
    <w:rsid w:val="00A07BF4"/>
    <w:rsid w:val="00A07BF7"/>
    <w:rsid w:val="00A07CF8"/>
    <w:rsid w:val="00A07FEF"/>
    <w:rsid w:val="00A100DF"/>
    <w:rsid w:val="00A100FB"/>
    <w:rsid w:val="00A1028C"/>
    <w:rsid w:val="00A1047C"/>
    <w:rsid w:val="00A10AA9"/>
    <w:rsid w:val="00A10B3B"/>
    <w:rsid w:val="00A10BE9"/>
    <w:rsid w:val="00A10CFB"/>
    <w:rsid w:val="00A10D14"/>
    <w:rsid w:val="00A10DA4"/>
    <w:rsid w:val="00A112AF"/>
    <w:rsid w:val="00A1136F"/>
    <w:rsid w:val="00A1138E"/>
    <w:rsid w:val="00A11602"/>
    <w:rsid w:val="00A11756"/>
    <w:rsid w:val="00A1176D"/>
    <w:rsid w:val="00A117D2"/>
    <w:rsid w:val="00A117F2"/>
    <w:rsid w:val="00A11A02"/>
    <w:rsid w:val="00A11B2F"/>
    <w:rsid w:val="00A11B49"/>
    <w:rsid w:val="00A11EE6"/>
    <w:rsid w:val="00A11F67"/>
    <w:rsid w:val="00A11FDF"/>
    <w:rsid w:val="00A1211D"/>
    <w:rsid w:val="00A1216F"/>
    <w:rsid w:val="00A12398"/>
    <w:rsid w:val="00A123C3"/>
    <w:rsid w:val="00A12482"/>
    <w:rsid w:val="00A1254A"/>
    <w:rsid w:val="00A1292E"/>
    <w:rsid w:val="00A12CDE"/>
    <w:rsid w:val="00A12E90"/>
    <w:rsid w:val="00A12F2C"/>
    <w:rsid w:val="00A1361D"/>
    <w:rsid w:val="00A13A00"/>
    <w:rsid w:val="00A13CCA"/>
    <w:rsid w:val="00A13CF7"/>
    <w:rsid w:val="00A13E7C"/>
    <w:rsid w:val="00A13E86"/>
    <w:rsid w:val="00A13F3D"/>
    <w:rsid w:val="00A14193"/>
    <w:rsid w:val="00A1480F"/>
    <w:rsid w:val="00A14847"/>
    <w:rsid w:val="00A14ABE"/>
    <w:rsid w:val="00A14BA1"/>
    <w:rsid w:val="00A14BF5"/>
    <w:rsid w:val="00A14CF9"/>
    <w:rsid w:val="00A14ED4"/>
    <w:rsid w:val="00A14F07"/>
    <w:rsid w:val="00A154C7"/>
    <w:rsid w:val="00A1557A"/>
    <w:rsid w:val="00A15608"/>
    <w:rsid w:val="00A15636"/>
    <w:rsid w:val="00A15A5B"/>
    <w:rsid w:val="00A15ACD"/>
    <w:rsid w:val="00A15BB3"/>
    <w:rsid w:val="00A15FA1"/>
    <w:rsid w:val="00A16048"/>
    <w:rsid w:val="00A168E2"/>
    <w:rsid w:val="00A1690E"/>
    <w:rsid w:val="00A16DE7"/>
    <w:rsid w:val="00A16E82"/>
    <w:rsid w:val="00A16F3B"/>
    <w:rsid w:val="00A17269"/>
    <w:rsid w:val="00A17437"/>
    <w:rsid w:val="00A175CC"/>
    <w:rsid w:val="00A1779A"/>
    <w:rsid w:val="00A178CF"/>
    <w:rsid w:val="00A17F0B"/>
    <w:rsid w:val="00A20243"/>
    <w:rsid w:val="00A20486"/>
    <w:rsid w:val="00A2076A"/>
    <w:rsid w:val="00A20859"/>
    <w:rsid w:val="00A209F9"/>
    <w:rsid w:val="00A20BA3"/>
    <w:rsid w:val="00A20BAA"/>
    <w:rsid w:val="00A20ECC"/>
    <w:rsid w:val="00A20F46"/>
    <w:rsid w:val="00A21121"/>
    <w:rsid w:val="00A2128F"/>
    <w:rsid w:val="00A21380"/>
    <w:rsid w:val="00A213ED"/>
    <w:rsid w:val="00A2142F"/>
    <w:rsid w:val="00A21531"/>
    <w:rsid w:val="00A216D1"/>
    <w:rsid w:val="00A2178F"/>
    <w:rsid w:val="00A2186A"/>
    <w:rsid w:val="00A2192E"/>
    <w:rsid w:val="00A21950"/>
    <w:rsid w:val="00A21A3F"/>
    <w:rsid w:val="00A21AE4"/>
    <w:rsid w:val="00A21BEB"/>
    <w:rsid w:val="00A21DEF"/>
    <w:rsid w:val="00A21EF1"/>
    <w:rsid w:val="00A220C0"/>
    <w:rsid w:val="00A22543"/>
    <w:rsid w:val="00A22641"/>
    <w:rsid w:val="00A228F4"/>
    <w:rsid w:val="00A22906"/>
    <w:rsid w:val="00A22B0C"/>
    <w:rsid w:val="00A22FD5"/>
    <w:rsid w:val="00A2322B"/>
    <w:rsid w:val="00A23278"/>
    <w:rsid w:val="00A2334A"/>
    <w:rsid w:val="00A235FF"/>
    <w:rsid w:val="00A24162"/>
    <w:rsid w:val="00A242AB"/>
    <w:rsid w:val="00A24344"/>
    <w:rsid w:val="00A2444D"/>
    <w:rsid w:val="00A244CB"/>
    <w:rsid w:val="00A247AA"/>
    <w:rsid w:val="00A24E6D"/>
    <w:rsid w:val="00A253D1"/>
    <w:rsid w:val="00A25411"/>
    <w:rsid w:val="00A25593"/>
    <w:rsid w:val="00A255D1"/>
    <w:rsid w:val="00A255DA"/>
    <w:rsid w:val="00A2563B"/>
    <w:rsid w:val="00A25893"/>
    <w:rsid w:val="00A25954"/>
    <w:rsid w:val="00A25958"/>
    <w:rsid w:val="00A25BC3"/>
    <w:rsid w:val="00A25DE5"/>
    <w:rsid w:val="00A25F1D"/>
    <w:rsid w:val="00A25FD1"/>
    <w:rsid w:val="00A2616C"/>
    <w:rsid w:val="00A26294"/>
    <w:rsid w:val="00A265A5"/>
    <w:rsid w:val="00A26B60"/>
    <w:rsid w:val="00A26C0C"/>
    <w:rsid w:val="00A270C6"/>
    <w:rsid w:val="00A272B7"/>
    <w:rsid w:val="00A27332"/>
    <w:rsid w:val="00A27402"/>
    <w:rsid w:val="00A2761F"/>
    <w:rsid w:val="00A27630"/>
    <w:rsid w:val="00A27769"/>
    <w:rsid w:val="00A277CE"/>
    <w:rsid w:val="00A278B3"/>
    <w:rsid w:val="00A278BA"/>
    <w:rsid w:val="00A27D03"/>
    <w:rsid w:val="00A27F6E"/>
    <w:rsid w:val="00A27F89"/>
    <w:rsid w:val="00A300DC"/>
    <w:rsid w:val="00A30619"/>
    <w:rsid w:val="00A307AE"/>
    <w:rsid w:val="00A30BFC"/>
    <w:rsid w:val="00A30E68"/>
    <w:rsid w:val="00A30E8B"/>
    <w:rsid w:val="00A30F46"/>
    <w:rsid w:val="00A310C2"/>
    <w:rsid w:val="00A31123"/>
    <w:rsid w:val="00A31165"/>
    <w:rsid w:val="00A3121E"/>
    <w:rsid w:val="00A3129E"/>
    <w:rsid w:val="00A31445"/>
    <w:rsid w:val="00A3180A"/>
    <w:rsid w:val="00A31887"/>
    <w:rsid w:val="00A318F9"/>
    <w:rsid w:val="00A31B92"/>
    <w:rsid w:val="00A31C30"/>
    <w:rsid w:val="00A31DF0"/>
    <w:rsid w:val="00A31E79"/>
    <w:rsid w:val="00A31ED0"/>
    <w:rsid w:val="00A31FA6"/>
    <w:rsid w:val="00A32A66"/>
    <w:rsid w:val="00A32BA6"/>
    <w:rsid w:val="00A32C45"/>
    <w:rsid w:val="00A32FBF"/>
    <w:rsid w:val="00A33016"/>
    <w:rsid w:val="00A33166"/>
    <w:rsid w:val="00A337D6"/>
    <w:rsid w:val="00A3388C"/>
    <w:rsid w:val="00A338C7"/>
    <w:rsid w:val="00A33A15"/>
    <w:rsid w:val="00A33FF9"/>
    <w:rsid w:val="00A34002"/>
    <w:rsid w:val="00A34269"/>
    <w:rsid w:val="00A342A0"/>
    <w:rsid w:val="00A34854"/>
    <w:rsid w:val="00A3492E"/>
    <w:rsid w:val="00A34BE1"/>
    <w:rsid w:val="00A34D59"/>
    <w:rsid w:val="00A35224"/>
    <w:rsid w:val="00A354AE"/>
    <w:rsid w:val="00A356C3"/>
    <w:rsid w:val="00A358D5"/>
    <w:rsid w:val="00A35983"/>
    <w:rsid w:val="00A35A96"/>
    <w:rsid w:val="00A35A9A"/>
    <w:rsid w:val="00A3629E"/>
    <w:rsid w:val="00A365C7"/>
    <w:rsid w:val="00A366CC"/>
    <w:rsid w:val="00A367B7"/>
    <w:rsid w:val="00A367C1"/>
    <w:rsid w:val="00A369AF"/>
    <w:rsid w:val="00A36AE9"/>
    <w:rsid w:val="00A36E81"/>
    <w:rsid w:val="00A37002"/>
    <w:rsid w:val="00A37171"/>
    <w:rsid w:val="00A3719A"/>
    <w:rsid w:val="00A372FB"/>
    <w:rsid w:val="00A374EA"/>
    <w:rsid w:val="00A3754F"/>
    <w:rsid w:val="00A37578"/>
    <w:rsid w:val="00A375F0"/>
    <w:rsid w:val="00A3766E"/>
    <w:rsid w:val="00A37721"/>
    <w:rsid w:val="00A378A5"/>
    <w:rsid w:val="00A37AD3"/>
    <w:rsid w:val="00A37DF8"/>
    <w:rsid w:val="00A37FB8"/>
    <w:rsid w:val="00A40149"/>
    <w:rsid w:val="00A402D9"/>
    <w:rsid w:val="00A403F1"/>
    <w:rsid w:val="00A40460"/>
    <w:rsid w:val="00A4055F"/>
    <w:rsid w:val="00A40807"/>
    <w:rsid w:val="00A4094E"/>
    <w:rsid w:val="00A40CCE"/>
    <w:rsid w:val="00A41028"/>
    <w:rsid w:val="00A4148C"/>
    <w:rsid w:val="00A414C7"/>
    <w:rsid w:val="00A4151B"/>
    <w:rsid w:val="00A41671"/>
    <w:rsid w:val="00A41714"/>
    <w:rsid w:val="00A41CCA"/>
    <w:rsid w:val="00A41E8F"/>
    <w:rsid w:val="00A41E90"/>
    <w:rsid w:val="00A4289E"/>
    <w:rsid w:val="00A428C4"/>
    <w:rsid w:val="00A428CE"/>
    <w:rsid w:val="00A42953"/>
    <w:rsid w:val="00A42CF4"/>
    <w:rsid w:val="00A42CFF"/>
    <w:rsid w:val="00A4312B"/>
    <w:rsid w:val="00A43166"/>
    <w:rsid w:val="00A431C3"/>
    <w:rsid w:val="00A4358C"/>
    <w:rsid w:val="00A4364F"/>
    <w:rsid w:val="00A4368A"/>
    <w:rsid w:val="00A43EFD"/>
    <w:rsid w:val="00A442DE"/>
    <w:rsid w:val="00A446AA"/>
    <w:rsid w:val="00A44B7B"/>
    <w:rsid w:val="00A44CF5"/>
    <w:rsid w:val="00A456A2"/>
    <w:rsid w:val="00A457D6"/>
    <w:rsid w:val="00A45E85"/>
    <w:rsid w:val="00A45F0C"/>
    <w:rsid w:val="00A460D9"/>
    <w:rsid w:val="00A46172"/>
    <w:rsid w:val="00A46179"/>
    <w:rsid w:val="00A461BF"/>
    <w:rsid w:val="00A46283"/>
    <w:rsid w:val="00A4636B"/>
    <w:rsid w:val="00A4661A"/>
    <w:rsid w:val="00A46A5F"/>
    <w:rsid w:val="00A46A7B"/>
    <w:rsid w:val="00A46B2E"/>
    <w:rsid w:val="00A46F48"/>
    <w:rsid w:val="00A46F9B"/>
    <w:rsid w:val="00A46FBD"/>
    <w:rsid w:val="00A46FCA"/>
    <w:rsid w:val="00A47089"/>
    <w:rsid w:val="00A47310"/>
    <w:rsid w:val="00A4734D"/>
    <w:rsid w:val="00A47DBE"/>
    <w:rsid w:val="00A50076"/>
    <w:rsid w:val="00A50269"/>
    <w:rsid w:val="00A502D4"/>
    <w:rsid w:val="00A503CC"/>
    <w:rsid w:val="00A504F7"/>
    <w:rsid w:val="00A5078B"/>
    <w:rsid w:val="00A5080D"/>
    <w:rsid w:val="00A50A55"/>
    <w:rsid w:val="00A50B92"/>
    <w:rsid w:val="00A511B3"/>
    <w:rsid w:val="00A5124D"/>
    <w:rsid w:val="00A5129F"/>
    <w:rsid w:val="00A513AF"/>
    <w:rsid w:val="00A513B9"/>
    <w:rsid w:val="00A5153F"/>
    <w:rsid w:val="00A51893"/>
    <w:rsid w:val="00A52108"/>
    <w:rsid w:val="00A5211A"/>
    <w:rsid w:val="00A52532"/>
    <w:rsid w:val="00A52950"/>
    <w:rsid w:val="00A52AD7"/>
    <w:rsid w:val="00A52B9A"/>
    <w:rsid w:val="00A52BD5"/>
    <w:rsid w:val="00A52E3B"/>
    <w:rsid w:val="00A53780"/>
    <w:rsid w:val="00A53853"/>
    <w:rsid w:val="00A53C9A"/>
    <w:rsid w:val="00A53E07"/>
    <w:rsid w:val="00A53E4A"/>
    <w:rsid w:val="00A53E7A"/>
    <w:rsid w:val="00A53F4A"/>
    <w:rsid w:val="00A53FAD"/>
    <w:rsid w:val="00A540B8"/>
    <w:rsid w:val="00A542D2"/>
    <w:rsid w:val="00A5449A"/>
    <w:rsid w:val="00A54741"/>
    <w:rsid w:val="00A54800"/>
    <w:rsid w:val="00A54893"/>
    <w:rsid w:val="00A54987"/>
    <w:rsid w:val="00A549C5"/>
    <w:rsid w:val="00A549F2"/>
    <w:rsid w:val="00A54BC8"/>
    <w:rsid w:val="00A54C6E"/>
    <w:rsid w:val="00A5575A"/>
    <w:rsid w:val="00A55B1F"/>
    <w:rsid w:val="00A55D4B"/>
    <w:rsid w:val="00A55F74"/>
    <w:rsid w:val="00A56190"/>
    <w:rsid w:val="00A5624B"/>
    <w:rsid w:val="00A56997"/>
    <w:rsid w:val="00A569DA"/>
    <w:rsid w:val="00A56B74"/>
    <w:rsid w:val="00A56DB3"/>
    <w:rsid w:val="00A5714A"/>
    <w:rsid w:val="00A57352"/>
    <w:rsid w:val="00A5747A"/>
    <w:rsid w:val="00A574F1"/>
    <w:rsid w:val="00A57564"/>
    <w:rsid w:val="00A57567"/>
    <w:rsid w:val="00A575B9"/>
    <w:rsid w:val="00A5761E"/>
    <w:rsid w:val="00A576DF"/>
    <w:rsid w:val="00A576F9"/>
    <w:rsid w:val="00A578A5"/>
    <w:rsid w:val="00A5792D"/>
    <w:rsid w:val="00A57BAB"/>
    <w:rsid w:val="00A57CCC"/>
    <w:rsid w:val="00A57D05"/>
    <w:rsid w:val="00A57D41"/>
    <w:rsid w:val="00A57E38"/>
    <w:rsid w:val="00A600FE"/>
    <w:rsid w:val="00A60107"/>
    <w:rsid w:val="00A60168"/>
    <w:rsid w:val="00A6025E"/>
    <w:rsid w:val="00A604BE"/>
    <w:rsid w:val="00A60596"/>
    <w:rsid w:val="00A606A2"/>
    <w:rsid w:val="00A606DE"/>
    <w:rsid w:val="00A6076E"/>
    <w:rsid w:val="00A6077F"/>
    <w:rsid w:val="00A608E9"/>
    <w:rsid w:val="00A60CB7"/>
    <w:rsid w:val="00A60CCA"/>
    <w:rsid w:val="00A60D2A"/>
    <w:rsid w:val="00A60E5E"/>
    <w:rsid w:val="00A60F7F"/>
    <w:rsid w:val="00A6100B"/>
    <w:rsid w:val="00A611FD"/>
    <w:rsid w:val="00A612E9"/>
    <w:rsid w:val="00A617F5"/>
    <w:rsid w:val="00A618B5"/>
    <w:rsid w:val="00A6199B"/>
    <w:rsid w:val="00A61A2A"/>
    <w:rsid w:val="00A61CCF"/>
    <w:rsid w:val="00A62024"/>
    <w:rsid w:val="00A6222F"/>
    <w:rsid w:val="00A62378"/>
    <w:rsid w:val="00A630D5"/>
    <w:rsid w:val="00A6340C"/>
    <w:rsid w:val="00A636F2"/>
    <w:rsid w:val="00A6374C"/>
    <w:rsid w:val="00A63966"/>
    <w:rsid w:val="00A639BE"/>
    <w:rsid w:val="00A6432A"/>
    <w:rsid w:val="00A643B8"/>
    <w:rsid w:val="00A64631"/>
    <w:rsid w:val="00A64959"/>
    <w:rsid w:val="00A64B43"/>
    <w:rsid w:val="00A64BB9"/>
    <w:rsid w:val="00A64F5C"/>
    <w:rsid w:val="00A64FD3"/>
    <w:rsid w:val="00A6507C"/>
    <w:rsid w:val="00A650BC"/>
    <w:rsid w:val="00A650C5"/>
    <w:rsid w:val="00A6581C"/>
    <w:rsid w:val="00A65917"/>
    <w:rsid w:val="00A6592E"/>
    <w:rsid w:val="00A659E0"/>
    <w:rsid w:val="00A65C98"/>
    <w:rsid w:val="00A65F4D"/>
    <w:rsid w:val="00A65FD8"/>
    <w:rsid w:val="00A662AB"/>
    <w:rsid w:val="00A66D5A"/>
    <w:rsid w:val="00A66F78"/>
    <w:rsid w:val="00A6707C"/>
    <w:rsid w:val="00A670B4"/>
    <w:rsid w:val="00A670EA"/>
    <w:rsid w:val="00A67361"/>
    <w:rsid w:val="00A67458"/>
    <w:rsid w:val="00A6756D"/>
    <w:rsid w:val="00A675DC"/>
    <w:rsid w:val="00A675ED"/>
    <w:rsid w:val="00A67727"/>
    <w:rsid w:val="00A678DF"/>
    <w:rsid w:val="00A67D2A"/>
    <w:rsid w:val="00A67DB5"/>
    <w:rsid w:val="00A67FCC"/>
    <w:rsid w:val="00A70352"/>
    <w:rsid w:val="00A70497"/>
    <w:rsid w:val="00A705BF"/>
    <w:rsid w:val="00A708D5"/>
    <w:rsid w:val="00A70A65"/>
    <w:rsid w:val="00A70DA0"/>
    <w:rsid w:val="00A70E05"/>
    <w:rsid w:val="00A70E80"/>
    <w:rsid w:val="00A70EFF"/>
    <w:rsid w:val="00A710F9"/>
    <w:rsid w:val="00A71410"/>
    <w:rsid w:val="00A71557"/>
    <w:rsid w:val="00A715EB"/>
    <w:rsid w:val="00A71644"/>
    <w:rsid w:val="00A716D3"/>
    <w:rsid w:val="00A71876"/>
    <w:rsid w:val="00A718B0"/>
    <w:rsid w:val="00A71A60"/>
    <w:rsid w:val="00A723BA"/>
    <w:rsid w:val="00A7280B"/>
    <w:rsid w:val="00A729B5"/>
    <w:rsid w:val="00A72D4D"/>
    <w:rsid w:val="00A72ECF"/>
    <w:rsid w:val="00A72F6C"/>
    <w:rsid w:val="00A73500"/>
    <w:rsid w:val="00A736E3"/>
    <w:rsid w:val="00A73725"/>
    <w:rsid w:val="00A73C9F"/>
    <w:rsid w:val="00A74516"/>
    <w:rsid w:val="00A746D6"/>
    <w:rsid w:val="00A746DB"/>
    <w:rsid w:val="00A74AD3"/>
    <w:rsid w:val="00A74BD9"/>
    <w:rsid w:val="00A74E34"/>
    <w:rsid w:val="00A7514A"/>
    <w:rsid w:val="00A752AC"/>
    <w:rsid w:val="00A75523"/>
    <w:rsid w:val="00A75749"/>
    <w:rsid w:val="00A75761"/>
    <w:rsid w:val="00A758B2"/>
    <w:rsid w:val="00A75906"/>
    <w:rsid w:val="00A75B07"/>
    <w:rsid w:val="00A7616F"/>
    <w:rsid w:val="00A76189"/>
    <w:rsid w:val="00A76195"/>
    <w:rsid w:val="00A768A4"/>
    <w:rsid w:val="00A7696B"/>
    <w:rsid w:val="00A76A4E"/>
    <w:rsid w:val="00A76BAC"/>
    <w:rsid w:val="00A76D2B"/>
    <w:rsid w:val="00A76DF8"/>
    <w:rsid w:val="00A76EC0"/>
    <w:rsid w:val="00A77094"/>
    <w:rsid w:val="00A771E2"/>
    <w:rsid w:val="00A777A4"/>
    <w:rsid w:val="00A7787F"/>
    <w:rsid w:val="00A77A8B"/>
    <w:rsid w:val="00A77B64"/>
    <w:rsid w:val="00A77BB9"/>
    <w:rsid w:val="00A77CE2"/>
    <w:rsid w:val="00A77FA4"/>
    <w:rsid w:val="00A80030"/>
    <w:rsid w:val="00A80191"/>
    <w:rsid w:val="00A804A8"/>
    <w:rsid w:val="00A806BB"/>
    <w:rsid w:val="00A80718"/>
    <w:rsid w:val="00A807A1"/>
    <w:rsid w:val="00A809CB"/>
    <w:rsid w:val="00A80B67"/>
    <w:rsid w:val="00A80B74"/>
    <w:rsid w:val="00A80F78"/>
    <w:rsid w:val="00A81023"/>
    <w:rsid w:val="00A810E5"/>
    <w:rsid w:val="00A811CA"/>
    <w:rsid w:val="00A811D5"/>
    <w:rsid w:val="00A812C9"/>
    <w:rsid w:val="00A8171D"/>
    <w:rsid w:val="00A817A7"/>
    <w:rsid w:val="00A81B66"/>
    <w:rsid w:val="00A81B6C"/>
    <w:rsid w:val="00A825DE"/>
    <w:rsid w:val="00A825E8"/>
    <w:rsid w:val="00A82732"/>
    <w:rsid w:val="00A82DC6"/>
    <w:rsid w:val="00A83312"/>
    <w:rsid w:val="00A83353"/>
    <w:rsid w:val="00A8353E"/>
    <w:rsid w:val="00A838FF"/>
    <w:rsid w:val="00A83968"/>
    <w:rsid w:val="00A83A07"/>
    <w:rsid w:val="00A83ACC"/>
    <w:rsid w:val="00A83D63"/>
    <w:rsid w:val="00A84268"/>
    <w:rsid w:val="00A845C5"/>
    <w:rsid w:val="00A8466A"/>
    <w:rsid w:val="00A8485A"/>
    <w:rsid w:val="00A84AA4"/>
    <w:rsid w:val="00A8552E"/>
    <w:rsid w:val="00A85670"/>
    <w:rsid w:val="00A85A04"/>
    <w:rsid w:val="00A85A54"/>
    <w:rsid w:val="00A85B58"/>
    <w:rsid w:val="00A85E79"/>
    <w:rsid w:val="00A85FA7"/>
    <w:rsid w:val="00A86036"/>
    <w:rsid w:val="00A86278"/>
    <w:rsid w:val="00A86446"/>
    <w:rsid w:val="00A8650F"/>
    <w:rsid w:val="00A86663"/>
    <w:rsid w:val="00A86796"/>
    <w:rsid w:val="00A8689D"/>
    <w:rsid w:val="00A86A62"/>
    <w:rsid w:val="00A86EFD"/>
    <w:rsid w:val="00A86F56"/>
    <w:rsid w:val="00A86F92"/>
    <w:rsid w:val="00A870DA"/>
    <w:rsid w:val="00A87139"/>
    <w:rsid w:val="00A8751F"/>
    <w:rsid w:val="00A8772D"/>
    <w:rsid w:val="00A879E2"/>
    <w:rsid w:val="00A87ACF"/>
    <w:rsid w:val="00A87BC4"/>
    <w:rsid w:val="00A90065"/>
    <w:rsid w:val="00A902F0"/>
    <w:rsid w:val="00A9092A"/>
    <w:rsid w:val="00A9096D"/>
    <w:rsid w:val="00A90B57"/>
    <w:rsid w:val="00A90C6C"/>
    <w:rsid w:val="00A90F3B"/>
    <w:rsid w:val="00A90FE5"/>
    <w:rsid w:val="00A910B0"/>
    <w:rsid w:val="00A9177A"/>
    <w:rsid w:val="00A91995"/>
    <w:rsid w:val="00A91AEF"/>
    <w:rsid w:val="00A91AFD"/>
    <w:rsid w:val="00A91B76"/>
    <w:rsid w:val="00A91C46"/>
    <w:rsid w:val="00A91C83"/>
    <w:rsid w:val="00A91F1C"/>
    <w:rsid w:val="00A9255A"/>
    <w:rsid w:val="00A926A2"/>
    <w:rsid w:val="00A926DE"/>
    <w:rsid w:val="00A927C5"/>
    <w:rsid w:val="00A92B1D"/>
    <w:rsid w:val="00A92F3D"/>
    <w:rsid w:val="00A930E8"/>
    <w:rsid w:val="00A9334D"/>
    <w:rsid w:val="00A9335E"/>
    <w:rsid w:val="00A93398"/>
    <w:rsid w:val="00A93540"/>
    <w:rsid w:val="00A93668"/>
    <w:rsid w:val="00A93731"/>
    <w:rsid w:val="00A93850"/>
    <w:rsid w:val="00A93936"/>
    <w:rsid w:val="00A93CD9"/>
    <w:rsid w:val="00A93E19"/>
    <w:rsid w:val="00A93E53"/>
    <w:rsid w:val="00A93ECA"/>
    <w:rsid w:val="00A941B7"/>
    <w:rsid w:val="00A9430C"/>
    <w:rsid w:val="00A9453F"/>
    <w:rsid w:val="00A94839"/>
    <w:rsid w:val="00A94C3C"/>
    <w:rsid w:val="00A94DED"/>
    <w:rsid w:val="00A94E2A"/>
    <w:rsid w:val="00A94F88"/>
    <w:rsid w:val="00A95151"/>
    <w:rsid w:val="00A951CF"/>
    <w:rsid w:val="00A953DB"/>
    <w:rsid w:val="00A9544F"/>
    <w:rsid w:val="00A95932"/>
    <w:rsid w:val="00A95A2A"/>
    <w:rsid w:val="00A95B30"/>
    <w:rsid w:val="00A95EBE"/>
    <w:rsid w:val="00A95EDE"/>
    <w:rsid w:val="00A95F84"/>
    <w:rsid w:val="00A96045"/>
    <w:rsid w:val="00A962D9"/>
    <w:rsid w:val="00A96316"/>
    <w:rsid w:val="00A96685"/>
    <w:rsid w:val="00A966B7"/>
    <w:rsid w:val="00A96981"/>
    <w:rsid w:val="00A96B93"/>
    <w:rsid w:val="00A96BA3"/>
    <w:rsid w:val="00A96D19"/>
    <w:rsid w:val="00A96FD4"/>
    <w:rsid w:val="00A972E5"/>
    <w:rsid w:val="00A9788A"/>
    <w:rsid w:val="00A97B6C"/>
    <w:rsid w:val="00A97C80"/>
    <w:rsid w:val="00A97D81"/>
    <w:rsid w:val="00A97DA0"/>
    <w:rsid w:val="00A97DCE"/>
    <w:rsid w:val="00A97EB9"/>
    <w:rsid w:val="00A97F94"/>
    <w:rsid w:val="00AA0256"/>
    <w:rsid w:val="00AA07BF"/>
    <w:rsid w:val="00AA096D"/>
    <w:rsid w:val="00AA0AAC"/>
    <w:rsid w:val="00AA0BBE"/>
    <w:rsid w:val="00AA0D4E"/>
    <w:rsid w:val="00AA129B"/>
    <w:rsid w:val="00AA133F"/>
    <w:rsid w:val="00AA16F0"/>
    <w:rsid w:val="00AA185A"/>
    <w:rsid w:val="00AA18AF"/>
    <w:rsid w:val="00AA18CB"/>
    <w:rsid w:val="00AA1EE6"/>
    <w:rsid w:val="00AA212C"/>
    <w:rsid w:val="00AA2375"/>
    <w:rsid w:val="00AA26D8"/>
    <w:rsid w:val="00AA2850"/>
    <w:rsid w:val="00AA2C73"/>
    <w:rsid w:val="00AA2EB1"/>
    <w:rsid w:val="00AA2FD2"/>
    <w:rsid w:val="00AA35BF"/>
    <w:rsid w:val="00AA3769"/>
    <w:rsid w:val="00AA37BD"/>
    <w:rsid w:val="00AA3A72"/>
    <w:rsid w:val="00AA3A94"/>
    <w:rsid w:val="00AA3C86"/>
    <w:rsid w:val="00AA3CE3"/>
    <w:rsid w:val="00AA3F32"/>
    <w:rsid w:val="00AA4077"/>
    <w:rsid w:val="00AA4588"/>
    <w:rsid w:val="00AA45F8"/>
    <w:rsid w:val="00AA4753"/>
    <w:rsid w:val="00AA4B9C"/>
    <w:rsid w:val="00AA4BA3"/>
    <w:rsid w:val="00AA4E2D"/>
    <w:rsid w:val="00AA4FC9"/>
    <w:rsid w:val="00AA4FE6"/>
    <w:rsid w:val="00AA50F0"/>
    <w:rsid w:val="00AA5566"/>
    <w:rsid w:val="00AA55A2"/>
    <w:rsid w:val="00AA55D5"/>
    <w:rsid w:val="00AA562A"/>
    <w:rsid w:val="00AA5D4F"/>
    <w:rsid w:val="00AA5DCA"/>
    <w:rsid w:val="00AA5E44"/>
    <w:rsid w:val="00AA609C"/>
    <w:rsid w:val="00AA6232"/>
    <w:rsid w:val="00AA6266"/>
    <w:rsid w:val="00AA62B7"/>
    <w:rsid w:val="00AA63BC"/>
    <w:rsid w:val="00AA64C3"/>
    <w:rsid w:val="00AA665F"/>
    <w:rsid w:val="00AA6823"/>
    <w:rsid w:val="00AA6CC6"/>
    <w:rsid w:val="00AA6E04"/>
    <w:rsid w:val="00AA6E33"/>
    <w:rsid w:val="00AA6E64"/>
    <w:rsid w:val="00AA71BC"/>
    <w:rsid w:val="00AA734E"/>
    <w:rsid w:val="00AA7497"/>
    <w:rsid w:val="00AA764B"/>
    <w:rsid w:val="00AA7B96"/>
    <w:rsid w:val="00AA7C15"/>
    <w:rsid w:val="00AA7F48"/>
    <w:rsid w:val="00AA7F4B"/>
    <w:rsid w:val="00AB0289"/>
    <w:rsid w:val="00AB0711"/>
    <w:rsid w:val="00AB08FB"/>
    <w:rsid w:val="00AB0CA1"/>
    <w:rsid w:val="00AB0EBC"/>
    <w:rsid w:val="00AB10AD"/>
    <w:rsid w:val="00AB113F"/>
    <w:rsid w:val="00AB11F9"/>
    <w:rsid w:val="00AB132A"/>
    <w:rsid w:val="00AB1377"/>
    <w:rsid w:val="00AB13F9"/>
    <w:rsid w:val="00AB1418"/>
    <w:rsid w:val="00AB172D"/>
    <w:rsid w:val="00AB176A"/>
    <w:rsid w:val="00AB1968"/>
    <w:rsid w:val="00AB1E4D"/>
    <w:rsid w:val="00AB1FDD"/>
    <w:rsid w:val="00AB201C"/>
    <w:rsid w:val="00AB2120"/>
    <w:rsid w:val="00AB2377"/>
    <w:rsid w:val="00AB242A"/>
    <w:rsid w:val="00AB24DD"/>
    <w:rsid w:val="00AB25FF"/>
    <w:rsid w:val="00AB2669"/>
    <w:rsid w:val="00AB268A"/>
    <w:rsid w:val="00AB2803"/>
    <w:rsid w:val="00AB28D7"/>
    <w:rsid w:val="00AB2AE2"/>
    <w:rsid w:val="00AB2C0A"/>
    <w:rsid w:val="00AB2DE5"/>
    <w:rsid w:val="00AB3023"/>
    <w:rsid w:val="00AB31B0"/>
    <w:rsid w:val="00AB3386"/>
    <w:rsid w:val="00AB34A4"/>
    <w:rsid w:val="00AB3621"/>
    <w:rsid w:val="00AB37A9"/>
    <w:rsid w:val="00AB3FAD"/>
    <w:rsid w:val="00AB42C1"/>
    <w:rsid w:val="00AB4997"/>
    <w:rsid w:val="00AB49C6"/>
    <w:rsid w:val="00AB4C96"/>
    <w:rsid w:val="00AB4EA7"/>
    <w:rsid w:val="00AB504D"/>
    <w:rsid w:val="00AB54B8"/>
    <w:rsid w:val="00AB54F2"/>
    <w:rsid w:val="00AB55E1"/>
    <w:rsid w:val="00AB56D7"/>
    <w:rsid w:val="00AB56E4"/>
    <w:rsid w:val="00AB57C6"/>
    <w:rsid w:val="00AB57D8"/>
    <w:rsid w:val="00AB592D"/>
    <w:rsid w:val="00AB5B20"/>
    <w:rsid w:val="00AB5C73"/>
    <w:rsid w:val="00AB5E83"/>
    <w:rsid w:val="00AB6609"/>
    <w:rsid w:val="00AB67C5"/>
    <w:rsid w:val="00AB684C"/>
    <w:rsid w:val="00AB691B"/>
    <w:rsid w:val="00AB6988"/>
    <w:rsid w:val="00AB69FE"/>
    <w:rsid w:val="00AB6D17"/>
    <w:rsid w:val="00AB6D86"/>
    <w:rsid w:val="00AB7162"/>
    <w:rsid w:val="00AB7431"/>
    <w:rsid w:val="00AB745C"/>
    <w:rsid w:val="00AB7569"/>
    <w:rsid w:val="00AB7976"/>
    <w:rsid w:val="00AB7AD1"/>
    <w:rsid w:val="00AB7ED8"/>
    <w:rsid w:val="00AC005A"/>
    <w:rsid w:val="00AC0094"/>
    <w:rsid w:val="00AC01C0"/>
    <w:rsid w:val="00AC0275"/>
    <w:rsid w:val="00AC0305"/>
    <w:rsid w:val="00AC0369"/>
    <w:rsid w:val="00AC047A"/>
    <w:rsid w:val="00AC054A"/>
    <w:rsid w:val="00AC05B4"/>
    <w:rsid w:val="00AC05C8"/>
    <w:rsid w:val="00AC0708"/>
    <w:rsid w:val="00AC13E3"/>
    <w:rsid w:val="00AC14B5"/>
    <w:rsid w:val="00AC1515"/>
    <w:rsid w:val="00AC1BE0"/>
    <w:rsid w:val="00AC1D32"/>
    <w:rsid w:val="00AC1DB8"/>
    <w:rsid w:val="00AC1F6A"/>
    <w:rsid w:val="00AC2085"/>
    <w:rsid w:val="00AC20B0"/>
    <w:rsid w:val="00AC228E"/>
    <w:rsid w:val="00AC2347"/>
    <w:rsid w:val="00AC2437"/>
    <w:rsid w:val="00AC27B7"/>
    <w:rsid w:val="00AC282C"/>
    <w:rsid w:val="00AC2C6C"/>
    <w:rsid w:val="00AC2CC3"/>
    <w:rsid w:val="00AC3091"/>
    <w:rsid w:val="00AC3BCF"/>
    <w:rsid w:val="00AC3C95"/>
    <w:rsid w:val="00AC3D15"/>
    <w:rsid w:val="00AC3FD5"/>
    <w:rsid w:val="00AC4234"/>
    <w:rsid w:val="00AC43EC"/>
    <w:rsid w:val="00AC4D19"/>
    <w:rsid w:val="00AC4E4B"/>
    <w:rsid w:val="00AC4F52"/>
    <w:rsid w:val="00AC5005"/>
    <w:rsid w:val="00AC5058"/>
    <w:rsid w:val="00AC507F"/>
    <w:rsid w:val="00AC537C"/>
    <w:rsid w:val="00AC5448"/>
    <w:rsid w:val="00AC54E5"/>
    <w:rsid w:val="00AC5561"/>
    <w:rsid w:val="00AC5703"/>
    <w:rsid w:val="00AC573A"/>
    <w:rsid w:val="00AC573F"/>
    <w:rsid w:val="00AC5783"/>
    <w:rsid w:val="00AC57DA"/>
    <w:rsid w:val="00AC57FE"/>
    <w:rsid w:val="00AC597E"/>
    <w:rsid w:val="00AC5B0C"/>
    <w:rsid w:val="00AC5F91"/>
    <w:rsid w:val="00AC6268"/>
    <w:rsid w:val="00AC6513"/>
    <w:rsid w:val="00AC6C54"/>
    <w:rsid w:val="00AC71FD"/>
    <w:rsid w:val="00AC7396"/>
    <w:rsid w:val="00AC75D3"/>
    <w:rsid w:val="00AC7657"/>
    <w:rsid w:val="00AC77B2"/>
    <w:rsid w:val="00AC798D"/>
    <w:rsid w:val="00AC79F2"/>
    <w:rsid w:val="00AC7AD8"/>
    <w:rsid w:val="00AC7D2D"/>
    <w:rsid w:val="00AD002B"/>
    <w:rsid w:val="00AD02E5"/>
    <w:rsid w:val="00AD044B"/>
    <w:rsid w:val="00AD045A"/>
    <w:rsid w:val="00AD0465"/>
    <w:rsid w:val="00AD062C"/>
    <w:rsid w:val="00AD0A8A"/>
    <w:rsid w:val="00AD0C1D"/>
    <w:rsid w:val="00AD0D6C"/>
    <w:rsid w:val="00AD0EB5"/>
    <w:rsid w:val="00AD104B"/>
    <w:rsid w:val="00AD13B2"/>
    <w:rsid w:val="00AD14A7"/>
    <w:rsid w:val="00AD168D"/>
    <w:rsid w:val="00AD1864"/>
    <w:rsid w:val="00AD19A8"/>
    <w:rsid w:val="00AD1DA8"/>
    <w:rsid w:val="00AD2481"/>
    <w:rsid w:val="00AD2840"/>
    <w:rsid w:val="00AD291E"/>
    <w:rsid w:val="00AD29AE"/>
    <w:rsid w:val="00AD2B5B"/>
    <w:rsid w:val="00AD2E37"/>
    <w:rsid w:val="00AD3842"/>
    <w:rsid w:val="00AD38B5"/>
    <w:rsid w:val="00AD3989"/>
    <w:rsid w:val="00AD3BEA"/>
    <w:rsid w:val="00AD3D67"/>
    <w:rsid w:val="00AD4057"/>
    <w:rsid w:val="00AD4087"/>
    <w:rsid w:val="00AD40A0"/>
    <w:rsid w:val="00AD420D"/>
    <w:rsid w:val="00AD4314"/>
    <w:rsid w:val="00AD4418"/>
    <w:rsid w:val="00AD443D"/>
    <w:rsid w:val="00AD4457"/>
    <w:rsid w:val="00AD44C0"/>
    <w:rsid w:val="00AD47CD"/>
    <w:rsid w:val="00AD49CA"/>
    <w:rsid w:val="00AD4CC1"/>
    <w:rsid w:val="00AD4E4D"/>
    <w:rsid w:val="00AD5094"/>
    <w:rsid w:val="00AD519A"/>
    <w:rsid w:val="00AD5377"/>
    <w:rsid w:val="00AD57B4"/>
    <w:rsid w:val="00AD5976"/>
    <w:rsid w:val="00AD5A55"/>
    <w:rsid w:val="00AD5C15"/>
    <w:rsid w:val="00AD5CD6"/>
    <w:rsid w:val="00AD5F10"/>
    <w:rsid w:val="00AD5F71"/>
    <w:rsid w:val="00AD6053"/>
    <w:rsid w:val="00AD60BA"/>
    <w:rsid w:val="00AD61C9"/>
    <w:rsid w:val="00AD62B0"/>
    <w:rsid w:val="00AD64CA"/>
    <w:rsid w:val="00AD65E4"/>
    <w:rsid w:val="00AD66C0"/>
    <w:rsid w:val="00AD6853"/>
    <w:rsid w:val="00AD68F1"/>
    <w:rsid w:val="00AD68FA"/>
    <w:rsid w:val="00AD690C"/>
    <w:rsid w:val="00AD6B9C"/>
    <w:rsid w:val="00AD6D92"/>
    <w:rsid w:val="00AD6E18"/>
    <w:rsid w:val="00AD756B"/>
    <w:rsid w:val="00AD75F2"/>
    <w:rsid w:val="00AD7CD9"/>
    <w:rsid w:val="00AD7DC1"/>
    <w:rsid w:val="00AD7E9D"/>
    <w:rsid w:val="00AD7FA3"/>
    <w:rsid w:val="00AD7FCF"/>
    <w:rsid w:val="00AE002B"/>
    <w:rsid w:val="00AE00DD"/>
    <w:rsid w:val="00AE0278"/>
    <w:rsid w:val="00AE02A2"/>
    <w:rsid w:val="00AE02E8"/>
    <w:rsid w:val="00AE052B"/>
    <w:rsid w:val="00AE0817"/>
    <w:rsid w:val="00AE0C68"/>
    <w:rsid w:val="00AE0C7D"/>
    <w:rsid w:val="00AE0FCE"/>
    <w:rsid w:val="00AE1075"/>
    <w:rsid w:val="00AE1167"/>
    <w:rsid w:val="00AE1345"/>
    <w:rsid w:val="00AE13EF"/>
    <w:rsid w:val="00AE14DB"/>
    <w:rsid w:val="00AE19C4"/>
    <w:rsid w:val="00AE19EF"/>
    <w:rsid w:val="00AE1C7C"/>
    <w:rsid w:val="00AE1ECD"/>
    <w:rsid w:val="00AE2220"/>
    <w:rsid w:val="00AE241F"/>
    <w:rsid w:val="00AE245A"/>
    <w:rsid w:val="00AE25DC"/>
    <w:rsid w:val="00AE2609"/>
    <w:rsid w:val="00AE26A7"/>
    <w:rsid w:val="00AE26EB"/>
    <w:rsid w:val="00AE286E"/>
    <w:rsid w:val="00AE2B6C"/>
    <w:rsid w:val="00AE2E4A"/>
    <w:rsid w:val="00AE3367"/>
    <w:rsid w:val="00AE3734"/>
    <w:rsid w:val="00AE3A9D"/>
    <w:rsid w:val="00AE3B3E"/>
    <w:rsid w:val="00AE3CF1"/>
    <w:rsid w:val="00AE3D94"/>
    <w:rsid w:val="00AE3EC6"/>
    <w:rsid w:val="00AE409C"/>
    <w:rsid w:val="00AE440D"/>
    <w:rsid w:val="00AE46E3"/>
    <w:rsid w:val="00AE49A2"/>
    <w:rsid w:val="00AE49DF"/>
    <w:rsid w:val="00AE4AF4"/>
    <w:rsid w:val="00AE4BBC"/>
    <w:rsid w:val="00AE4D97"/>
    <w:rsid w:val="00AE4F63"/>
    <w:rsid w:val="00AE500D"/>
    <w:rsid w:val="00AE5298"/>
    <w:rsid w:val="00AE5407"/>
    <w:rsid w:val="00AE5411"/>
    <w:rsid w:val="00AE5596"/>
    <w:rsid w:val="00AE59F7"/>
    <w:rsid w:val="00AE5A52"/>
    <w:rsid w:val="00AE5A6E"/>
    <w:rsid w:val="00AE606D"/>
    <w:rsid w:val="00AE6077"/>
    <w:rsid w:val="00AE60CB"/>
    <w:rsid w:val="00AE6727"/>
    <w:rsid w:val="00AE6AA6"/>
    <w:rsid w:val="00AE6CEF"/>
    <w:rsid w:val="00AE6D99"/>
    <w:rsid w:val="00AE6F9D"/>
    <w:rsid w:val="00AE75A1"/>
    <w:rsid w:val="00AE7A83"/>
    <w:rsid w:val="00AE7CF4"/>
    <w:rsid w:val="00AE7FDF"/>
    <w:rsid w:val="00AF0630"/>
    <w:rsid w:val="00AF0D29"/>
    <w:rsid w:val="00AF0DC6"/>
    <w:rsid w:val="00AF109D"/>
    <w:rsid w:val="00AF115D"/>
    <w:rsid w:val="00AF1310"/>
    <w:rsid w:val="00AF1353"/>
    <w:rsid w:val="00AF1610"/>
    <w:rsid w:val="00AF17B3"/>
    <w:rsid w:val="00AF183C"/>
    <w:rsid w:val="00AF1B27"/>
    <w:rsid w:val="00AF1C4A"/>
    <w:rsid w:val="00AF1D41"/>
    <w:rsid w:val="00AF1F2C"/>
    <w:rsid w:val="00AF22B9"/>
    <w:rsid w:val="00AF2312"/>
    <w:rsid w:val="00AF23A1"/>
    <w:rsid w:val="00AF23D9"/>
    <w:rsid w:val="00AF2509"/>
    <w:rsid w:val="00AF25C7"/>
    <w:rsid w:val="00AF2799"/>
    <w:rsid w:val="00AF2A4F"/>
    <w:rsid w:val="00AF2BAC"/>
    <w:rsid w:val="00AF2CC3"/>
    <w:rsid w:val="00AF2FA0"/>
    <w:rsid w:val="00AF302D"/>
    <w:rsid w:val="00AF3083"/>
    <w:rsid w:val="00AF30F8"/>
    <w:rsid w:val="00AF3248"/>
    <w:rsid w:val="00AF3294"/>
    <w:rsid w:val="00AF32FD"/>
    <w:rsid w:val="00AF333F"/>
    <w:rsid w:val="00AF3625"/>
    <w:rsid w:val="00AF371C"/>
    <w:rsid w:val="00AF37CC"/>
    <w:rsid w:val="00AF3B4E"/>
    <w:rsid w:val="00AF3B5F"/>
    <w:rsid w:val="00AF3C5A"/>
    <w:rsid w:val="00AF3F3B"/>
    <w:rsid w:val="00AF3F58"/>
    <w:rsid w:val="00AF4116"/>
    <w:rsid w:val="00AF42F1"/>
    <w:rsid w:val="00AF43EA"/>
    <w:rsid w:val="00AF44CA"/>
    <w:rsid w:val="00AF46CD"/>
    <w:rsid w:val="00AF4830"/>
    <w:rsid w:val="00AF4916"/>
    <w:rsid w:val="00AF4EF8"/>
    <w:rsid w:val="00AF510A"/>
    <w:rsid w:val="00AF5268"/>
    <w:rsid w:val="00AF52F4"/>
    <w:rsid w:val="00AF5335"/>
    <w:rsid w:val="00AF534D"/>
    <w:rsid w:val="00AF53C8"/>
    <w:rsid w:val="00AF581B"/>
    <w:rsid w:val="00AF5AA3"/>
    <w:rsid w:val="00AF5B01"/>
    <w:rsid w:val="00AF5C4D"/>
    <w:rsid w:val="00AF5D03"/>
    <w:rsid w:val="00AF5D20"/>
    <w:rsid w:val="00AF61BA"/>
    <w:rsid w:val="00AF6356"/>
    <w:rsid w:val="00AF68C6"/>
    <w:rsid w:val="00AF6B2A"/>
    <w:rsid w:val="00AF6CD3"/>
    <w:rsid w:val="00AF6DB0"/>
    <w:rsid w:val="00AF6F25"/>
    <w:rsid w:val="00AF70C8"/>
    <w:rsid w:val="00AF71D2"/>
    <w:rsid w:val="00AF73A2"/>
    <w:rsid w:val="00AF7570"/>
    <w:rsid w:val="00AF7636"/>
    <w:rsid w:val="00AF7822"/>
    <w:rsid w:val="00AF7ED7"/>
    <w:rsid w:val="00AF7FBD"/>
    <w:rsid w:val="00B0002D"/>
    <w:rsid w:val="00B000CD"/>
    <w:rsid w:val="00B003D1"/>
    <w:rsid w:val="00B005F5"/>
    <w:rsid w:val="00B006DF"/>
    <w:rsid w:val="00B009B9"/>
    <w:rsid w:val="00B00CA5"/>
    <w:rsid w:val="00B00CE0"/>
    <w:rsid w:val="00B00E74"/>
    <w:rsid w:val="00B00F15"/>
    <w:rsid w:val="00B00F1D"/>
    <w:rsid w:val="00B00FAC"/>
    <w:rsid w:val="00B01096"/>
    <w:rsid w:val="00B0110A"/>
    <w:rsid w:val="00B011BB"/>
    <w:rsid w:val="00B0152D"/>
    <w:rsid w:val="00B016B8"/>
    <w:rsid w:val="00B01910"/>
    <w:rsid w:val="00B01E3F"/>
    <w:rsid w:val="00B0268C"/>
    <w:rsid w:val="00B02935"/>
    <w:rsid w:val="00B02B87"/>
    <w:rsid w:val="00B02C21"/>
    <w:rsid w:val="00B02C29"/>
    <w:rsid w:val="00B02C5D"/>
    <w:rsid w:val="00B02E24"/>
    <w:rsid w:val="00B02F56"/>
    <w:rsid w:val="00B032EA"/>
    <w:rsid w:val="00B03499"/>
    <w:rsid w:val="00B034BA"/>
    <w:rsid w:val="00B03732"/>
    <w:rsid w:val="00B0393B"/>
    <w:rsid w:val="00B03CE6"/>
    <w:rsid w:val="00B04165"/>
    <w:rsid w:val="00B04608"/>
    <w:rsid w:val="00B04705"/>
    <w:rsid w:val="00B04822"/>
    <w:rsid w:val="00B04949"/>
    <w:rsid w:val="00B04984"/>
    <w:rsid w:val="00B04C2B"/>
    <w:rsid w:val="00B04D08"/>
    <w:rsid w:val="00B04D0A"/>
    <w:rsid w:val="00B05018"/>
    <w:rsid w:val="00B050EA"/>
    <w:rsid w:val="00B054F0"/>
    <w:rsid w:val="00B05782"/>
    <w:rsid w:val="00B059C2"/>
    <w:rsid w:val="00B05BE3"/>
    <w:rsid w:val="00B05CCD"/>
    <w:rsid w:val="00B05FA3"/>
    <w:rsid w:val="00B05FDB"/>
    <w:rsid w:val="00B06031"/>
    <w:rsid w:val="00B0678C"/>
    <w:rsid w:val="00B067BC"/>
    <w:rsid w:val="00B0682A"/>
    <w:rsid w:val="00B06B7F"/>
    <w:rsid w:val="00B06DDB"/>
    <w:rsid w:val="00B072F4"/>
    <w:rsid w:val="00B077BD"/>
    <w:rsid w:val="00B077EC"/>
    <w:rsid w:val="00B07835"/>
    <w:rsid w:val="00B07A18"/>
    <w:rsid w:val="00B07D69"/>
    <w:rsid w:val="00B103DB"/>
    <w:rsid w:val="00B1050D"/>
    <w:rsid w:val="00B10643"/>
    <w:rsid w:val="00B10A1D"/>
    <w:rsid w:val="00B10AB3"/>
    <w:rsid w:val="00B10B4F"/>
    <w:rsid w:val="00B10E8D"/>
    <w:rsid w:val="00B10E94"/>
    <w:rsid w:val="00B10EF1"/>
    <w:rsid w:val="00B10F46"/>
    <w:rsid w:val="00B10F92"/>
    <w:rsid w:val="00B1109F"/>
    <w:rsid w:val="00B11133"/>
    <w:rsid w:val="00B1138F"/>
    <w:rsid w:val="00B114B7"/>
    <w:rsid w:val="00B1214A"/>
    <w:rsid w:val="00B12437"/>
    <w:rsid w:val="00B1246E"/>
    <w:rsid w:val="00B1282C"/>
    <w:rsid w:val="00B12B01"/>
    <w:rsid w:val="00B12BE6"/>
    <w:rsid w:val="00B12D7C"/>
    <w:rsid w:val="00B13734"/>
    <w:rsid w:val="00B1373B"/>
    <w:rsid w:val="00B1399D"/>
    <w:rsid w:val="00B14078"/>
    <w:rsid w:val="00B143FE"/>
    <w:rsid w:val="00B1449D"/>
    <w:rsid w:val="00B14661"/>
    <w:rsid w:val="00B147FB"/>
    <w:rsid w:val="00B14BFE"/>
    <w:rsid w:val="00B14E9C"/>
    <w:rsid w:val="00B14F42"/>
    <w:rsid w:val="00B15058"/>
    <w:rsid w:val="00B15234"/>
    <w:rsid w:val="00B1524E"/>
    <w:rsid w:val="00B1544C"/>
    <w:rsid w:val="00B1546E"/>
    <w:rsid w:val="00B155F8"/>
    <w:rsid w:val="00B1562E"/>
    <w:rsid w:val="00B15730"/>
    <w:rsid w:val="00B15BBE"/>
    <w:rsid w:val="00B15ECB"/>
    <w:rsid w:val="00B15F7D"/>
    <w:rsid w:val="00B16007"/>
    <w:rsid w:val="00B161DA"/>
    <w:rsid w:val="00B162A5"/>
    <w:rsid w:val="00B166C1"/>
    <w:rsid w:val="00B16738"/>
    <w:rsid w:val="00B16764"/>
    <w:rsid w:val="00B1676E"/>
    <w:rsid w:val="00B16AE2"/>
    <w:rsid w:val="00B16C48"/>
    <w:rsid w:val="00B16CBB"/>
    <w:rsid w:val="00B16E0C"/>
    <w:rsid w:val="00B16E6F"/>
    <w:rsid w:val="00B16EDC"/>
    <w:rsid w:val="00B16F6F"/>
    <w:rsid w:val="00B17089"/>
    <w:rsid w:val="00B171F8"/>
    <w:rsid w:val="00B17241"/>
    <w:rsid w:val="00B1735C"/>
    <w:rsid w:val="00B174B2"/>
    <w:rsid w:val="00B176F1"/>
    <w:rsid w:val="00B178B6"/>
    <w:rsid w:val="00B17A14"/>
    <w:rsid w:val="00B17AA6"/>
    <w:rsid w:val="00B17C8D"/>
    <w:rsid w:val="00B17F83"/>
    <w:rsid w:val="00B17FC9"/>
    <w:rsid w:val="00B2048A"/>
    <w:rsid w:val="00B20651"/>
    <w:rsid w:val="00B20897"/>
    <w:rsid w:val="00B20AC5"/>
    <w:rsid w:val="00B20C63"/>
    <w:rsid w:val="00B20E72"/>
    <w:rsid w:val="00B21097"/>
    <w:rsid w:val="00B211D2"/>
    <w:rsid w:val="00B212CF"/>
    <w:rsid w:val="00B213B4"/>
    <w:rsid w:val="00B213D7"/>
    <w:rsid w:val="00B2146F"/>
    <w:rsid w:val="00B216E0"/>
    <w:rsid w:val="00B21BA2"/>
    <w:rsid w:val="00B21C1F"/>
    <w:rsid w:val="00B21F3F"/>
    <w:rsid w:val="00B21F7E"/>
    <w:rsid w:val="00B22067"/>
    <w:rsid w:val="00B22238"/>
    <w:rsid w:val="00B22548"/>
    <w:rsid w:val="00B226AF"/>
    <w:rsid w:val="00B229F7"/>
    <w:rsid w:val="00B22AA4"/>
    <w:rsid w:val="00B22B02"/>
    <w:rsid w:val="00B22BDC"/>
    <w:rsid w:val="00B22C15"/>
    <w:rsid w:val="00B22DD4"/>
    <w:rsid w:val="00B2314C"/>
    <w:rsid w:val="00B23280"/>
    <w:rsid w:val="00B23822"/>
    <w:rsid w:val="00B23880"/>
    <w:rsid w:val="00B23CC7"/>
    <w:rsid w:val="00B23CE5"/>
    <w:rsid w:val="00B23DF5"/>
    <w:rsid w:val="00B23F22"/>
    <w:rsid w:val="00B2419A"/>
    <w:rsid w:val="00B2424C"/>
    <w:rsid w:val="00B24269"/>
    <w:rsid w:val="00B243D9"/>
    <w:rsid w:val="00B243E9"/>
    <w:rsid w:val="00B24788"/>
    <w:rsid w:val="00B24881"/>
    <w:rsid w:val="00B24CAC"/>
    <w:rsid w:val="00B24D7E"/>
    <w:rsid w:val="00B24D9C"/>
    <w:rsid w:val="00B24E37"/>
    <w:rsid w:val="00B25097"/>
    <w:rsid w:val="00B2591D"/>
    <w:rsid w:val="00B259B6"/>
    <w:rsid w:val="00B25ABE"/>
    <w:rsid w:val="00B25DBF"/>
    <w:rsid w:val="00B25EB5"/>
    <w:rsid w:val="00B26164"/>
    <w:rsid w:val="00B264B6"/>
    <w:rsid w:val="00B265B1"/>
    <w:rsid w:val="00B265FF"/>
    <w:rsid w:val="00B26742"/>
    <w:rsid w:val="00B26848"/>
    <w:rsid w:val="00B2690F"/>
    <w:rsid w:val="00B26C32"/>
    <w:rsid w:val="00B26D7C"/>
    <w:rsid w:val="00B27CDE"/>
    <w:rsid w:val="00B27DC9"/>
    <w:rsid w:val="00B27DD5"/>
    <w:rsid w:val="00B27E6C"/>
    <w:rsid w:val="00B30376"/>
    <w:rsid w:val="00B30401"/>
    <w:rsid w:val="00B30449"/>
    <w:rsid w:val="00B30995"/>
    <w:rsid w:val="00B30C49"/>
    <w:rsid w:val="00B31082"/>
    <w:rsid w:val="00B31083"/>
    <w:rsid w:val="00B3122F"/>
    <w:rsid w:val="00B312B5"/>
    <w:rsid w:val="00B31372"/>
    <w:rsid w:val="00B3139B"/>
    <w:rsid w:val="00B31428"/>
    <w:rsid w:val="00B3148D"/>
    <w:rsid w:val="00B3197C"/>
    <w:rsid w:val="00B319F3"/>
    <w:rsid w:val="00B31C41"/>
    <w:rsid w:val="00B31DD3"/>
    <w:rsid w:val="00B31DF1"/>
    <w:rsid w:val="00B322E7"/>
    <w:rsid w:val="00B32522"/>
    <w:rsid w:val="00B328B9"/>
    <w:rsid w:val="00B32ECA"/>
    <w:rsid w:val="00B32EFD"/>
    <w:rsid w:val="00B32F1A"/>
    <w:rsid w:val="00B33044"/>
    <w:rsid w:val="00B33117"/>
    <w:rsid w:val="00B3353C"/>
    <w:rsid w:val="00B33A21"/>
    <w:rsid w:val="00B33A37"/>
    <w:rsid w:val="00B33B21"/>
    <w:rsid w:val="00B34099"/>
    <w:rsid w:val="00B342F5"/>
    <w:rsid w:val="00B343C9"/>
    <w:rsid w:val="00B343F7"/>
    <w:rsid w:val="00B344F3"/>
    <w:rsid w:val="00B345EA"/>
    <w:rsid w:val="00B3462A"/>
    <w:rsid w:val="00B348B8"/>
    <w:rsid w:val="00B348D9"/>
    <w:rsid w:val="00B34A86"/>
    <w:rsid w:val="00B34CCF"/>
    <w:rsid w:val="00B3520D"/>
    <w:rsid w:val="00B354F4"/>
    <w:rsid w:val="00B35856"/>
    <w:rsid w:val="00B359ED"/>
    <w:rsid w:val="00B35CCC"/>
    <w:rsid w:val="00B35D3B"/>
    <w:rsid w:val="00B35EC1"/>
    <w:rsid w:val="00B35F99"/>
    <w:rsid w:val="00B36557"/>
    <w:rsid w:val="00B36814"/>
    <w:rsid w:val="00B369E9"/>
    <w:rsid w:val="00B369F7"/>
    <w:rsid w:val="00B36E02"/>
    <w:rsid w:val="00B3707B"/>
    <w:rsid w:val="00B379B6"/>
    <w:rsid w:val="00B37ABF"/>
    <w:rsid w:val="00B37B55"/>
    <w:rsid w:val="00B40671"/>
    <w:rsid w:val="00B406D3"/>
    <w:rsid w:val="00B40786"/>
    <w:rsid w:val="00B409A9"/>
    <w:rsid w:val="00B40A79"/>
    <w:rsid w:val="00B40BD2"/>
    <w:rsid w:val="00B40BE1"/>
    <w:rsid w:val="00B412F1"/>
    <w:rsid w:val="00B413E9"/>
    <w:rsid w:val="00B416D5"/>
    <w:rsid w:val="00B41DE1"/>
    <w:rsid w:val="00B41EF2"/>
    <w:rsid w:val="00B41F9A"/>
    <w:rsid w:val="00B42004"/>
    <w:rsid w:val="00B42121"/>
    <w:rsid w:val="00B4214A"/>
    <w:rsid w:val="00B42282"/>
    <w:rsid w:val="00B42480"/>
    <w:rsid w:val="00B42621"/>
    <w:rsid w:val="00B42B90"/>
    <w:rsid w:val="00B42CB9"/>
    <w:rsid w:val="00B42EB0"/>
    <w:rsid w:val="00B4301E"/>
    <w:rsid w:val="00B43061"/>
    <w:rsid w:val="00B43167"/>
    <w:rsid w:val="00B434ED"/>
    <w:rsid w:val="00B4370B"/>
    <w:rsid w:val="00B43879"/>
    <w:rsid w:val="00B438D1"/>
    <w:rsid w:val="00B43A94"/>
    <w:rsid w:val="00B43BAC"/>
    <w:rsid w:val="00B43E2E"/>
    <w:rsid w:val="00B43F23"/>
    <w:rsid w:val="00B43F63"/>
    <w:rsid w:val="00B44037"/>
    <w:rsid w:val="00B44241"/>
    <w:rsid w:val="00B44262"/>
    <w:rsid w:val="00B442E1"/>
    <w:rsid w:val="00B4430F"/>
    <w:rsid w:val="00B4433C"/>
    <w:rsid w:val="00B443B0"/>
    <w:rsid w:val="00B447B2"/>
    <w:rsid w:val="00B4489A"/>
    <w:rsid w:val="00B448C6"/>
    <w:rsid w:val="00B44A2B"/>
    <w:rsid w:val="00B44C6C"/>
    <w:rsid w:val="00B45535"/>
    <w:rsid w:val="00B455EA"/>
    <w:rsid w:val="00B45C39"/>
    <w:rsid w:val="00B45D3A"/>
    <w:rsid w:val="00B46651"/>
    <w:rsid w:val="00B46770"/>
    <w:rsid w:val="00B46891"/>
    <w:rsid w:val="00B468A9"/>
    <w:rsid w:val="00B46A20"/>
    <w:rsid w:val="00B46D21"/>
    <w:rsid w:val="00B46E5F"/>
    <w:rsid w:val="00B470C6"/>
    <w:rsid w:val="00B47182"/>
    <w:rsid w:val="00B47238"/>
    <w:rsid w:val="00B47322"/>
    <w:rsid w:val="00B47468"/>
    <w:rsid w:val="00B474CE"/>
    <w:rsid w:val="00B47576"/>
    <w:rsid w:val="00B4781C"/>
    <w:rsid w:val="00B4797F"/>
    <w:rsid w:val="00B47B20"/>
    <w:rsid w:val="00B47E4C"/>
    <w:rsid w:val="00B47FDE"/>
    <w:rsid w:val="00B5018D"/>
    <w:rsid w:val="00B50192"/>
    <w:rsid w:val="00B501E4"/>
    <w:rsid w:val="00B502F6"/>
    <w:rsid w:val="00B50383"/>
    <w:rsid w:val="00B503CC"/>
    <w:rsid w:val="00B50440"/>
    <w:rsid w:val="00B50736"/>
    <w:rsid w:val="00B509C5"/>
    <w:rsid w:val="00B509E8"/>
    <w:rsid w:val="00B50DC6"/>
    <w:rsid w:val="00B50E34"/>
    <w:rsid w:val="00B50E6C"/>
    <w:rsid w:val="00B50E78"/>
    <w:rsid w:val="00B50FED"/>
    <w:rsid w:val="00B51175"/>
    <w:rsid w:val="00B513FA"/>
    <w:rsid w:val="00B513FC"/>
    <w:rsid w:val="00B51527"/>
    <w:rsid w:val="00B5156B"/>
    <w:rsid w:val="00B516D1"/>
    <w:rsid w:val="00B5173D"/>
    <w:rsid w:val="00B518D7"/>
    <w:rsid w:val="00B518D8"/>
    <w:rsid w:val="00B518E8"/>
    <w:rsid w:val="00B51913"/>
    <w:rsid w:val="00B51EBB"/>
    <w:rsid w:val="00B51FE6"/>
    <w:rsid w:val="00B5206D"/>
    <w:rsid w:val="00B520CD"/>
    <w:rsid w:val="00B52315"/>
    <w:rsid w:val="00B523BD"/>
    <w:rsid w:val="00B5241A"/>
    <w:rsid w:val="00B52450"/>
    <w:rsid w:val="00B52831"/>
    <w:rsid w:val="00B52843"/>
    <w:rsid w:val="00B52AE8"/>
    <w:rsid w:val="00B52B9C"/>
    <w:rsid w:val="00B52C86"/>
    <w:rsid w:val="00B52E8F"/>
    <w:rsid w:val="00B52F16"/>
    <w:rsid w:val="00B52F22"/>
    <w:rsid w:val="00B52FA5"/>
    <w:rsid w:val="00B533EE"/>
    <w:rsid w:val="00B53615"/>
    <w:rsid w:val="00B53701"/>
    <w:rsid w:val="00B5396F"/>
    <w:rsid w:val="00B53C5C"/>
    <w:rsid w:val="00B53C75"/>
    <w:rsid w:val="00B53C78"/>
    <w:rsid w:val="00B5425C"/>
    <w:rsid w:val="00B54445"/>
    <w:rsid w:val="00B546F1"/>
    <w:rsid w:val="00B54755"/>
    <w:rsid w:val="00B54A0C"/>
    <w:rsid w:val="00B54BD2"/>
    <w:rsid w:val="00B54E0C"/>
    <w:rsid w:val="00B54F79"/>
    <w:rsid w:val="00B55005"/>
    <w:rsid w:val="00B551D0"/>
    <w:rsid w:val="00B5522B"/>
    <w:rsid w:val="00B553E8"/>
    <w:rsid w:val="00B553ED"/>
    <w:rsid w:val="00B555E6"/>
    <w:rsid w:val="00B556F6"/>
    <w:rsid w:val="00B55BBE"/>
    <w:rsid w:val="00B55C68"/>
    <w:rsid w:val="00B55C69"/>
    <w:rsid w:val="00B55F1A"/>
    <w:rsid w:val="00B563EF"/>
    <w:rsid w:val="00B56539"/>
    <w:rsid w:val="00B567D7"/>
    <w:rsid w:val="00B569B6"/>
    <w:rsid w:val="00B56BF3"/>
    <w:rsid w:val="00B56F23"/>
    <w:rsid w:val="00B56FC8"/>
    <w:rsid w:val="00B571C0"/>
    <w:rsid w:val="00B572D6"/>
    <w:rsid w:val="00B57A79"/>
    <w:rsid w:val="00B57B8A"/>
    <w:rsid w:val="00B57B94"/>
    <w:rsid w:val="00B57C04"/>
    <w:rsid w:val="00B57DA6"/>
    <w:rsid w:val="00B57DEB"/>
    <w:rsid w:val="00B60659"/>
    <w:rsid w:val="00B6073F"/>
    <w:rsid w:val="00B60896"/>
    <w:rsid w:val="00B60E21"/>
    <w:rsid w:val="00B60F11"/>
    <w:rsid w:val="00B60FFD"/>
    <w:rsid w:val="00B61089"/>
    <w:rsid w:val="00B610A1"/>
    <w:rsid w:val="00B61262"/>
    <w:rsid w:val="00B612FA"/>
    <w:rsid w:val="00B6155C"/>
    <w:rsid w:val="00B61560"/>
    <w:rsid w:val="00B61753"/>
    <w:rsid w:val="00B6183D"/>
    <w:rsid w:val="00B619A9"/>
    <w:rsid w:val="00B619F1"/>
    <w:rsid w:val="00B61B0E"/>
    <w:rsid w:val="00B61B28"/>
    <w:rsid w:val="00B61EB2"/>
    <w:rsid w:val="00B61EDD"/>
    <w:rsid w:val="00B61F79"/>
    <w:rsid w:val="00B6211D"/>
    <w:rsid w:val="00B6222F"/>
    <w:rsid w:val="00B6238D"/>
    <w:rsid w:val="00B627B1"/>
    <w:rsid w:val="00B62A79"/>
    <w:rsid w:val="00B62C23"/>
    <w:rsid w:val="00B630F2"/>
    <w:rsid w:val="00B6312D"/>
    <w:rsid w:val="00B63364"/>
    <w:rsid w:val="00B63427"/>
    <w:rsid w:val="00B636BA"/>
    <w:rsid w:val="00B63E67"/>
    <w:rsid w:val="00B63F71"/>
    <w:rsid w:val="00B63F9E"/>
    <w:rsid w:val="00B64244"/>
    <w:rsid w:val="00B645BF"/>
    <w:rsid w:val="00B64603"/>
    <w:rsid w:val="00B649EA"/>
    <w:rsid w:val="00B64BF4"/>
    <w:rsid w:val="00B64BF6"/>
    <w:rsid w:val="00B64CB7"/>
    <w:rsid w:val="00B64F46"/>
    <w:rsid w:val="00B65080"/>
    <w:rsid w:val="00B650F4"/>
    <w:rsid w:val="00B657A2"/>
    <w:rsid w:val="00B658CD"/>
    <w:rsid w:val="00B65EB4"/>
    <w:rsid w:val="00B66065"/>
    <w:rsid w:val="00B6630A"/>
    <w:rsid w:val="00B664AD"/>
    <w:rsid w:val="00B664D1"/>
    <w:rsid w:val="00B66958"/>
    <w:rsid w:val="00B66C3B"/>
    <w:rsid w:val="00B66E54"/>
    <w:rsid w:val="00B670F7"/>
    <w:rsid w:val="00B6759C"/>
    <w:rsid w:val="00B6790D"/>
    <w:rsid w:val="00B67ACC"/>
    <w:rsid w:val="00B67D16"/>
    <w:rsid w:val="00B67D88"/>
    <w:rsid w:val="00B67E59"/>
    <w:rsid w:val="00B67F82"/>
    <w:rsid w:val="00B7009F"/>
    <w:rsid w:val="00B70236"/>
    <w:rsid w:val="00B707B0"/>
    <w:rsid w:val="00B70B9B"/>
    <w:rsid w:val="00B70C72"/>
    <w:rsid w:val="00B70E1A"/>
    <w:rsid w:val="00B70EFA"/>
    <w:rsid w:val="00B7107C"/>
    <w:rsid w:val="00B71215"/>
    <w:rsid w:val="00B7137B"/>
    <w:rsid w:val="00B7142C"/>
    <w:rsid w:val="00B719CD"/>
    <w:rsid w:val="00B719DC"/>
    <w:rsid w:val="00B71AC9"/>
    <w:rsid w:val="00B72103"/>
    <w:rsid w:val="00B72270"/>
    <w:rsid w:val="00B723A6"/>
    <w:rsid w:val="00B723AC"/>
    <w:rsid w:val="00B725A5"/>
    <w:rsid w:val="00B725EF"/>
    <w:rsid w:val="00B726E3"/>
    <w:rsid w:val="00B72707"/>
    <w:rsid w:val="00B7271F"/>
    <w:rsid w:val="00B7272E"/>
    <w:rsid w:val="00B727C8"/>
    <w:rsid w:val="00B72861"/>
    <w:rsid w:val="00B7288E"/>
    <w:rsid w:val="00B72C03"/>
    <w:rsid w:val="00B72DE6"/>
    <w:rsid w:val="00B72EF6"/>
    <w:rsid w:val="00B73026"/>
    <w:rsid w:val="00B73044"/>
    <w:rsid w:val="00B734E3"/>
    <w:rsid w:val="00B73716"/>
    <w:rsid w:val="00B74023"/>
    <w:rsid w:val="00B741DA"/>
    <w:rsid w:val="00B7431D"/>
    <w:rsid w:val="00B74552"/>
    <w:rsid w:val="00B749F3"/>
    <w:rsid w:val="00B74B98"/>
    <w:rsid w:val="00B74BB5"/>
    <w:rsid w:val="00B74F87"/>
    <w:rsid w:val="00B74FED"/>
    <w:rsid w:val="00B758E1"/>
    <w:rsid w:val="00B75949"/>
    <w:rsid w:val="00B75A9A"/>
    <w:rsid w:val="00B75BEB"/>
    <w:rsid w:val="00B75CE8"/>
    <w:rsid w:val="00B75D22"/>
    <w:rsid w:val="00B76182"/>
    <w:rsid w:val="00B762F3"/>
    <w:rsid w:val="00B76377"/>
    <w:rsid w:val="00B7648E"/>
    <w:rsid w:val="00B76647"/>
    <w:rsid w:val="00B766B1"/>
    <w:rsid w:val="00B766D2"/>
    <w:rsid w:val="00B76739"/>
    <w:rsid w:val="00B7682C"/>
    <w:rsid w:val="00B7688E"/>
    <w:rsid w:val="00B76B90"/>
    <w:rsid w:val="00B76CC0"/>
    <w:rsid w:val="00B76FDB"/>
    <w:rsid w:val="00B77052"/>
    <w:rsid w:val="00B77445"/>
    <w:rsid w:val="00B777BC"/>
    <w:rsid w:val="00B777E1"/>
    <w:rsid w:val="00B77832"/>
    <w:rsid w:val="00B778C4"/>
    <w:rsid w:val="00B77D6E"/>
    <w:rsid w:val="00B80276"/>
    <w:rsid w:val="00B80420"/>
    <w:rsid w:val="00B80643"/>
    <w:rsid w:val="00B8099C"/>
    <w:rsid w:val="00B80A10"/>
    <w:rsid w:val="00B80CD0"/>
    <w:rsid w:val="00B80E1D"/>
    <w:rsid w:val="00B815B1"/>
    <w:rsid w:val="00B816CC"/>
    <w:rsid w:val="00B818C2"/>
    <w:rsid w:val="00B81953"/>
    <w:rsid w:val="00B8199B"/>
    <w:rsid w:val="00B81B11"/>
    <w:rsid w:val="00B81DDC"/>
    <w:rsid w:val="00B81E9C"/>
    <w:rsid w:val="00B81F7A"/>
    <w:rsid w:val="00B81F9A"/>
    <w:rsid w:val="00B820A0"/>
    <w:rsid w:val="00B8226C"/>
    <w:rsid w:val="00B82310"/>
    <w:rsid w:val="00B8231E"/>
    <w:rsid w:val="00B82770"/>
    <w:rsid w:val="00B8283C"/>
    <w:rsid w:val="00B82B34"/>
    <w:rsid w:val="00B833AB"/>
    <w:rsid w:val="00B83550"/>
    <w:rsid w:val="00B83579"/>
    <w:rsid w:val="00B83705"/>
    <w:rsid w:val="00B83738"/>
    <w:rsid w:val="00B8389B"/>
    <w:rsid w:val="00B83E11"/>
    <w:rsid w:val="00B83E2F"/>
    <w:rsid w:val="00B83EA8"/>
    <w:rsid w:val="00B83FEF"/>
    <w:rsid w:val="00B84594"/>
    <w:rsid w:val="00B846A9"/>
    <w:rsid w:val="00B847EF"/>
    <w:rsid w:val="00B84854"/>
    <w:rsid w:val="00B84AD0"/>
    <w:rsid w:val="00B84C99"/>
    <w:rsid w:val="00B84D1E"/>
    <w:rsid w:val="00B84E63"/>
    <w:rsid w:val="00B84EDD"/>
    <w:rsid w:val="00B84FB3"/>
    <w:rsid w:val="00B851DA"/>
    <w:rsid w:val="00B85401"/>
    <w:rsid w:val="00B855BE"/>
    <w:rsid w:val="00B858EE"/>
    <w:rsid w:val="00B8593C"/>
    <w:rsid w:val="00B85A87"/>
    <w:rsid w:val="00B85F5A"/>
    <w:rsid w:val="00B85FAD"/>
    <w:rsid w:val="00B86052"/>
    <w:rsid w:val="00B86386"/>
    <w:rsid w:val="00B863C5"/>
    <w:rsid w:val="00B863F9"/>
    <w:rsid w:val="00B86487"/>
    <w:rsid w:val="00B86770"/>
    <w:rsid w:val="00B86ADD"/>
    <w:rsid w:val="00B86D3D"/>
    <w:rsid w:val="00B87091"/>
    <w:rsid w:val="00B8711C"/>
    <w:rsid w:val="00B87130"/>
    <w:rsid w:val="00B871B2"/>
    <w:rsid w:val="00B8721D"/>
    <w:rsid w:val="00B872B3"/>
    <w:rsid w:val="00B87337"/>
    <w:rsid w:val="00B879CC"/>
    <w:rsid w:val="00B87AE6"/>
    <w:rsid w:val="00B87D6C"/>
    <w:rsid w:val="00B87D80"/>
    <w:rsid w:val="00B87DB2"/>
    <w:rsid w:val="00B87E5C"/>
    <w:rsid w:val="00B87F65"/>
    <w:rsid w:val="00B87F68"/>
    <w:rsid w:val="00B87F93"/>
    <w:rsid w:val="00B9021B"/>
    <w:rsid w:val="00B903AF"/>
    <w:rsid w:val="00B9059F"/>
    <w:rsid w:val="00B9062B"/>
    <w:rsid w:val="00B90792"/>
    <w:rsid w:val="00B907C7"/>
    <w:rsid w:val="00B909E4"/>
    <w:rsid w:val="00B90C7F"/>
    <w:rsid w:val="00B91160"/>
    <w:rsid w:val="00B91270"/>
    <w:rsid w:val="00B9161F"/>
    <w:rsid w:val="00B918A9"/>
    <w:rsid w:val="00B918DE"/>
    <w:rsid w:val="00B91BD1"/>
    <w:rsid w:val="00B91BDA"/>
    <w:rsid w:val="00B91CAC"/>
    <w:rsid w:val="00B91EFF"/>
    <w:rsid w:val="00B92092"/>
    <w:rsid w:val="00B922E5"/>
    <w:rsid w:val="00B92427"/>
    <w:rsid w:val="00B9244B"/>
    <w:rsid w:val="00B9253F"/>
    <w:rsid w:val="00B9262C"/>
    <w:rsid w:val="00B92AFB"/>
    <w:rsid w:val="00B92B38"/>
    <w:rsid w:val="00B92BB0"/>
    <w:rsid w:val="00B92DE6"/>
    <w:rsid w:val="00B9310D"/>
    <w:rsid w:val="00B93139"/>
    <w:rsid w:val="00B9320F"/>
    <w:rsid w:val="00B932E5"/>
    <w:rsid w:val="00B93318"/>
    <w:rsid w:val="00B9350A"/>
    <w:rsid w:val="00B93741"/>
    <w:rsid w:val="00B9396A"/>
    <w:rsid w:val="00B93CA4"/>
    <w:rsid w:val="00B93DB7"/>
    <w:rsid w:val="00B93E39"/>
    <w:rsid w:val="00B940B8"/>
    <w:rsid w:val="00B94418"/>
    <w:rsid w:val="00B948E1"/>
    <w:rsid w:val="00B94FDF"/>
    <w:rsid w:val="00B95002"/>
    <w:rsid w:val="00B9527E"/>
    <w:rsid w:val="00B952B3"/>
    <w:rsid w:val="00B9538C"/>
    <w:rsid w:val="00B95960"/>
    <w:rsid w:val="00B959F3"/>
    <w:rsid w:val="00B95C2B"/>
    <w:rsid w:val="00B960CD"/>
    <w:rsid w:val="00B962B9"/>
    <w:rsid w:val="00B9636D"/>
    <w:rsid w:val="00B96582"/>
    <w:rsid w:val="00B965D2"/>
    <w:rsid w:val="00B968B9"/>
    <w:rsid w:val="00B968F9"/>
    <w:rsid w:val="00B96B2F"/>
    <w:rsid w:val="00B96EA6"/>
    <w:rsid w:val="00B97021"/>
    <w:rsid w:val="00B975BE"/>
    <w:rsid w:val="00B97848"/>
    <w:rsid w:val="00B97869"/>
    <w:rsid w:val="00B978CA"/>
    <w:rsid w:val="00B979B1"/>
    <w:rsid w:val="00B97A14"/>
    <w:rsid w:val="00B97A22"/>
    <w:rsid w:val="00B97A2A"/>
    <w:rsid w:val="00B97BA2"/>
    <w:rsid w:val="00B97C07"/>
    <w:rsid w:val="00BA017B"/>
    <w:rsid w:val="00BA04EC"/>
    <w:rsid w:val="00BA057C"/>
    <w:rsid w:val="00BA081A"/>
    <w:rsid w:val="00BA0A3A"/>
    <w:rsid w:val="00BA0B0C"/>
    <w:rsid w:val="00BA0B43"/>
    <w:rsid w:val="00BA0B4D"/>
    <w:rsid w:val="00BA0C9F"/>
    <w:rsid w:val="00BA0DA3"/>
    <w:rsid w:val="00BA0E3D"/>
    <w:rsid w:val="00BA1038"/>
    <w:rsid w:val="00BA152B"/>
    <w:rsid w:val="00BA153A"/>
    <w:rsid w:val="00BA15CB"/>
    <w:rsid w:val="00BA1855"/>
    <w:rsid w:val="00BA193F"/>
    <w:rsid w:val="00BA19AF"/>
    <w:rsid w:val="00BA1C86"/>
    <w:rsid w:val="00BA1D93"/>
    <w:rsid w:val="00BA1D98"/>
    <w:rsid w:val="00BA1E55"/>
    <w:rsid w:val="00BA1ECA"/>
    <w:rsid w:val="00BA1F96"/>
    <w:rsid w:val="00BA2220"/>
    <w:rsid w:val="00BA225D"/>
    <w:rsid w:val="00BA22BD"/>
    <w:rsid w:val="00BA2372"/>
    <w:rsid w:val="00BA26B3"/>
    <w:rsid w:val="00BA27B0"/>
    <w:rsid w:val="00BA280F"/>
    <w:rsid w:val="00BA2958"/>
    <w:rsid w:val="00BA2A73"/>
    <w:rsid w:val="00BA2E16"/>
    <w:rsid w:val="00BA2F0E"/>
    <w:rsid w:val="00BA2FA8"/>
    <w:rsid w:val="00BA30BD"/>
    <w:rsid w:val="00BA320E"/>
    <w:rsid w:val="00BA344B"/>
    <w:rsid w:val="00BA3675"/>
    <w:rsid w:val="00BA372A"/>
    <w:rsid w:val="00BA37CD"/>
    <w:rsid w:val="00BA392B"/>
    <w:rsid w:val="00BA3977"/>
    <w:rsid w:val="00BA3AB6"/>
    <w:rsid w:val="00BA3B23"/>
    <w:rsid w:val="00BA3CC7"/>
    <w:rsid w:val="00BA3D42"/>
    <w:rsid w:val="00BA3E59"/>
    <w:rsid w:val="00BA3F38"/>
    <w:rsid w:val="00BA435D"/>
    <w:rsid w:val="00BA4532"/>
    <w:rsid w:val="00BA4609"/>
    <w:rsid w:val="00BA46FA"/>
    <w:rsid w:val="00BA471F"/>
    <w:rsid w:val="00BA4F45"/>
    <w:rsid w:val="00BA5456"/>
    <w:rsid w:val="00BA552C"/>
    <w:rsid w:val="00BA59F2"/>
    <w:rsid w:val="00BA5ABD"/>
    <w:rsid w:val="00BA5D70"/>
    <w:rsid w:val="00BA5F0C"/>
    <w:rsid w:val="00BA5F5F"/>
    <w:rsid w:val="00BA6591"/>
    <w:rsid w:val="00BA65FB"/>
    <w:rsid w:val="00BA693A"/>
    <w:rsid w:val="00BA6B7F"/>
    <w:rsid w:val="00BA6BE0"/>
    <w:rsid w:val="00BA6CCD"/>
    <w:rsid w:val="00BA6DDD"/>
    <w:rsid w:val="00BA6F09"/>
    <w:rsid w:val="00BA7439"/>
    <w:rsid w:val="00BA74FA"/>
    <w:rsid w:val="00BA7531"/>
    <w:rsid w:val="00BA76E7"/>
    <w:rsid w:val="00BA76FF"/>
    <w:rsid w:val="00BA77AB"/>
    <w:rsid w:val="00BA7976"/>
    <w:rsid w:val="00BA7978"/>
    <w:rsid w:val="00BA7AB4"/>
    <w:rsid w:val="00BA7CE5"/>
    <w:rsid w:val="00BA7DDE"/>
    <w:rsid w:val="00BB0288"/>
    <w:rsid w:val="00BB036A"/>
    <w:rsid w:val="00BB03D4"/>
    <w:rsid w:val="00BB049A"/>
    <w:rsid w:val="00BB0647"/>
    <w:rsid w:val="00BB076A"/>
    <w:rsid w:val="00BB0771"/>
    <w:rsid w:val="00BB0786"/>
    <w:rsid w:val="00BB07A8"/>
    <w:rsid w:val="00BB0AA2"/>
    <w:rsid w:val="00BB0ACC"/>
    <w:rsid w:val="00BB0F04"/>
    <w:rsid w:val="00BB0F17"/>
    <w:rsid w:val="00BB1050"/>
    <w:rsid w:val="00BB15FD"/>
    <w:rsid w:val="00BB16FB"/>
    <w:rsid w:val="00BB1E98"/>
    <w:rsid w:val="00BB20AC"/>
    <w:rsid w:val="00BB2135"/>
    <w:rsid w:val="00BB243A"/>
    <w:rsid w:val="00BB24D9"/>
    <w:rsid w:val="00BB2B47"/>
    <w:rsid w:val="00BB2DDA"/>
    <w:rsid w:val="00BB2F76"/>
    <w:rsid w:val="00BB3098"/>
    <w:rsid w:val="00BB326E"/>
    <w:rsid w:val="00BB3609"/>
    <w:rsid w:val="00BB3662"/>
    <w:rsid w:val="00BB38E4"/>
    <w:rsid w:val="00BB3DC0"/>
    <w:rsid w:val="00BB41CC"/>
    <w:rsid w:val="00BB4438"/>
    <w:rsid w:val="00BB451C"/>
    <w:rsid w:val="00BB45CC"/>
    <w:rsid w:val="00BB4683"/>
    <w:rsid w:val="00BB46A5"/>
    <w:rsid w:val="00BB4774"/>
    <w:rsid w:val="00BB47AD"/>
    <w:rsid w:val="00BB4DF9"/>
    <w:rsid w:val="00BB4E40"/>
    <w:rsid w:val="00BB5055"/>
    <w:rsid w:val="00BB50B4"/>
    <w:rsid w:val="00BB5262"/>
    <w:rsid w:val="00BB57BB"/>
    <w:rsid w:val="00BB5870"/>
    <w:rsid w:val="00BB5B9D"/>
    <w:rsid w:val="00BB5D2B"/>
    <w:rsid w:val="00BB5DB6"/>
    <w:rsid w:val="00BB5E6F"/>
    <w:rsid w:val="00BB6013"/>
    <w:rsid w:val="00BB6180"/>
    <w:rsid w:val="00BB62AC"/>
    <w:rsid w:val="00BB62FD"/>
    <w:rsid w:val="00BB6884"/>
    <w:rsid w:val="00BB6891"/>
    <w:rsid w:val="00BB6BC8"/>
    <w:rsid w:val="00BB6F38"/>
    <w:rsid w:val="00BB6FB4"/>
    <w:rsid w:val="00BB7094"/>
    <w:rsid w:val="00BB71C5"/>
    <w:rsid w:val="00BB72A7"/>
    <w:rsid w:val="00BB72B9"/>
    <w:rsid w:val="00BB731F"/>
    <w:rsid w:val="00BB7517"/>
    <w:rsid w:val="00BB7659"/>
    <w:rsid w:val="00BB7739"/>
    <w:rsid w:val="00BB77E1"/>
    <w:rsid w:val="00BB7A4D"/>
    <w:rsid w:val="00BB7B91"/>
    <w:rsid w:val="00BB7D49"/>
    <w:rsid w:val="00BB7F38"/>
    <w:rsid w:val="00BB7FC3"/>
    <w:rsid w:val="00BC066A"/>
    <w:rsid w:val="00BC07DE"/>
    <w:rsid w:val="00BC0BDB"/>
    <w:rsid w:val="00BC0C9E"/>
    <w:rsid w:val="00BC0DBC"/>
    <w:rsid w:val="00BC0E49"/>
    <w:rsid w:val="00BC1012"/>
    <w:rsid w:val="00BC1080"/>
    <w:rsid w:val="00BC1420"/>
    <w:rsid w:val="00BC15C8"/>
    <w:rsid w:val="00BC192D"/>
    <w:rsid w:val="00BC194E"/>
    <w:rsid w:val="00BC1A64"/>
    <w:rsid w:val="00BC1BB1"/>
    <w:rsid w:val="00BC1C45"/>
    <w:rsid w:val="00BC1C9A"/>
    <w:rsid w:val="00BC1F1F"/>
    <w:rsid w:val="00BC218A"/>
    <w:rsid w:val="00BC22AD"/>
    <w:rsid w:val="00BC252B"/>
    <w:rsid w:val="00BC26D9"/>
    <w:rsid w:val="00BC2AF7"/>
    <w:rsid w:val="00BC2E4A"/>
    <w:rsid w:val="00BC2EDB"/>
    <w:rsid w:val="00BC3010"/>
    <w:rsid w:val="00BC3222"/>
    <w:rsid w:val="00BC3488"/>
    <w:rsid w:val="00BC348A"/>
    <w:rsid w:val="00BC35AA"/>
    <w:rsid w:val="00BC37AD"/>
    <w:rsid w:val="00BC37D6"/>
    <w:rsid w:val="00BC3842"/>
    <w:rsid w:val="00BC3D3F"/>
    <w:rsid w:val="00BC3DDD"/>
    <w:rsid w:val="00BC4035"/>
    <w:rsid w:val="00BC4144"/>
    <w:rsid w:val="00BC42EC"/>
    <w:rsid w:val="00BC443E"/>
    <w:rsid w:val="00BC44B2"/>
    <w:rsid w:val="00BC44CC"/>
    <w:rsid w:val="00BC4777"/>
    <w:rsid w:val="00BC47AB"/>
    <w:rsid w:val="00BC4A03"/>
    <w:rsid w:val="00BC4ABD"/>
    <w:rsid w:val="00BC4D03"/>
    <w:rsid w:val="00BC4FA8"/>
    <w:rsid w:val="00BC51DB"/>
    <w:rsid w:val="00BC53E5"/>
    <w:rsid w:val="00BC54EA"/>
    <w:rsid w:val="00BC55A8"/>
    <w:rsid w:val="00BC56F6"/>
    <w:rsid w:val="00BC5942"/>
    <w:rsid w:val="00BC5C22"/>
    <w:rsid w:val="00BC5D0F"/>
    <w:rsid w:val="00BC5F53"/>
    <w:rsid w:val="00BC5FCA"/>
    <w:rsid w:val="00BC6082"/>
    <w:rsid w:val="00BC647A"/>
    <w:rsid w:val="00BC64E2"/>
    <w:rsid w:val="00BC6DDA"/>
    <w:rsid w:val="00BC6F1A"/>
    <w:rsid w:val="00BC713F"/>
    <w:rsid w:val="00BC749C"/>
    <w:rsid w:val="00BC7599"/>
    <w:rsid w:val="00BC767A"/>
    <w:rsid w:val="00BC7841"/>
    <w:rsid w:val="00BC7ADE"/>
    <w:rsid w:val="00BC7C92"/>
    <w:rsid w:val="00BC7D94"/>
    <w:rsid w:val="00BC7E13"/>
    <w:rsid w:val="00BC7E54"/>
    <w:rsid w:val="00BC7FE5"/>
    <w:rsid w:val="00BD0171"/>
    <w:rsid w:val="00BD04C0"/>
    <w:rsid w:val="00BD04D6"/>
    <w:rsid w:val="00BD0592"/>
    <w:rsid w:val="00BD0952"/>
    <w:rsid w:val="00BD0961"/>
    <w:rsid w:val="00BD0E6C"/>
    <w:rsid w:val="00BD1121"/>
    <w:rsid w:val="00BD1623"/>
    <w:rsid w:val="00BD1ABC"/>
    <w:rsid w:val="00BD1AF6"/>
    <w:rsid w:val="00BD1B5D"/>
    <w:rsid w:val="00BD1CFF"/>
    <w:rsid w:val="00BD1F04"/>
    <w:rsid w:val="00BD2076"/>
    <w:rsid w:val="00BD229C"/>
    <w:rsid w:val="00BD2E51"/>
    <w:rsid w:val="00BD2E52"/>
    <w:rsid w:val="00BD2ED1"/>
    <w:rsid w:val="00BD34FF"/>
    <w:rsid w:val="00BD3559"/>
    <w:rsid w:val="00BD391A"/>
    <w:rsid w:val="00BD3A19"/>
    <w:rsid w:val="00BD3B52"/>
    <w:rsid w:val="00BD4135"/>
    <w:rsid w:val="00BD43B5"/>
    <w:rsid w:val="00BD469B"/>
    <w:rsid w:val="00BD46BD"/>
    <w:rsid w:val="00BD481C"/>
    <w:rsid w:val="00BD4953"/>
    <w:rsid w:val="00BD4CE1"/>
    <w:rsid w:val="00BD4D00"/>
    <w:rsid w:val="00BD4E0C"/>
    <w:rsid w:val="00BD4E2B"/>
    <w:rsid w:val="00BD5427"/>
    <w:rsid w:val="00BD591E"/>
    <w:rsid w:val="00BD5B93"/>
    <w:rsid w:val="00BD6103"/>
    <w:rsid w:val="00BD61EB"/>
    <w:rsid w:val="00BD61ED"/>
    <w:rsid w:val="00BD6234"/>
    <w:rsid w:val="00BD6352"/>
    <w:rsid w:val="00BD66A1"/>
    <w:rsid w:val="00BD69EC"/>
    <w:rsid w:val="00BD6B67"/>
    <w:rsid w:val="00BD6D02"/>
    <w:rsid w:val="00BD6D0D"/>
    <w:rsid w:val="00BD6EA2"/>
    <w:rsid w:val="00BD77C0"/>
    <w:rsid w:val="00BD7CEA"/>
    <w:rsid w:val="00BD7F25"/>
    <w:rsid w:val="00BD7FEB"/>
    <w:rsid w:val="00BE03EB"/>
    <w:rsid w:val="00BE056B"/>
    <w:rsid w:val="00BE075B"/>
    <w:rsid w:val="00BE0993"/>
    <w:rsid w:val="00BE09E6"/>
    <w:rsid w:val="00BE0E40"/>
    <w:rsid w:val="00BE0F59"/>
    <w:rsid w:val="00BE10F5"/>
    <w:rsid w:val="00BE112A"/>
    <w:rsid w:val="00BE1200"/>
    <w:rsid w:val="00BE1540"/>
    <w:rsid w:val="00BE18CA"/>
    <w:rsid w:val="00BE2056"/>
    <w:rsid w:val="00BE230A"/>
    <w:rsid w:val="00BE2436"/>
    <w:rsid w:val="00BE24BE"/>
    <w:rsid w:val="00BE25B3"/>
    <w:rsid w:val="00BE25EA"/>
    <w:rsid w:val="00BE266D"/>
    <w:rsid w:val="00BE26EE"/>
    <w:rsid w:val="00BE2AB7"/>
    <w:rsid w:val="00BE2AC7"/>
    <w:rsid w:val="00BE2BF3"/>
    <w:rsid w:val="00BE2C58"/>
    <w:rsid w:val="00BE306F"/>
    <w:rsid w:val="00BE333F"/>
    <w:rsid w:val="00BE347D"/>
    <w:rsid w:val="00BE34EB"/>
    <w:rsid w:val="00BE3752"/>
    <w:rsid w:val="00BE3933"/>
    <w:rsid w:val="00BE3A2F"/>
    <w:rsid w:val="00BE3AFB"/>
    <w:rsid w:val="00BE3BB2"/>
    <w:rsid w:val="00BE3CDC"/>
    <w:rsid w:val="00BE40EC"/>
    <w:rsid w:val="00BE4178"/>
    <w:rsid w:val="00BE42C0"/>
    <w:rsid w:val="00BE4820"/>
    <w:rsid w:val="00BE49B3"/>
    <w:rsid w:val="00BE4D22"/>
    <w:rsid w:val="00BE4DBE"/>
    <w:rsid w:val="00BE4FB6"/>
    <w:rsid w:val="00BE5109"/>
    <w:rsid w:val="00BE536A"/>
    <w:rsid w:val="00BE5631"/>
    <w:rsid w:val="00BE5730"/>
    <w:rsid w:val="00BE6020"/>
    <w:rsid w:val="00BE6501"/>
    <w:rsid w:val="00BE65A2"/>
    <w:rsid w:val="00BE662F"/>
    <w:rsid w:val="00BE6633"/>
    <w:rsid w:val="00BE678D"/>
    <w:rsid w:val="00BE6A55"/>
    <w:rsid w:val="00BE6C77"/>
    <w:rsid w:val="00BE6D00"/>
    <w:rsid w:val="00BE707A"/>
    <w:rsid w:val="00BE70F8"/>
    <w:rsid w:val="00BE7431"/>
    <w:rsid w:val="00BE7580"/>
    <w:rsid w:val="00BE7C38"/>
    <w:rsid w:val="00BE7EB8"/>
    <w:rsid w:val="00BE7F26"/>
    <w:rsid w:val="00BF0023"/>
    <w:rsid w:val="00BF052A"/>
    <w:rsid w:val="00BF05AC"/>
    <w:rsid w:val="00BF0680"/>
    <w:rsid w:val="00BF0A66"/>
    <w:rsid w:val="00BF0B23"/>
    <w:rsid w:val="00BF0BA7"/>
    <w:rsid w:val="00BF0BF8"/>
    <w:rsid w:val="00BF0E19"/>
    <w:rsid w:val="00BF1214"/>
    <w:rsid w:val="00BF178B"/>
    <w:rsid w:val="00BF1911"/>
    <w:rsid w:val="00BF1DCF"/>
    <w:rsid w:val="00BF1E7C"/>
    <w:rsid w:val="00BF212F"/>
    <w:rsid w:val="00BF2166"/>
    <w:rsid w:val="00BF252F"/>
    <w:rsid w:val="00BF26AF"/>
    <w:rsid w:val="00BF2B30"/>
    <w:rsid w:val="00BF2DC3"/>
    <w:rsid w:val="00BF2F05"/>
    <w:rsid w:val="00BF3395"/>
    <w:rsid w:val="00BF3557"/>
    <w:rsid w:val="00BF382E"/>
    <w:rsid w:val="00BF3ACB"/>
    <w:rsid w:val="00BF3C99"/>
    <w:rsid w:val="00BF3EFE"/>
    <w:rsid w:val="00BF4282"/>
    <w:rsid w:val="00BF42AB"/>
    <w:rsid w:val="00BF44A5"/>
    <w:rsid w:val="00BF456A"/>
    <w:rsid w:val="00BF460E"/>
    <w:rsid w:val="00BF482A"/>
    <w:rsid w:val="00BF4CE2"/>
    <w:rsid w:val="00BF52A2"/>
    <w:rsid w:val="00BF52FB"/>
    <w:rsid w:val="00BF5446"/>
    <w:rsid w:val="00BF5688"/>
    <w:rsid w:val="00BF57BE"/>
    <w:rsid w:val="00BF584E"/>
    <w:rsid w:val="00BF595F"/>
    <w:rsid w:val="00BF5B1D"/>
    <w:rsid w:val="00BF5EEB"/>
    <w:rsid w:val="00BF60F2"/>
    <w:rsid w:val="00BF615E"/>
    <w:rsid w:val="00BF6344"/>
    <w:rsid w:val="00BF6376"/>
    <w:rsid w:val="00BF6B71"/>
    <w:rsid w:val="00BF6B7E"/>
    <w:rsid w:val="00BF6BCB"/>
    <w:rsid w:val="00BF6C97"/>
    <w:rsid w:val="00BF6D33"/>
    <w:rsid w:val="00BF6DAE"/>
    <w:rsid w:val="00BF6F78"/>
    <w:rsid w:val="00BF7012"/>
    <w:rsid w:val="00BF72E8"/>
    <w:rsid w:val="00BF733E"/>
    <w:rsid w:val="00BF73CF"/>
    <w:rsid w:val="00BF73EE"/>
    <w:rsid w:val="00BF742E"/>
    <w:rsid w:val="00BF757D"/>
    <w:rsid w:val="00BF7793"/>
    <w:rsid w:val="00BF7B0C"/>
    <w:rsid w:val="00BF7CA9"/>
    <w:rsid w:val="00BF7E61"/>
    <w:rsid w:val="00BF7EDF"/>
    <w:rsid w:val="00C00051"/>
    <w:rsid w:val="00C00098"/>
    <w:rsid w:val="00C0029E"/>
    <w:rsid w:val="00C003E0"/>
    <w:rsid w:val="00C00669"/>
    <w:rsid w:val="00C0068F"/>
    <w:rsid w:val="00C007B5"/>
    <w:rsid w:val="00C0082B"/>
    <w:rsid w:val="00C00844"/>
    <w:rsid w:val="00C009B1"/>
    <w:rsid w:val="00C009C0"/>
    <w:rsid w:val="00C00B02"/>
    <w:rsid w:val="00C00C3A"/>
    <w:rsid w:val="00C00F00"/>
    <w:rsid w:val="00C00FED"/>
    <w:rsid w:val="00C01299"/>
    <w:rsid w:val="00C014F1"/>
    <w:rsid w:val="00C015F6"/>
    <w:rsid w:val="00C0165E"/>
    <w:rsid w:val="00C020D0"/>
    <w:rsid w:val="00C0223C"/>
    <w:rsid w:val="00C02312"/>
    <w:rsid w:val="00C02446"/>
    <w:rsid w:val="00C024F2"/>
    <w:rsid w:val="00C0267F"/>
    <w:rsid w:val="00C026E3"/>
    <w:rsid w:val="00C027BA"/>
    <w:rsid w:val="00C0280E"/>
    <w:rsid w:val="00C02885"/>
    <w:rsid w:val="00C02907"/>
    <w:rsid w:val="00C029A5"/>
    <w:rsid w:val="00C02BC3"/>
    <w:rsid w:val="00C02DED"/>
    <w:rsid w:val="00C030C4"/>
    <w:rsid w:val="00C03266"/>
    <w:rsid w:val="00C033A8"/>
    <w:rsid w:val="00C03446"/>
    <w:rsid w:val="00C0357A"/>
    <w:rsid w:val="00C03612"/>
    <w:rsid w:val="00C0395F"/>
    <w:rsid w:val="00C03AF1"/>
    <w:rsid w:val="00C03D0F"/>
    <w:rsid w:val="00C03D26"/>
    <w:rsid w:val="00C03E23"/>
    <w:rsid w:val="00C03EF7"/>
    <w:rsid w:val="00C044B6"/>
    <w:rsid w:val="00C04649"/>
    <w:rsid w:val="00C047DB"/>
    <w:rsid w:val="00C0481A"/>
    <w:rsid w:val="00C04B9D"/>
    <w:rsid w:val="00C04BCE"/>
    <w:rsid w:val="00C04E71"/>
    <w:rsid w:val="00C04FEE"/>
    <w:rsid w:val="00C05102"/>
    <w:rsid w:val="00C05320"/>
    <w:rsid w:val="00C05839"/>
    <w:rsid w:val="00C05D1C"/>
    <w:rsid w:val="00C05EFD"/>
    <w:rsid w:val="00C05FB1"/>
    <w:rsid w:val="00C0604C"/>
    <w:rsid w:val="00C060EC"/>
    <w:rsid w:val="00C061D1"/>
    <w:rsid w:val="00C06314"/>
    <w:rsid w:val="00C06820"/>
    <w:rsid w:val="00C06C81"/>
    <w:rsid w:val="00C06CD4"/>
    <w:rsid w:val="00C071E5"/>
    <w:rsid w:val="00C0734B"/>
    <w:rsid w:val="00C0750B"/>
    <w:rsid w:val="00C07600"/>
    <w:rsid w:val="00C079F0"/>
    <w:rsid w:val="00C07B46"/>
    <w:rsid w:val="00C07B4C"/>
    <w:rsid w:val="00C07EEB"/>
    <w:rsid w:val="00C07FA5"/>
    <w:rsid w:val="00C10215"/>
    <w:rsid w:val="00C10261"/>
    <w:rsid w:val="00C102AC"/>
    <w:rsid w:val="00C10433"/>
    <w:rsid w:val="00C1073A"/>
    <w:rsid w:val="00C107F8"/>
    <w:rsid w:val="00C10825"/>
    <w:rsid w:val="00C1091B"/>
    <w:rsid w:val="00C109E8"/>
    <w:rsid w:val="00C10EC9"/>
    <w:rsid w:val="00C10FE7"/>
    <w:rsid w:val="00C11537"/>
    <w:rsid w:val="00C1165D"/>
    <w:rsid w:val="00C11789"/>
    <w:rsid w:val="00C11CC3"/>
    <w:rsid w:val="00C12051"/>
    <w:rsid w:val="00C12219"/>
    <w:rsid w:val="00C1223E"/>
    <w:rsid w:val="00C1226E"/>
    <w:rsid w:val="00C12427"/>
    <w:rsid w:val="00C12437"/>
    <w:rsid w:val="00C12553"/>
    <w:rsid w:val="00C12A7E"/>
    <w:rsid w:val="00C1339B"/>
    <w:rsid w:val="00C13457"/>
    <w:rsid w:val="00C13575"/>
    <w:rsid w:val="00C1363C"/>
    <w:rsid w:val="00C13701"/>
    <w:rsid w:val="00C137B0"/>
    <w:rsid w:val="00C13851"/>
    <w:rsid w:val="00C13970"/>
    <w:rsid w:val="00C13E51"/>
    <w:rsid w:val="00C13EA8"/>
    <w:rsid w:val="00C14141"/>
    <w:rsid w:val="00C1425F"/>
    <w:rsid w:val="00C14338"/>
    <w:rsid w:val="00C14552"/>
    <w:rsid w:val="00C14774"/>
    <w:rsid w:val="00C14B4E"/>
    <w:rsid w:val="00C15074"/>
    <w:rsid w:val="00C15160"/>
    <w:rsid w:val="00C152C5"/>
    <w:rsid w:val="00C153E4"/>
    <w:rsid w:val="00C158E9"/>
    <w:rsid w:val="00C158F7"/>
    <w:rsid w:val="00C15D6F"/>
    <w:rsid w:val="00C16257"/>
    <w:rsid w:val="00C1649D"/>
    <w:rsid w:val="00C165BF"/>
    <w:rsid w:val="00C1665D"/>
    <w:rsid w:val="00C1693E"/>
    <w:rsid w:val="00C16A71"/>
    <w:rsid w:val="00C16D61"/>
    <w:rsid w:val="00C16DF8"/>
    <w:rsid w:val="00C16E64"/>
    <w:rsid w:val="00C170A5"/>
    <w:rsid w:val="00C175B9"/>
    <w:rsid w:val="00C177CB"/>
    <w:rsid w:val="00C178AC"/>
    <w:rsid w:val="00C1791D"/>
    <w:rsid w:val="00C17977"/>
    <w:rsid w:val="00C179BC"/>
    <w:rsid w:val="00C17A46"/>
    <w:rsid w:val="00C17D58"/>
    <w:rsid w:val="00C17EFE"/>
    <w:rsid w:val="00C17F11"/>
    <w:rsid w:val="00C17FE0"/>
    <w:rsid w:val="00C204C4"/>
    <w:rsid w:val="00C20D11"/>
    <w:rsid w:val="00C2125C"/>
    <w:rsid w:val="00C213BC"/>
    <w:rsid w:val="00C21A2E"/>
    <w:rsid w:val="00C21AD2"/>
    <w:rsid w:val="00C220E9"/>
    <w:rsid w:val="00C22336"/>
    <w:rsid w:val="00C22450"/>
    <w:rsid w:val="00C224F3"/>
    <w:rsid w:val="00C22664"/>
    <w:rsid w:val="00C22724"/>
    <w:rsid w:val="00C227F2"/>
    <w:rsid w:val="00C2280F"/>
    <w:rsid w:val="00C228A8"/>
    <w:rsid w:val="00C228E6"/>
    <w:rsid w:val="00C22961"/>
    <w:rsid w:val="00C22D37"/>
    <w:rsid w:val="00C22D49"/>
    <w:rsid w:val="00C22DFB"/>
    <w:rsid w:val="00C22DFD"/>
    <w:rsid w:val="00C22F16"/>
    <w:rsid w:val="00C22F4F"/>
    <w:rsid w:val="00C2313E"/>
    <w:rsid w:val="00C235F9"/>
    <w:rsid w:val="00C23889"/>
    <w:rsid w:val="00C23A92"/>
    <w:rsid w:val="00C23C5C"/>
    <w:rsid w:val="00C23F6D"/>
    <w:rsid w:val="00C24076"/>
    <w:rsid w:val="00C2455E"/>
    <w:rsid w:val="00C24928"/>
    <w:rsid w:val="00C24ACB"/>
    <w:rsid w:val="00C24B73"/>
    <w:rsid w:val="00C24D1B"/>
    <w:rsid w:val="00C24F73"/>
    <w:rsid w:val="00C251FD"/>
    <w:rsid w:val="00C254BB"/>
    <w:rsid w:val="00C256F5"/>
    <w:rsid w:val="00C2570E"/>
    <w:rsid w:val="00C25848"/>
    <w:rsid w:val="00C25A42"/>
    <w:rsid w:val="00C25C12"/>
    <w:rsid w:val="00C25D15"/>
    <w:rsid w:val="00C25D7A"/>
    <w:rsid w:val="00C25DE7"/>
    <w:rsid w:val="00C25E15"/>
    <w:rsid w:val="00C26014"/>
    <w:rsid w:val="00C2601A"/>
    <w:rsid w:val="00C2635D"/>
    <w:rsid w:val="00C2646C"/>
    <w:rsid w:val="00C264D4"/>
    <w:rsid w:val="00C26846"/>
    <w:rsid w:val="00C2685C"/>
    <w:rsid w:val="00C26A29"/>
    <w:rsid w:val="00C26AC1"/>
    <w:rsid w:val="00C26B0B"/>
    <w:rsid w:val="00C26C86"/>
    <w:rsid w:val="00C26D1F"/>
    <w:rsid w:val="00C26EB9"/>
    <w:rsid w:val="00C26F37"/>
    <w:rsid w:val="00C27150"/>
    <w:rsid w:val="00C276C5"/>
    <w:rsid w:val="00C27778"/>
    <w:rsid w:val="00C27DD9"/>
    <w:rsid w:val="00C27FF1"/>
    <w:rsid w:val="00C3004E"/>
    <w:rsid w:val="00C302C6"/>
    <w:rsid w:val="00C3034A"/>
    <w:rsid w:val="00C304F7"/>
    <w:rsid w:val="00C305DE"/>
    <w:rsid w:val="00C306AE"/>
    <w:rsid w:val="00C30766"/>
    <w:rsid w:val="00C3077B"/>
    <w:rsid w:val="00C30847"/>
    <w:rsid w:val="00C30A40"/>
    <w:rsid w:val="00C30C4E"/>
    <w:rsid w:val="00C30C57"/>
    <w:rsid w:val="00C30D4A"/>
    <w:rsid w:val="00C30E03"/>
    <w:rsid w:val="00C31323"/>
    <w:rsid w:val="00C3145B"/>
    <w:rsid w:val="00C31681"/>
    <w:rsid w:val="00C3173B"/>
    <w:rsid w:val="00C32110"/>
    <w:rsid w:val="00C3229D"/>
    <w:rsid w:val="00C3230E"/>
    <w:rsid w:val="00C327B0"/>
    <w:rsid w:val="00C328C5"/>
    <w:rsid w:val="00C328FB"/>
    <w:rsid w:val="00C32A74"/>
    <w:rsid w:val="00C32B25"/>
    <w:rsid w:val="00C32BD0"/>
    <w:rsid w:val="00C32BED"/>
    <w:rsid w:val="00C32C4F"/>
    <w:rsid w:val="00C32E62"/>
    <w:rsid w:val="00C32F55"/>
    <w:rsid w:val="00C33827"/>
    <w:rsid w:val="00C33C77"/>
    <w:rsid w:val="00C33CFA"/>
    <w:rsid w:val="00C33E21"/>
    <w:rsid w:val="00C33EF9"/>
    <w:rsid w:val="00C33F4F"/>
    <w:rsid w:val="00C340C4"/>
    <w:rsid w:val="00C3412F"/>
    <w:rsid w:val="00C345C5"/>
    <w:rsid w:val="00C347F3"/>
    <w:rsid w:val="00C34992"/>
    <w:rsid w:val="00C34A1C"/>
    <w:rsid w:val="00C34B19"/>
    <w:rsid w:val="00C34BEA"/>
    <w:rsid w:val="00C34BFF"/>
    <w:rsid w:val="00C34DCB"/>
    <w:rsid w:val="00C34DCC"/>
    <w:rsid w:val="00C34E2E"/>
    <w:rsid w:val="00C34EE1"/>
    <w:rsid w:val="00C34FC9"/>
    <w:rsid w:val="00C350E3"/>
    <w:rsid w:val="00C350FE"/>
    <w:rsid w:val="00C352A7"/>
    <w:rsid w:val="00C35325"/>
    <w:rsid w:val="00C354E9"/>
    <w:rsid w:val="00C3585D"/>
    <w:rsid w:val="00C3595D"/>
    <w:rsid w:val="00C35970"/>
    <w:rsid w:val="00C35A2F"/>
    <w:rsid w:val="00C35B2A"/>
    <w:rsid w:val="00C35DE8"/>
    <w:rsid w:val="00C35E89"/>
    <w:rsid w:val="00C35FBE"/>
    <w:rsid w:val="00C36008"/>
    <w:rsid w:val="00C3620C"/>
    <w:rsid w:val="00C36421"/>
    <w:rsid w:val="00C364B5"/>
    <w:rsid w:val="00C36506"/>
    <w:rsid w:val="00C36B45"/>
    <w:rsid w:val="00C36DBD"/>
    <w:rsid w:val="00C37066"/>
    <w:rsid w:val="00C3719A"/>
    <w:rsid w:val="00C3722D"/>
    <w:rsid w:val="00C372A3"/>
    <w:rsid w:val="00C372E3"/>
    <w:rsid w:val="00C379F2"/>
    <w:rsid w:val="00C37D2B"/>
    <w:rsid w:val="00C37D38"/>
    <w:rsid w:val="00C37D71"/>
    <w:rsid w:val="00C37EA3"/>
    <w:rsid w:val="00C37F7F"/>
    <w:rsid w:val="00C40049"/>
    <w:rsid w:val="00C40230"/>
    <w:rsid w:val="00C40280"/>
    <w:rsid w:val="00C403EF"/>
    <w:rsid w:val="00C403F1"/>
    <w:rsid w:val="00C40458"/>
    <w:rsid w:val="00C404BA"/>
    <w:rsid w:val="00C406B6"/>
    <w:rsid w:val="00C40A49"/>
    <w:rsid w:val="00C40C6D"/>
    <w:rsid w:val="00C4118D"/>
    <w:rsid w:val="00C41459"/>
    <w:rsid w:val="00C414BA"/>
    <w:rsid w:val="00C415D2"/>
    <w:rsid w:val="00C41843"/>
    <w:rsid w:val="00C418C6"/>
    <w:rsid w:val="00C4192D"/>
    <w:rsid w:val="00C41A17"/>
    <w:rsid w:val="00C41B36"/>
    <w:rsid w:val="00C41C5D"/>
    <w:rsid w:val="00C41D9B"/>
    <w:rsid w:val="00C420AB"/>
    <w:rsid w:val="00C42146"/>
    <w:rsid w:val="00C4259F"/>
    <w:rsid w:val="00C425A1"/>
    <w:rsid w:val="00C425B8"/>
    <w:rsid w:val="00C425E6"/>
    <w:rsid w:val="00C4276F"/>
    <w:rsid w:val="00C427FA"/>
    <w:rsid w:val="00C42A78"/>
    <w:rsid w:val="00C42CC2"/>
    <w:rsid w:val="00C42D6A"/>
    <w:rsid w:val="00C42E69"/>
    <w:rsid w:val="00C42FC8"/>
    <w:rsid w:val="00C43256"/>
    <w:rsid w:val="00C4372E"/>
    <w:rsid w:val="00C43AB3"/>
    <w:rsid w:val="00C43C43"/>
    <w:rsid w:val="00C44068"/>
    <w:rsid w:val="00C44100"/>
    <w:rsid w:val="00C442AE"/>
    <w:rsid w:val="00C442C5"/>
    <w:rsid w:val="00C44590"/>
    <w:rsid w:val="00C4465D"/>
    <w:rsid w:val="00C44878"/>
    <w:rsid w:val="00C44C97"/>
    <w:rsid w:val="00C45156"/>
    <w:rsid w:val="00C452E3"/>
    <w:rsid w:val="00C45443"/>
    <w:rsid w:val="00C4545B"/>
    <w:rsid w:val="00C459AE"/>
    <w:rsid w:val="00C459E4"/>
    <w:rsid w:val="00C45B26"/>
    <w:rsid w:val="00C45D04"/>
    <w:rsid w:val="00C45D25"/>
    <w:rsid w:val="00C45E89"/>
    <w:rsid w:val="00C45F85"/>
    <w:rsid w:val="00C463DA"/>
    <w:rsid w:val="00C46718"/>
    <w:rsid w:val="00C46815"/>
    <w:rsid w:val="00C468AE"/>
    <w:rsid w:val="00C468F7"/>
    <w:rsid w:val="00C468FA"/>
    <w:rsid w:val="00C46BD8"/>
    <w:rsid w:val="00C46D1A"/>
    <w:rsid w:val="00C46DF6"/>
    <w:rsid w:val="00C46EC8"/>
    <w:rsid w:val="00C475B1"/>
    <w:rsid w:val="00C4796F"/>
    <w:rsid w:val="00C479C4"/>
    <w:rsid w:val="00C501D5"/>
    <w:rsid w:val="00C5033B"/>
    <w:rsid w:val="00C5056E"/>
    <w:rsid w:val="00C509E9"/>
    <w:rsid w:val="00C50A7F"/>
    <w:rsid w:val="00C50C63"/>
    <w:rsid w:val="00C50E9C"/>
    <w:rsid w:val="00C51062"/>
    <w:rsid w:val="00C51218"/>
    <w:rsid w:val="00C51554"/>
    <w:rsid w:val="00C5158C"/>
    <w:rsid w:val="00C515A7"/>
    <w:rsid w:val="00C51943"/>
    <w:rsid w:val="00C51FA0"/>
    <w:rsid w:val="00C5215B"/>
    <w:rsid w:val="00C5220B"/>
    <w:rsid w:val="00C52648"/>
    <w:rsid w:val="00C52924"/>
    <w:rsid w:val="00C52D51"/>
    <w:rsid w:val="00C52F21"/>
    <w:rsid w:val="00C52F5F"/>
    <w:rsid w:val="00C52F9C"/>
    <w:rsid w:val="00C531A3"/>
    <w:rsid w:val="00C534A2"/>
    <w:rsid w:val="00C53563"/>
    <w:rsid w:val="00C535FD"/>
    <w:rsid w:val="00C53657"/>
    <w:rsid w:val="00C53733"/>
    <w:rsid w:val="00C537A0"/>
    <w:rsid w:val="00C53A2F"/>
    <w:rsid w:val="00C53C55"/>
    <w:rsid w:val="00C53DB0"/>
    <w:rsid w:val="00C53DF0"/>
    <w:rsid w:val="00C54134"/>
    <w:rsid w:val="00C54173"/>
    <w:rsid w:val="00C54345"/>
    <w:rsid w:val="00C54384"/>
    <w:rsid w:val="00C54531"/>
    <w:rsid w:val="00C54571"/>
    <w:rsid w:val="00C545AD"/>
    <w:rsid w:val="00C545F1"/>
    <w:rsid w:val="00C54AAA"/>
    <w:rsid w:val="00C54B39"/>
    <w:rsid w:val="00C54DFF"/>
    <w:rsid w:val="00C54FC5"/>
    <w:rsid w:val="00C5507D"/>
    <w:rsid w:val="00C55373"/>
    <w:rsid w:val="00C55861"/>
    <w:rsid w:val="00C55952"/>
    <w:rsid w:val="00C55995"/>
    <w:rsid w:val="00C55BF1"/>
    <w:rsid w:val="00C560F9"/>
    <w:rsid w:val="00C5626F"/>
    <w:rsid w:val="00C562ED"/>
    <w:rsid w:val="00C5631C"/>
    <w:rsid w:val="00C565BD"/>
    <w:rsid w:val="00C565E2"/>
    <w:rsid w:val="00C56873"/>
    <w:rsid w:val="00C569FC"/>
    <w:rsid w:val="00C56A61"/>
    <w:rsid w:val="00C56C66"/>
    <w:rsid w:val="00C56E8B"/>
    <w:rsid w:val="00C56ECB"/>
    <w:rsid w:val="00C56FAF"/>
    <w:rsid w:val="00C571D0"/>
    <w:rsid w:val="00C57246"/>
    <w:rsid w:val="00C574DF"/>
    <w:rsid w:val="00C57574"/>
    <w:rsid w:val="00C57878"/>
    <w:rsid w:val="00C57BF6"/>
    <w:rsid w:val="00C57E74"/>
    <w:rsid w:val="00C602B2"/>
    <w:rsid w:val="00C603F1"/>
    <w:rsid w:val="00C6042D"/>
    <w:rsid w:val="00C6046B"/>
    <w:rsid w:val="00C604F2"/>
    <w:rsid w:val="00C606C8"/>
    <w:rsid w:val="00C60C0D"/>
    <w:rsid w:val="00C60CB0"/>
    <w:rsid w:val="00C60DD4"/>
    <w:rsid w:val="00C60E80"/>
    <w:rsid w:val="00C61397"/>
    <w:rsid w:val="00C61422"/>
    <w:rsid w:val="00C615C2"/>
    <w:rsid w:val="00C61982"/>
    <w:rsid w:val="00C61B02"/>
    <w:rsid w:val="00C61B7B"/>
    <w:rsid w:val="00C61CBF"/>
    <w:rsid w:val="00C61DDF"/>
    <w:rsid w:val="00C61E5B"/>
    <w:rsid w:val="00C61F8C"/>
    <w:rsid w:val="00C61FC5"/>
    <w:rsid w:val="00C6203C"/>
    <w:rsid w:val="00C62295"/>
    <w:rsid w:val="00C62312"/>
    <w:rsid w:val="00C62876"/>
    <w:rsid w:val="00C6287C"/>
    <w:rsid w:val="00C6297F"/>
    <w:rsid w:val="00C62A51"/>
    <w:rsid w:val="00C62AF1"/>
    <w:rsid w:val="00C62C47"/>
    <w:rsid w:val="00C62CB8"/>
    <w:rsid w:val="00C63057"/>
    <w:rsid w:val="00C6307C"/>
    <w:rsid w:val="00C6342F"/>
    <w:rsid w:val="00C63735"/>
    <w:rsid w:val="00C6378B"/>
    <w:rsid w:val="00C637E1"/>
    <w:rsid w:val="00C63A55"/>
    <w:rsid w:val="00C63C94"/>
    <w:rsid w:val="00C63CA3"/>
    <w:rsid w:val="00C64014"/>
    <w:rsid w:val="00C64281"/>
    <w:rsid w:val="00C6468E"/>
    <w:rsid w:val="00C64792"/>
    <w:rsid w:val="00C64886"/>
    <w:rsid w:val="00C64D4A"/>
    <w:rsid w:val="00C6509E"/>
    <w:rsid w:val="00C652CC"/>
    <w:rsid w:val="00C65339"/>
    <w:rsid w:val="00C6553A"/>
    <w:rsid w:val="00C65619"/>
    <w:rsid w:val="00C65CD9"/>
    <w:rsid w:val="00C65CDA"/>
    <w:rsid w:val="00C65DED"/>
    <w:rsid w:val="00C65E8D"/>
    <w:rsid w:val="00C66793"/>
    <w:rsid w:val="00C66866"/>
    <w:rsid w:val="00C66BAE"/>
    <w:rsid w:val="00C66D29"/>
    <w:rsid w:val="00C66DFE"/>
    <w:rsid w:val="00C6712E"/>
    <w:rsid w:val="00C6734B"/>
    <w:rsid w:val="00C67530"/>
    <w:rsid w:val="00C67736"/>
    <w:rsid w:val="00C67A8B"/>
    <w:rsid w:val="00C67B79"/>
    <w:rsid w:val="00C67C1E"/>
    <w:rsid w:val="00C67D50"/>
    <w:rsid w:val="00C67D7E"/>
    <w:rsid w:val="00C6F6A1"/>
    <w:rsid w:val="00C70047"/>
    <w:rsid w:val="00C7008C"/>
    <w:rsid w:val="00C7014B"/>
    <w:rsid w:val="00C70154"/>
    <w:rsid w:val="00C70196"/>
    <w:rsid w:val="00C70556"/>
    <w:rsid w:val="00C70646"/>
    <w:rsid w:val="00C70808"/>
    <w:rsid w:val="00C70814"/>
    <w:rsid w:val="00C70A5F"/>
    <w:rsid w:val="00C70B6C"/>
    <w:rsid w:val="00C70F56"/>
    <w:rsid w:val="00C7169D"/>
    <w:rsid w:val="00C717D6"/>
    <w:rsid w:val="00C7186A"/>
    <w:rsid w:val="00C71CEF"/>
    <w:rsid w:val="00C720D8"/>
    <w:rsid w:val="00C72123"/>
    <w:rsid w:val="00C72463"/>
    <w:rsid w:val="00C72619"/>
    <w:rsid w:val="00C726F1"/>
    <w:rsid w:val="00C72887"/>
    <w:rsid w:val="00C72B70"/>
    <w:rsid w:val="00C72B87"/>
    <w:rsid w:val="00C72D35"/>
    <w:rsid w:val="00C72D48"/>
    <w:rsid w:val="00C72DAC"/>
    <w:rsid w:val="00C72F70"/>
    <w:rsid w:val="00C72F80"/>
    <w:rsid w:val="00C73103"/>
    <w:rsid w:val="00C732CF"/>
    <w:rsid w:val="00C732D9"/>
    <w:rsid w:val="00C7360C"/>
    <w:rsid w:val="00C73631"/>
    <w:rsid w:val="00C73796"/>
    <w:rsid w:val="00C737D8"/>
    <w:rsid w:val="00C738C1"/>
    <w:rsid w:val="00C739DF"/>
    <w:rsid w:val="00C73C88"/>
    <w:rsid w:val="00C73CC5"/>
    <w:rsid w:val="00C73CF1"/>
    <w:rsid w:val="00C73D2F"/>
    <w:rsid w:val="00C73EAD"/>
    <w:rsid w:val="00C73F81"/>
    <w:rsid w:val="00C7411F"/>
    <w:rsid w:val="00C741BD"/>
    <w:rsid w:val="00C74393"/>
    <w:rsid w:val="00C74B57"/>
    <w:rsid w:val="00C753C8"/>
    <w:rsid w:val="00C75416"/>
    <w:rsid w:val="00C75694"/>
    <w:rsid w:val="00C756FD"/>
    <w:rsid w:val="00C758D1"/>
    <w:rsid w:val="00C75BF0"/>
    <w:rsid w:val="00C75EB8"/>
    <w:rsid w:val="00C767DF"/>
    <w:rsid w:val="00C7686A"/>
    <w:rsid w:val="00C76A66"/>
    <w:rsid w:val="00C76CE9"/>
    <w:rsid w:val="00C76F58"/>
    <w:rsid w:val="00C770DF"/>
    <w:rsid w:val="00C771C7"/>
    <w:rsid w:val="00C7721D"/>
    <w:rsid w:val="00C774C3"/>
    <w:rsid w:val="00C77582"/>
    <w:rsid w:val="00C77736"/>
    <w:rsid w:val="00C77890"/>
    <w:rsid w:val="00C7792A"/>
    <w:rsid w:val="00C77BCE"/>
    <w:rsid w:val="00C77EE2"/>
    <w:rsid w:val="00C77FAD"/>
    <w:rsid w:val="00C80085"/>
    <w:rsid w:val="00C800EA"/>
    <w:rsid w:val="00C80229"/>
    <w:rsid w:val="00C802F7"/>
    <w:rsid w:val="00C80468"/>
    <w:rsid w:val="00C80884"/>
    <w:rsid w:val="00C80BFF"/>
    <w:rsid w:val="00C80D78"/>
    <w:rsid w:val="00C81287"/>
    <w:rsid w:val="00C812DF"/>
    <w:rsid w:val="00C814AD"/>
    <w:rsid w:val="00C8161B"/>
    <w:rsid w:val="00C8163C"/>
    <w:rsid w:val="00C81661"/>
    <w:rsid w:val="00C81AF1"/>
    <w:rsid w:val="00C81C47"/>
    <w:rsid w:val="00C81C7C"/>
    <w:rsid w:val="00C81ED9"/>
    <w:rsid w:val="00C81FED"/>
    <w:rsid w:val="00C82033"/>
    <w:rsid w:val="00C82268"/>
    <w:rsid w:val="00C82316"/>
    <w:rsid w:val="00C82917"/>
    <w:rsid w:val="00C82C87"/>
    <w:rsid w:val="00C82CEF"/>
    <w:rsid w:val="00C83119"/>
    <w:rsid w:val="00C832D5"/>
    <w:rsid w:val="00C83A7D"/>
    <w:rsid w:val="00C83B66"/>
    <w:rsid w:val="00C83C07"/>
    <w:rsid w:val="00C83D6E"/>
    <w:rsid w:val="00C84195"/>
    <w:rsid w:val="00C84263"/>
    <w:rsid w:val="00C84287"/>
    <w:rsid w:val="00C843B9"/>
    <w:rsid w:val="00C8457A"/>
    <w:rsid w:val="00C845D3"/>
    <w:rsid w:val="00C84634"/>
    <w:rsid w:val="00C847B1"/>
    <w:rsid w:val="00C84954"/>
    <w:rsid w:val="00C8498A"/>
    <w:rsid w:val="00C85102"/>
    <w:rsid w:val="00C851FC"/>
    <w:rsid w:val="00C8526D"/>
    <w:rsid w:val="00C853DC"/>
    <w:rsid w:val="00C85AA5"/>
    <w:rsid w:val="00C85BF3"/>
    <w:rsid w:val="00C85CCF"/>
    <w:rsid w:val="00C85E36"/>
    <w:rsid w:val="00C86065"/>
    <w:rsid w:val="00C8613B"/>
    <w:rsid w:val="00C86356"/>
    <w:rsid w:val="00C86775"/>
    <w:rsid w:val="00C867AE"/>
    <w:rsid w:val="00C868E9"/>
    <w:rsid w:val="00C86B88"/>
    <w:rsid w:val="00C86B99"/>
    <w:rsid w:val="00C86B9E"/>
    <w:rsid w:val="00C86C00"/>
    <w:rsid w:val="00C86DCF"/>
    <w:rsid w:val="00C86E3D"/>
    <w:rsid w:val="00C86F19"/>
    <w:rsid w:val="00C87241"/>
    <w:rsid w:val="00C87492"/>
    <w:rsid w:val="00C875EE"/>
    <w:rsid w:val="00C87678"/>
    <w:rsid w:val="00C87D27"/>
    <w:rsid w:val="00C87D74"/>
    <w:rsid w:val="00C87D91"/>
    <w:rsid w:val="00C900B9"/>
    <w:rsid w:val="00C908C2"/>
    <w:rsid w:val="00C90A81"/>
    <w:rsid w:val="00C90E12"/>
    <w:rsid w:val="00C90F7F"/>
    <w:rsid w:val="00C9101F"/>
    <w:rsid w:val="00C9126E"/>
    <w:rsid w:val="00C9140D"/>
    <w:rsid w:val="00C914DD"/>
    <w:rsid w:val="00C91713"/>
    <w:rsid w:val="00C91818"/>
    <w:rsid w:val="00C91F7B"/>
    <w:rsid w:val="00C9210F"/>
    <w:rsid w:val="00C921A6"/>
    <w:rsid w:val="00C921B1"/>
    <w:rsid w:val="00C92262"/>
    <w:rsid w:val="00C925D7"/>
    <w:rsid w:val="00C926F7"/>
    <w:rsid w:val="00C92723"/>
    <w:rsid w:val="00C92ABB"/>
    <w:rsid w:val="00C92BD6"/>
    <w:rsid w:val="00C92BF0"/>
    <w:rsid w:val="00C92FA9"/>
    <w:rsid w:val="00C93149"/>
    <w:rsid w:val="00C933C0"/>
    <w:rsid w:val="00C93554"/>
    <w:rsid w:val="00C93AE6"/>
    <w:rsid w:val="00C93AF3"/>
    <w:rsid w:val="00C93C49"/>
    <w:rsid w:val="00C93E6D"/>
    <w:rsid w:val="00C93F80"/>
    <w:rsid w:val="00C93F91"/>
    <w:rsid w:val="00C940E9"/>
    <w:rsid w:val="00C94166"/>
    <w:rsid w:val="00C941A5"/>
    <w:rsid w:val="00C941CE"/>
    <w:rsid w:val="00C9423D"/>
    <w:rsid w:val="00C943F4"/>
    <w:rsid w:val="00C94A50"/>
    <w:rsid w:val="00C94C72"/>
    <w:rsid w:val="00C94E5D"/>
    <w:rsid w:val="00C95416"/>
    <w:rsid w:val="00C95459"/>
    <w:rsid w:val="00C95629"/>
    <w:rsid w:val="00C957E7"/>
    <w:rsid w:val="00C9587A"/>
    <w:rsid w:val="00C958A4"/>
    <w:rsid w:val="00C9596A"/>
    <w:rsid w:val="00C959F0"/>
    <w:rsid w:val="00C95CD1"/>
    <w:rsid w:val="00C95E14"/>
    <w:rsid w:val="00C95F52"/>
    <w:rsid w:val="00C95F6F"/>
    <w:rsid w:val="00C963BB"/>
    <w:rsid w:val="00C9643D"/>
    <w:rsid w:val="00C9671B"/>
    <w:rsid w:val="00C96E2E"/>
    <w:rsid w:val="00C97029"/>
    <w:rsid w:val="00C970D7"/>
    <w:rsid w:val="00C97616"/>
    <w:rsid w:val="00C97640"/>
    <w:rsid w:val="00C97A06"/>
    <w:rsid w:val="00C97E29"/>
    <w:rsid w:val="00CA00E3"/>
    <w:rsid w:val="00CA013D"/>
    <w:rsid w:val="00CA04EF"/>
    <w:rsid w:val="00CA0563"/>
    <w:rsid w:val="00CA0709"/>
    <w:rsid w:val="00CA0838"/>
    <w:rsid w:val="00CA08CB"/>
    <w:rsid w:val="00CA0A76"/>
    <w:rsid w:val="00CA0DFD"/>
    <w:rsid w:val="00CA131A"/>
    <w:rsid w:val="00CA15DD"/>
    <w:rsid w:val="00CA1E81"/>
    <w:rsid w:val="00CA1F67"/>
    <w:rsid w:val="00CA1FA9"/>
    <w:rsid w:val="00CA2037"/>
    <w:rsid w:val="00CA230F"/>
    <w:rsid w:val="00CA2379"/>
    <w:rsid w:val="00CA2668"/>
    <w:rsid w:val="00CA27D0"/>
    <w:rsid w:val="00CA2C57"/>
    <w:rsid w:val="00CA2CE0"/>
    <w:rsid w:val="00CA3145"/>
    <w:rsid w:val="00CA328D"/>
    <w:rsid w:val="00CA3A66"/>
    <w:rsid w:val="00CA402E"/>
    <w:rsid w:val="00CA4165"/>
    <w:rsid w:val="00CA41B6"/>
    <w:rsid w:val="00CA45FC"/>
    <w:rsid w:val="00CA485D"/>
    <w:rsid w:val="00CA4A6F"/>
    <w:rsid w:val="00CA4B53"/>
    <w:rsid w:val="00CA4C03"/>
    <w:rsid w:val="00CA4DD9"/>
    <w:rsid w:val="00CA50C1"/>
    <w:rsid w:val="00CA51C7"/>
    <w:rsid w:val="00CA5969"/>
    <w:rsid w:val="00CA5C1E"/>
    <w:rsid w:val="00CA5DFC"/>
    <w:rsid w:val="00CA5ECA"/>
    <w:rsid w:val="00CA5FDA"/>
    <w:rsid w:val="00CA6019"/>
    <w:rsid w:val="00CA6079"/>
    <w:rsid w:val="00CA6136"/>
    <w:rsid w:val="00CA6304"/>
    <w:rsid w:val="00CA6651"/>
    <w:rsid w:val="00CA674C"/>
    <w:rsid w:val="00CA67AC"/>
    <w:rsid w:val="00CA67E9"/>
    <w:rsid w:val="00CA6AF0"/>
    <w:rsid w:val="00CA6FAE"/>
    <w:rsid w:val="00CA719F"/>
    <w:rsid w:val="00CA71F4"/>
    <w:rsid w:val="00CA737F"/>
    <w:rsid w:val="00CA7541"/>
    <w:rsid w:val="00CA7546"/>
    <w:rsid w:val="00CA75D4"/>
    <w:rsid w:val="00CA778E"/>
    <w:rsid w:val="00CA779B"/>
    <w:rsid w:val="00CA7830"/>
    <w:rsid w:val="00CA7C2C"/>
    <w:rsid w:val="00CA7C3A"/>
    <w:rsid w:val="00CA7E2A"/>
    <w:rsid w:val="00CB0110"/>
    <w:rsid w:val="00CB030A"/>
    <w:rsid w:val="00CB04BA"/>
    <w:rsid w:val="00CB06A4"/>
    <w:rsid w:val="00CB06D6"/>
    <w:rsid w:val="00CB073E"/>
    <w:rsid w:val="00CB077E"/>
    <w:rsid w:val="00CB089F"/>
    <w:rsid w:val="00CB092F"/>
    <w:rsid w:val="00CB09E4"/>
    <w:rsid w:val="00CB0D7D"/>
    <w:rsid w:val="00CB1204"/>
    <w:rsid w:val="00CB1358"/>
    <w:rsid w:val="00CB136E"/>
    <w:rsid w:val="00CB145F"/>
    <w:rsid w:val="00CB166B"/>
    <w:rsid w:val="00CB16B4"/>
    <w:rsid w:val="00CB193E"/>
    <w:rsid w:val="00CB1969"/>
    <w:rsid w:val="00CB19D3"/>
    <w:rsid w:val="00CB1B48"/>
    <w:rsid w:val="00CB1B7F"/>
    <w:rsid w:val="00CB1F54"/>
    <w:rsid w:val="00CB1F9E"/>
    <w:rsid w:val="00CB219F"/>
    <w:rsid w:val="00CB24B1"/>
    <w:rsid w:val="00CB2576"/>
    <w:rsid w:val="00CB266F"/>
    <w:rsid w:val="00CB281B"/>
    <w:rsid w:val="00CB2835"/>
    <w:rsid w:val="00CB2FD6"/>
    <w:rsid w:val="00CB3310"/>
    <w:rsid w:val="00CB354D"/>
    <w:rsid w:val="00CB3871"/>
    <w:rsid w:val="00CB3910"/>
    <w:rsid w:val="00CB3D6C"/>
    <w:rsid w:val="00CB407A"/>
    <w:rsid w:val="00CB41CD"/>
    <w:rsid w:val="00CB43A3"/>
    <w:rsid w:val="00CB44A7"/>
    <w:rsid w:val="00CB4760"/>
    <w:rsid w:val="00CB49B0"/>
    <w:rsid w:val="00CB4AE0"/>
    <w:rsid w:val="00CB4DDF"/>
    <w:rsid w:val="00CB4FE5"/>
    <w:rsid w:val="00CB546C"/>
    <w:rsid w:val="00CB5656"/>
    <w:rsid w:val="00CB57C0"/>
    <w:rsid w:val="00CB5837"/>
    <w:rsid w:val="00CB58A8"/>
    <w:rsid w:val="00CB5903"/>
    <w:rsid w:val="00CB5C77"/>
    <w:rsid w:val="00CB5F39"/>
    <w:rsid w:val="00CB5FFD"/>
    <w:rsid w:val="00CB6002"/>
    <w:rsid w:val="00CB6878"/>
    <w:rsid w:val="00CB6938"/>
    <w:rsid w:val="00CB6BFA"/>
    <w:rsid w:val="00CB729B"/>
    <w:rsid w:val="00CB7556"/>
    <w:rsid w:val="00CB78FF"/>
    <w:rsid w:val="00CB790A"/>
    <w:rsid w:val="00CB7A7C"/>
    <w:rsid w:val="00CB7CEF"/>
    <w:rsid w:val="00CB7EE4"/>
    <w:rsid w:val="00CC008F"/>
    <w:rsid w:val="00CC041A"/>
    <w:rsid w:val="00CC0800"/>
    <w:rsid w:val="00CC0818"/>
    <w:rsid w:val="00CC0823"/>
    <w:rsid w:val="00CC08B8"/>
    <w:rsid w:val="00CC0958"/>
    <w:rsid w:val="00CC0C6A"/>
    <w:rsid w:val="00CC0CE4"/>
    <w:rsid w:val="00CC1122"/>
    <w:rsid w:val="00CC1235"/>
    <w:rsid w:val="00CC1540"/>
    <w:rsid w:val="00CC17A6"/>
    <w:rsid w:val="00CC1994"/>
    <w:rsid w:val="00CC19CD"/>
    <w:rsid w:val="00CC1C5E"/>
    <w:rsid w:val="00CC1E13"/>
    <w:rsid w:val="00CC2317"/>
    <w:rsid w:val="00CC2380"/>
    <w:rsid w:val="00CC24CD"/>
    <w:rsid w:val="00CC2543"/>
    <w:rsid w:val="00CC259D"/>
    <w:rsid w:val="00CC26C5"/>
    <w:rsid w:val="00CC27E0"/>
    <w:rsid w:val="00CC2819"/>
    <w:rsid w:val="00CC290B"/>
    <w:rsid w:val="00CC29CC"/>
    <w:rsid w:val="00CC2A9E"/>
    <w:rsid w:val="00CC2AFA"/>
    <w:rsid w:val="00CC2B39"/>
    <w:rsid w:val="00CC2BB2"/>
    <w:rsid w:val="00CC2BF8"/>
    <w:rsid w:val="00CC2CA8"/>
    <w:rsid w:val="00CC30D0"/>
    <w:rsid w:val="00CC33CB"/>
    <w:rsid w:val="00CC34AD"/>
    <w:rsid w:val="00CC34B1"/>
    <w:rsid w:val="00CC3B7F"/>
    <w:rsid w:val="00CC3C8E"/>
    <w:rsid w:val="00CC3D3B"/>
    <w:rsid w:val="00CC3E0A"/>
    <w:rsid w:val="00CC3E9C"/>
    <w:rsid w:val="00CC3F0A"/>
    <w:rsid w:val="00CC3F37"/>
    <w:rsid w:val="00CC3F94"/>
    <w:rsid w:val="00CC408C"/>
    <w:rsid w:val="00CC4151"/>
    <w:rsid w:val="00CC4668"/>
    <w:rsid w:val="00CC49BD"/>
    <w:rsid w:val="00CC49BF"/>
    <w:rsid w:val="00CC4BA0"/>
    <w:rsid w:val="00CC4C76"/>
    <w:rsid w:val="00CC4D10"/>
    <w:rsid w:val="00CC4DDD"/>
    <w:rsid w:val="00CC4FA8"/>
    <w:rsid w:val="00CC503B"/>
    <w:rsid w:val="00CC53E3"/>
    <w:rsid w:val="00CC5612"/>
    <w:rsid w:val="00CC59BA"/>
    <w:rsid w:val="00CC5A2A"/>
    <w:rsid w:val="00CC5A5F"/>
    <w:rsid w:val="00CC5D56"/>
    <w:rsid w:val="00CC5DB0"/>
    <w:rsid w:val="00CC5DCD"/>
    <w:rsid w:val="00CC6147"/>
    <w:rsid w:val="00CC62D0"/>
    <w:rsid w:val="00CC6884"/>
    <w:rsid w:val="00CC69A4"/>
    <w:rsid w:val="00CC6F63"/>
    <w:rsid w:val="00CC718A"/>
    <w:rsid w:val="00CC7687"/>
    <w:rsid w:val="00CC7791"/>
    <w:rsid w:val="00CC7943"/>
    <w:rsid w:val="00CC79D5"/>
    <w:rsid w:val="00CC7B13"/>
    <w:rsid w:val="00CC7BB3"/>
    <w:rsid w:val="00CC7BF1"/>
    <w:rsid w:val="00CC7C20"/>
    <w:rsid w:val="00CC7C63"/>
    <w:rsid w:val="00CC7D03"/>
    <w:rsid w:val="00CC7FD6"/>
    <w:rsid w:val="00CD0111"/>
    <w:rsid w:val="00CD011B"/>
    <w:rsid w:val="00CD0163"/>
    <w:rsid w:val="00CD01AF"/>
    <w:rsid w:val="00CD039D"/>
    <w:rsid w:val="00CD06A5"/>
    <w:rsid w:val="00CD073A"/>
    <w:rsid w:val="00CD076C"/>
    <w:rsid w:val="00CD0784"/>
    <w:rsid w:val="00CD0864"/>
    <w:rsid w:val="00CD0C6B"/>
    <w:rsid w:val="00CD0CFF"/>
    <w:rsid w:val="00CD0F56"/>
    <w:rsid w:val="00CD0FDA"/>
    <w:rsid w:val="00CD162C"/>
    <w:rsid w:val="00CD1875"/>
    <w:rsid w:val="00CD19B9"/>
    <w:rsid w:val="00CD1B27"/>
    <w:rsid w:val="00CD1D36"/>
    <w:rsid w:val="00CD1F12"/>
    <w:rsid w:val="00CD2053"/>
    <w:rsid w:val="00CD2129"/>
    <w:rsid w:val="00CD25BB"/>
    <w:rsid w:val="00CD27DA"/>
    <w:rsid w:val="00CD27E5"/>
    <w:rsid w:val="00CD2AE6"/>
    <w:rsid w:val="00CD2B61"/>
    <w:rsid w:val="00CD2DF1"/>
    <w:rsid w:val="00CD2EA0"/>
    <w:rsid w:val="00CD2F80"/>
    <w:rsid w:val="00CD3195"/>
    <w:rsid w:val="00CD31D7"/>
    <w:rsid w:val="00CD390C"/>
    <w:rsid w:val="00CD3A5A"/>
    <w:rsid w:val="00CD407A"/>
    <w:rsid w:val="00CD413F"/>
    <w:rsid w:val="00CD4256"/>
    <w:rsid w:val="00CD42DB"/>
    <w:rsid w:val="00CD43B2"/>
    <w:rsid w:val="00CD43F4"/>
    <w:rsid w:val="00CD4609"/>
    <w:rsid w:val="00CD4645"/>
    <w:rsid w:val="00CD4886"/>
    <w:rsid w:val="00CD490B"/>
    <w:rsid w:val="00CD49CB"/>
    <w:rsid w:val="00CD4AA5"/>
    <w:rsid w:val="00CD4C04"/>
    <w:rsid w:val="00CD4DAA"/>
    <w:rsid w:val="00CD4E05"/>
    <w:rsid w:val="00CD5002"/>
    <w:rsid w:val="00CD51FC"/>
    <w:rsid w:val="00CD5229"/>
    <w:rsid w:val="00CD5947"/>
    <w:rsid w:val="00CD5C26"/>
    <w:rsid w:val="00CD5F39"/>
    <w:rsid w:val="00CD6196"/>
    <w:rsid w:val="00CD68C0"/>
    <w:rsid w:val="00CD696B"/>
    <w:rsid w:val="00CD6CE4"/>
    <w:rsid w:val="00CD723F"/>
    <w:rsid w:val="00CE0022"/>
    <w:rsid w:val="00CE0066"/>
    <w:rsid w:val="00CE02E5"/>
    <w:rsid w:val="00CE04FD"/>
    <w:rsid w:val="00CE063E"/>
    <w:rsid w:val="00CE093B"/>
    <w:rsid w:val="00CE0B17"/>
    <w:rsid w:val="00CE0C96"/>
    <w:rsid w:val="00CE0D7F"/>
    <w:rsid w:val="00CE0DB0"/>
    <w:rsid w:val="00CE0EB6"/>
    <w:rsid w:val="00CE0EFF"/>
    <w:rsid w:val="00CE1375"/>
    <w:rsid w:val="00CE14A7"/>
    <w:rsid w:val="00CE196E"/>
    <w:rsid w:val="00CE1CBB"/>
    <w:rsid w:val="00CE1FDE"/>
    <w:rsid w:val="00CE20CF"/>
    <w:rsid w:val="00CE20FC"/>
    <w:rsid w:val="00CE210A"/>
    <w:rsid w:val="00CE22D3"/>
    <w:rsid w:val="00CE2378"/>
    <w:rsid w:val="00CE23F3"/>
    <w:rsid w:val="00CE26D2"/>
    <w:rsid w:val="00CE270C"/>
    <w:rsid w:val="00CE2770"/>
    <w:rsid w:val="00CE35FA"/>
    <w:rsid w:val="00CE39B4"/>
    <w:rsid w:val="00CE3A1B"/>
    <w:rsid w:val="00CE3C84"/>
    <w:rsid w:val="00CE3CA6"/>
    <w:rsid w:val="00CE409F"/>
    <w:rsid w:val="00CE49E0"/>
    <w:rsid w:val="00CE4BD6"/>
    <w:rsid w:val="00CE4C3D"/>
    <w:rsid w:val="00CE4ED9"/>
    <w:rsid w:val="00CE4F2F"/>
    <w:rsid w:val="00CE4FDC"/>
    <w:rsid w:val="00CE502C"/>
    <w:rsid w:val="00CE50C8"/>
    <w:rsid w:val="00CE5151"/>
    <w:rsid w:val="00CE55A2"/>
    <w:rsid w:val="00CE5896"/>
    <w:rsid w:val="00CE5B24"/>
    <w:rsid w:val="00CE5BB6"/>
    <w:rsid w:val="00CE5C02"/>
    <w:rsid w:val="00CE5CD4"/>
    <w:rsid w:val="00CE5DA6"/>
    <w:rsid w:val="00CE5E04"/>
    <w:rsid w:val="00CE5E6F"/>
    <w:rsid w:val="00CE5E84"/>
    <w:rsid w:val="00CE5EA0"/>
    <w:rsid w:val="00CE613B"/>
    <w:rsid w:val="00CE61A6"/>
    <w:rsid w:val="00CE61A9"/>
    <w:rsid w:val="00CE63BD"/>
    <w:rsid w:val="00CE6532"/>
    <w:rsid w:val="00CE66B3"/>
    <w:rsid w:val="00CE679F"/>
    <w:rsid w:val="00CE6976"/>
    <w:rsid w:val="00CE6AED"/>
    <w:rsid w:val="00CE6B6B"/>
    <w:rsid w:val="00CE6E5E"/>
    <w:rsid w:val="00CE6F30"/>
    <w:rsid w:val="00CE75E3"/>
    <w:rsid w:val="00CE781C"/>
    <w:rsid w:val="00CE7846"/>
    <w:rsid w:val="00CE7A97"/>
    <w:rsid w:val="00CE7AAE"/>
    <w:rsid w:val="00CE7B67"/>
    <w:rsid w:val="00CE7D21"/>
    <w:rsid w:val="00CE7EA7"/>
    <w:rsid w:val="00CF040A"/>
    <w:rsid w:val="00CF0417"/>
    <w:rsid w:val="00CF0478"/>
    <w:rsid w:val="00CF0580"/>
    <w:rsid w:val="00CF071A"/>
    <w:rsid w:val="00CF07EB"/>
    <w:rsid w:val="00CF0B4A"/>
    <w:rsid w:val="00CF0B91"/>
    <w:rsid w:val="00CF0CFC"/>
    <w:rsid w:val="00CF0EDC"/>
    <w:rsid w:val="00CF0FC4"/>
    <w:rsid w:val="00CF0FC8"/>
    <w:rsid w:val="00CF1745"/>
    <w:rsid w:val="00CF1904"/>
    <w:rsid w:val="00CF1A46"/>
    <w:rsid w:val="00CF1AE8"/>
    <w:rsid w:val="00CF1CF6"/>
    <w:rsid w:val="00CF1FEE"/>
    <w:rsid w:val="00CF1FF0"/>
    <w:rsid w:val="00CF2037"/>
    <w:rsid w:val="00CF2068"/>
    <w:rsid w:val="00CF2232"/>
    <w:rsid w:val="00CF2621"/>
    <w:rsid w:val="00CF26A1"/>
    <w:rsid w:val="00CF2891"/>
    <w:rsid w:val="00CF2ED2"/>
    <w:rsid w:val="00CF3017"/>
    <w:rsid w:val="00CF3227"/>
    <w:rsid w:val="00CF33B9"/>
    <w:rsid w:val="00CF34A1"/>
    <w:rsid w:val="00CF34FB"/>
    <w:rsid w:val="00CF354D"/>
    <w:rsid w:val="00CF3624"/>
    <w:rsid w:val="00CF395F"/>
    <w:rsid w:val="00CF3C38"/>
    <w:rsid w:val="00CF3E8F"/>
    <w:rsid w:val="00CF41A6"/>
    <w:rsid w:val="00CF42C4"/>
    <w:rsid w:val="00CF43BC"/>
    <w:rsid w:val="00CF47F6"/>
    <w:rsid w:val="00CF4871"/>
    <w:rsid w:val="00CF49B1"/>
    <w:rsid w:val="00CF4B53"/>
    <w:rsid w:val="00CF4BB8"/>
    <w:rsid w:val="00CF53A1"/>
    <w:rsid w:val="00CF54AB"/>
    <w:rsid w:val="00CF54E5"/>
    <w:rsid w:val="00CF57A9"/>
    <w:rsid w:val="00CF57BF"/>
    <w:rsid w:val="00CF5A89"/>
    <w:rsid w:val="00CF5D08"/>
    <w:rsid w:val="00CF5E99"/>
    <w:rsid w:val="00CF5FB4"/>
    <w:rsid w:val="00CF6124"/>
    <w:rsid w:val="00CF66E9"/>
    <w:rsid w:val="00CF690C"/>
    <w:rsid w:val="00CF6A5B"/>
    <w:rsid w:val="00CF6BD2"/>
    <w:rsid w:val="00CF6C3D"/>
    <w:rsid w:val="00CF6D33"/>
    <w:rsid w:val="00CF723C"/>
    <w:rsid w:val="00CF7300"/>
    <w:rsid w:val="00CF7331"/>
    <w:rsid w:val="00CF75AC"/>
    <w:rsid w:val="00CF75F7"/>
    <w:rsid w:val="00CF79E2"/>
    <w:rsid w:val="00CF7ADB"/>
    <w:rsid w:val="00CF7C7B"/>
    <w:rsid w:val="00CF7EF1"/>
    <w:rsid w:val="00D00001"/>
    <w:rsid w:val="00D00323"/>
    <w:rsid w:val="00D004F7"/>
    <w:rsid w:val="00D00538"/>
    <w:rsid w:val="00D00556"/>
    <w:rsid w:val="00D005D1"/>
    <w:rsid w:val="00D006DF"/>
    <w:rsid w:val="00D007DF"/>
    <w:rsid w:val="00D008EC"/>
    <w:rsid w:val="00D00AC4"/>
    <w:rsid w:val="00D00C9F"/>
    <w:rsid w:val="00D00E44"/>
    <w:rsid w:val="00D010A8"/>
    <w:rsid w:val="00D013F2"/>
    <w:rsid w:val="00D01586"/>
    <w:rsid w:val="00D015A7"/>
    <w:rsid w:val="00D015CE"/>
    <w:rsid w:val="00D0166D"/>
    <w:rsid w:val="00D016E1"/>
    <w:rsid w:val="00D01706"/>
    <w:rsid w:val="00D01AE4"/>
    <w:rsid w:val="00D01C68"/>
    <w:rsid w:val="00D02475"/>
    <w:rsid w:val="00D0254A"/>
    <w:rsid w:val="00D02A54"/>
    <w:rsid w:val="00D02AA1"/>
    <w:rsid w:val="00D02AB3"/>
    <w:rsid w:val="00D02D2F"/>
    <w:rsid w:val="00D02EA5"/>
    <w:rsid w:val="00D03313"/>
    <w:rsid w:val="00D034A0"/>
    <w:rsid w:val="00D0354E"/>
    <w:rsid w:val="00D03633"/>
    <w:rsid w:val="00D036F2"/>
    <w:rsid w:val="00D03A59"/>
    <w:rsid w:val="00D03D32"/>
    <w:rsid w:val="00D04037"/>
    <w:rsid w:val="00D041F3"/>
    <w:rsid w:val="00D042EA"/>
    <w:rsid w:val="00D0444D"/>
    <w:rsid w:val="00D0455E"/>
    <w:rsid w:val="00D04648"/>
    <w:rsid w:val="00D04850"/>
    <w:rsid w:val="00D0487C"/>
    <w:rsid w:val="00D0490B"/>
    <w:rsid w:val="00D049D7"/>
    <w:rsid w:val="00D04EEE"/>
    <w:rsid w:val="00D04FBE"/>
    <w:rsid w:val="00D05126"/>
    <w:rsid w:val="00D0538A"/>
    <w:rsid w:val="00D053AB"/>
    <w:rsid w:val="00D05758"/>
    <w:rsid w:val="00D05D0D"/>
    <w:rsid w:val="00D05D49"/>
    <w:rsid w:val="00D05DD0"/>
    <w:rsid w:val="00D05EA1"/>
    <w:rsid w:val="00D060C9"/>
    <w:rsid w:val="00D061E4"/>
    <w:rsid w:val="00D062C3"/>
    <w:rsid w:val="00D064C7"/>
    <w:rsid w:val="00D067F8"/>
    <w:rsid w:val="00D06A94"/>
    <w:rsid w:val="00D072E8"/>
    <w:rsid w:val="00D07592"/>
    <w:rsid w:val="00D07652"/>
    <w:rsid w:val="00D07B22"/>
    <w:rsid w:val="00D07BB9"/>
    <w:rsid w:val="00D103CC"/>
    <w:rsid w:val="00D10600"/>
    <w:rsid w:val="00D10B25"/>
    <w:rsid w:val="00D1156B"/>
    <w:rsid w:val="00D115AA"/>
    <w:rsid w:val="00D11892"/>
    <w:rsid w:val="00D11A2C"/>
    <w:rsid w:val="00D11B3C"/>
    <w:rsid w:val="00D11E8A"/>
    <w:rsid w:val="00D11E9D"/>
    <w:rsid w:val="00D12093"/>
    <w:rsid w:val="00D122DF"/>
    <w:rsid w:val="00D12598"/>
    <w:rsid w:val="00D12799"/>
    <w:rsid w:val="00D12971"/>
    <w:rsid w:val="00D12CA3"/>
    <w:rsid w:val="00D1318D"/>
    <w:rsid w:val="00D1366B"/>
    <w:rsid w:val="00D13FC4"/>
    <w:rsid w:val="00D14052"/>
    <w:rsid w:val="00D14302"/>
    <w:rsid w:val="00D14E4E"/>
    <w:rsid w:val="00D15466"/>
    <w:rsid w:val="00D154BA"/>
    <w:rsid w:val="00D157C3"/>
    <w:rsid w:val="00D15883"/>
    <w:rsid w:val="00D159B2"/>
    <w:rsid w:val="00D15A6C"/>
    <w:rsid w:val="00D15E10"/>
    <w:rsid w:val="00D15EF2"/>
    <w:rsid w:val="00D15F06"/>
    <w:rsid w:val="00D16423"/>
    <w:rsid w:val="00D167CF"/>
    <w:rsid w:val="00D16E11"/>
    <w:rsid w:val="00D17226"/>
    <w:rsid w:val="00D17426"/>
    <w:rsid w:val="00D175B2"/>
    <w:rsid w:val="00D201C4"/>
    <w:rsid w:val="00D20394"/>
    <w:rsid w:val="00D203C4"/>
    <w:rsid w:val="00D20588"/>
    <w:rsid w:val="00D20903"/>
    <w:rsid w:val="00D212E4"/>
    <w:rsid w:val="00D214C9"/>
    <w:rsid w:val="00D218B8"/>
    <w:rsid w:val="00D222AF"/>
    <w:rsid w:val="00D2247A"/>
    <w:rsid w:val="00D224F1"/>
    <w:rsid w:val="00D22562"/>
    <w:rsid w:val="00D225AB"/>
    <w:rsid w:val="00D22649"/>
    <w:rsid w:val="00D2286B"/>
    <w:rsid w:val="00D22AD4"/>
    <w:rsid w:val="00D22AD6"/>
    <w:rsid w:val="00D22B02"/>
    <w:rsid w:val="00D22B27"/>
    <w:rsid w:val="00D22D15"/>
    <w:rsid w:val="00D22F2E"/>
    <w:rsid w:val="00D230CC"/>
    <w:rsid w:val="00D230ED"/>
    <w:rsid w:val="00D23481"/>
    <w:rsid w:val="00D23572"/>
    <w:rsid w:val="00D23826"/>
    <w:rsid w:val="00D23B9C"/>
    <w:rsid w:val="00D24096"/>
    <w:rsid w:val="00D24142"/>
    <w:rsid w:val="00D241AA"/>
    <w:rsid w:val="00D245F1"/>
    <w:rsid w:val="00D24734"/>
    <w:rsid w:val="00D24840"/>
    <w:rsid w:val="00D2484E"/>
    <w:rsid w:val="00D24CFB"/>
    <w:rsid w:val="00D25077"/>
    <w:rsid w:val="00D25119"/>
    <w:rsid w:val="00D25526"/>
    <w:rsid w:val="00D25576"/>
    <w:rsid w:val="00D25632"/>
    <w:rsid w:val="00D25707"/>
    <w:rsid w:val="00D25787"/>
    <w:rsid w:val="00D2598D"/>
    <w:rsid w:val="00D25ADC"/>
    <w:rsid w:val="00D2614F"/>
    <w:rsid w:val="00D262E1"/>
    <w:rsid w:val="00D267EC"/>
    <w:rsid w:val="00D2688F"/>
    <w:rsid w:val="00D268F3"/>
    <w:rsid w:val="00D26917"/>
    <w:rsid w:val="00D26A22"/>
    <w:rsid w:val="00D26B59"/>
    <w:rsid w:val="00D26D2A"/>
    <w:rsid w:val="00D26EDF"/>
    <w:rsid w:val="00D26EED"/>
    <w:rsid w:val="00D272B3"/>
    <w:rsid w:val="00D2750D"/>
    <w:rsid w:val="00D27764"/>
    <w:rsid w:val="00D27AC9"/>
    <w:rsid w:val="00D27D24"/>
    <w:rsid w:val="00D27E71"/>
    <w:rsid w:val="00D27E76"/>
    <w:rsid w:val="00D30063"/>
    <w:rsid w:val="00D30345"/>
    <w:rsid w:val="00D30417"/>
    <w:rsid w:val="00D3071E"/>
    <w:rsid w:val="00D30817"/>
    <w:rsid w:val="00D3093F"/>
    <w:rsid w:val="00D30C43"/>
    <w:rsid w:val="00D30C66"/>
    <w:rsid w:val="00D30F61"/>
    <w:rsid w:val="00D30FB8"/>
    <w:rsid w:val="00D31194"/>
    <w:rsid w:val="00D315EE"/>
    <w:rsid w:val="00D317BC"/>
    <w:rsid w:val="00D317CE"/>
    <w:rsid w:val="00D31ABE"/>
    <w:rsid w:val="00D31AC6"/>
    <w:rsid w:val="00D31B31"/>
    <w:rsid w:val="00D31DE8"/>
    <w:rsid w:val="00D31E07"/>
    <w:rsid w:val="00D31EC4"/>
    <w:rsid w:val="00D31F75"/>
    <w:rsid w:val="00D32173"/>
    <w:rsid w:val="00D325AF"/>
    <w:rsid w:val="00D32817"/>
    <w:rsid w:val="00D32A69"/>
    <w:rsid w:val="00D32A7B"/>
    <w:rsid w:val="00D32AD2"/>
    <w:rsid w:val="00D32D6B"/>
    <w:rsid w:val="00D32F16"/>
    <w:rsid w:val="00D32FA3"/>
    <w:rsid w:val="00D330CE"/>
    <w:rsid w:val="00D33184"/>
    <w:rsid w:val="00D334A3"/>
    <w:rsid w:val="00D335D8"/>
    <w:rsid w:val="00D33663"/>
    <w:rsid w:val="00D336AE"/>
    <w:rsid w:val="00D3382A"/>
    <w:rsid w:val="00D33EA7"/>
    <w:rsid w:val="00D33F7B"/>
    <w:rsid w:val="00D341F2"/>
    <w:rsid w:val="00D34659"/>
    <w:rsid w:val="00D347CA"/>
    <w:rsid w:val="00D34BFF"/>
    <w:rsid w:val="00D34DDF"/>
    <w:rsid w:val="00D35215"/>
    <w:rsid w:val="00D35240"/>
    <w:rsid w:val="00D3527F"/>
    <w:rsid w:val="00D352A0"/>
    <w:rsid w:val="00D35506"/>
    <w:rsid w:val="00D3557A"/>
    <w:rsid w:val="00D357FC"/>
    <w:rsid w:val="00D3585F"/>
    <w:rsid w:val="00D3592A"/>
    <w:rsid w:val="00D35B30"/>
    <w:rsid w:val="00D35D91"/>
    <w:rsid w:val="00D35E39"/>
    <w:rsid w:val="00D35F8F"/>
    <w:rsid w:val="00D362A5"/>
    <w:rsid w:val="00D363CD"/>
    <w:rsid w:val="00D363D2"/>
    <w:rsid w:val="00D36481"/>
    <w:rsid w:val="00D36571"/>
    <w:rsid w:val="00D365C2"/>
    <w:rsid w:val="00D3685F"/>
    <w:rsid w:val="00D36BCD"/>
    <w:rsid w:val="00D36E14"/>
    <w:rsid w:val="00D36EC8"/>
    <w:rsid w:val="00D3708D"/>
    <w:rsid w:val="00D37217"/>
    <w:rsid w:val="00D378C9"/>
    <w:rsid w:val="00D37968"/>
    <w:rsid w:val="00D37AA3"/>
    <w:rsid w:val="00D37AB9"/>
    <w:rsid w:val="00D37BCD"/>
    <w:rsid w:val="00D37CE2"/>
    <w:rsid w:val="00D37CF7"/>
    <w:rsid w:val="00D37D71"/>
    <w:rsid w:val="00D37E5C"/>
    <w:rsid w:val="00D37EAC"/>
    <w:rsid w:val="00D40363"/>
    <w:rsid w:val="00D407EA"/>
    <w:rsid w:val="00D407F9"/>
    <w:rsid w:val="00D40844"/>
    <w:rsid w:val="00D40B27"/>
    <w:rsid w:val="00D40E75"/>
    <w:rsid w:val="00D40F1E"/>
    <w:rsid w:val="00D40F51"/>
    <w:rsid w:val="00D4115F"/>
    <w:rsid w:val="00D4134D"/>
    <w:rsid w:val="00D4140C"/>
    <w:rsid w:val="00D41577"/>
    <w:rsid w:val="00D415F2"/>
    <w:rsid w:val="00D41969"/>
    <w:rsid w:val="00D419FD"/>
    <w:rsid w:val="00D41E30"/>
    <w:rsid w:val="00D41F81"/>
    <w:rsid w:val="00D4211E"/>
    <w:rsid w:val="00D42158"/>
    <w:rsid w:val="00D4215D"/>
    <w:rsid w:val="00D422FF"/>
    <w:rsid w:val="00D42418"/>
    <w:rsid w:val="00D4275A"/>
    <w:rsid w:val="00D42B02"/>
    <w:rsid w:val="00D42EBA"/>
    <w:rsid w:val="00D42FCD"/>
    <w:rsid w:val="00D43592"/>
    <w:rsid w:val="00D437D8"/>
    <w:rsid w:val="00D43A62"/>
    <w:rsid w:val="00D43ED1"/>
    <w:rsid w:val="00D441A1"/>
    <w:rsid w:val="00D441ED"/>
    <w:rsid w:val="00D44353"/>
    <w:rsid w:val="00D444FE"/>
    <w:rsid w:val="00D446A3"/>
    <w:rsid w:val="00D447D8"/>
    <w:rsid w:val="00D4486A"/>
    <w:rsid w:val="00D4497A"/>
    <w:rsid w:val="00D44B0F"/>
    <w:rsid w:val="00D44B64"/>
    <w:rsid w:val="00D4507B"/>
    <w:rsid w:val="00D451D9"/>
    <w:rsid w:val="00D4520B"/>
    <w:rsid w:val="00D452FA"/>
    <w:rsid w:val="00D4553D"/>
    <w:rsid w:val="00D457D7"/>
    <w:rsid w:val="00D45865"/>
    <w:rsid w:val="00D4587C"/>
    <w:rsid w:val="00D45904"/>
    <w:rsid w:val="00D45D02"/>
    <w:rsid w:val="00D45E8C"/>
    <w:rsid w:val="00D45EDB"/>
    <w:rsid w:val="00D45F9F"/>
    <w:rsid w:val="00D460EC"/>
    <w:rsid w:val="00D46317"/>
    <w:rsid w:val="00D46335"/>
    <w:rsid w:val="00D46657"/>
    <w:rsid w:val="00D467DA"/>
    <w:rsid w:val="00D46898"/>
    <w:rsid w:val="00D468F8"/>
    <w:rsid w:val="00D469D0"/>
    <w:rsid w:val="00D46B5F"/>
    <w:rsid w:val="00D46E25"/>
    <w:rsid w:val="00D46F8D"/>
    <w:rsid w:val="00D46FFF"/>
    <w:rsid w:val="00D471DD"/>
    <w:rsid w:val="00D47961"/>
    <w:rsid w:val="00D47A8E"/>
    <w:rsid w:val="00D47AD9"/>
    <w:rsid w:val="00D47C45"/>
    <w:rsid w:val="00D47E54"/>
    <w:rsid w:val="00D500C0"/>
    <w:rsid w:val="00D5070C"/>
    <w:rsid w:val="00D50791"/>
    <w:rsid w:val="00D508D3"/>
    <w:rsid w:val="00D5108E"/>
    <w:rsid w:val="00D5119D"/>
    <w:rsid w:val="00D5120E"/>
    <w:rsid w:val="00D51402"/>
    <w:rsid w:val="00D51683"/>
    <w:rsid w:val="00D516F9"/>
    <w:rsid w:val="00D51E1D"/>
    <w:rsid w:val="00D51F5D"/>
    <w:rsid w:val="00D526A4"/>
    <w:rsid w:val="00D52901"/>
    <w:rsid w:val="00D52E7C"/>
    <w:rsid w:val="00D52E87"/>
    <w:rsid w:val="00D52EE4"/>
    <w:rsid w:val="00D53131"/>
    <w:rsid w:val="00D53560"/>
    <w:rsid w:val="00D53828"/>
    <w:rsid w:val="00D5399C"/>
    <w:rsid w:val="00D539BB"/>
    <w:rsid w:val="00D53E96"/>
    <w:rsid w:val="00D53EAC"/>
    <w:rsid w:val="00D54089"/>
    <w:rsid w:val="00D54091"/>
    <w:rsid w:val="00D540CF"/>
    <w:rsid w:val="00D540EF"/>
    <w:rsid w:val="00D5419B"/>
    <w:rsid w:val="00D54330"/>
    <w:rsid w:val="00D5477F"/>
    <w:rsid w:val="00D5479D"/>
    <w:rsid w:val="00D547E6"/>
    <w:rsid w:val="00D54B62"/>
    <w:rsid w:val="00D54BA8"/>
    <w:rsid w:val="00D54CEC"/>
    <w:rsid w:val="00D550E7"/>
    <w:rsid w:val="00D5512A"/>
    <w:rsid w:val="00D5567F"/>
    <w:rsid w:val="00D556E4"/>
    <w:rsid w:val="00D55A6D"/>
    <w:rsid w:val="00D55B14"/>
    <w:rsid w:val="00D55BF4"/>
    <w:rsid w:val="00D563CD"/>
    <w:rsid w:val="00D5690D"/>
    <w:rsid w:val="00D56FF8"/>
    <w:rsid w:val="00D570D2"/>
    <w:rsid w:val="00D570DC"/>
    <w:rsid w:val="00D574FF"/>
    <w:rsid w:val="00D57AA7"/>
    <w:rsid w:val="00D57B8D"/>
    <w:rsid w:val="00D600CD"/>
    <w:rsid w:val="00D60109"/>
    <w:rsid w:val="00D604F2"/>
    <w:rsid w:val="00D6064E"/>
    <w:rsid w:val="00D6072E"/>
    <w:rsid w:val="00D60A91"/>
    <w:rsid w:val="00D60D64"/>
    <w:rsid w:val="00D60F1C"/>
    <w:rsid w:val="00D60FF1"/>
    <w:rsid w:val="00D6105E"/>
    <w:rsid w:val="00D610E9"/>
    <w:rsid w:val="00D610FC"/>
    <w:rsid w:val="00D617D7"/>
    <w:rsid w:val="00D61E77"/>
    <w:rsid w:val="00D62260"/>
    <w:rsid w:val="00D62428"/>
    <w:rsid w:val="00D625E0"/>
    <w:rsid w:val="00D62670"/>
    <w:rsid w:val="00D6273C"/>
    <w:rsid w:val="00D62C27"/>
    <w:rsid w:val="00D62D74"/>
    <w:rsid w:val="00D62DA7"/>
    <w:rsid w:val="00D62DB7"/>
    <w:rsid w:val="00D62E16"/>
    <w:rsid w:val="00D62EF3"/>
    <w:rsid w:val="00D636F2"/>
    <w:rsid w:val="00D63838"/>
    <w:rsid w:val="00D63BCF"/>
    <w:rsid w:val="00D63D10"/>
    <w:rsid w:val="00D63E28"/>
    <w:rsid w:val="00D64003"/>
    <w:rsid w:val="00D64245"/>
    <w:rsid w:val="00D64316"/>
    <w:rsid w:val="00D643DD"/>
    <w:rsid w:val="00D64426"/>
    <w:rsid w:val="00D644FB"/>
    <w:rsid w:val="00D64775"/>
    <w:rsid w:val="00D648E7"/>
    <w:rsid w:val="00D649FD"/>
    <w:rsid w:val="00D64A3A"/>
    <w:rsid w:val="00D64CED"/>
    <w:rsid w:val="00D64F55"/>
    <w:rsid w:val="00D650C4"/>
    <w:rsid w:val="00D65128"/>
    <w:rsid w:val="00D6528C"/>
    <w:rsid w:val="00D65449"/>
    <w:rsid w:val="00D65502"/>
    <w:rsid w:val="00D65659"/>
    <w:rsid w:val="00D658E7"/>
    <w:rsid w:val="00D659FA"/>
    <w:rsid w:val="00D65D9B"/>
    <w:rsid w:val="00D65DCE"/>
    <w:rsid w:val="00D65FDC"/>
    <w:rsid w:val="00D66191"/>
    <w:rsid w:val="00D668E9"/>
    <w:rsid w:val="00D66910"/>
    <w:rsid w:val="00D66A39"/>
    <w:rsid w:val="00D67080"/>
    <w:rsid w:val="00D67292"/>
    <w:rsid w:val="00D6729C"/>
    <w:rsid w:val="00D672A4"/>
    <w:rsid w:val="00D672CE"/>
    <w:rsid w:val="00D67413"/>
    <w:rsid w:val="00D676B2"/>
    <w:rsid w:val="00D678B5"/>
    <w:rsid w:val="00D6797C"/>
    <w:rsid w:val="00D67C8A"/>
    <w:rsid w:val="00D67E23"/>
    <w:rsid w:val="00D67FEA"/>
    <w:rsid w:val="00D704B0"/>
    <w:rsid w:val="00D7082C"/>
    <w:rsid w:val="00D7095D"/>
    <w:rsid w:val="00D709F1"/>
    <w:rsid w:val="00D70CC0"/>
    <w:rsid w:val="00D70DE7"/>
    <w:rsid w:val="00D70FCA"/>
    <w:rsid w:val="00D71055"/>
    <w:rsid w:val="00D71172"/>
    <w:rsid w:val="00D712CD"/>
    <w:rsid w:val="00D712EC"/>
    <w:rsid w:val="00D715BF"/>
    <w:rsid w:val="00D715DE"/>
    <w:rsid w:val="00D7188A"/>
    <w:rsid w:val="00D718F8"/>
    <w:rsid w:val="00D71E91"/>
    <w:rsid w:val="00D71EF6"/>
    <w:rsid w:val="00D71FDA"/>
    <w:rsid w:val="00D72172"/>
    <w:rsid w:val="00D721F5"/>
    <w:rsid w:val="00D7229C"/>
    <w:rsid w:val="00D72425"/>
    <w:rsid w:val="00D729CF"/>
    <w:rsid w:val="00D72C1D"/>
    <w:rsid w:val="00D72E22"/>
    <w:rsid w:val="00D73334"/>
    <w:rsid w:val="00D735F4"/>
    <w:rsid w:val="00D73630"/>
    <w:rsid w:val="00D7375D"/>
    <w:rsid w:val="00D7390E"/>
    <w:rsid w:val="00D7397A"/>
    <w:rsid w:val="00D739B8"/>
    <w:rsid w:val="00D73B1B"/>
    <w:rsid w:val="00D73BC0"/>
    <w:rsid w:val="00D73D51"/>
    <w:rsid w:val="00D740A0"/>
    <w:rsid w:val="00D74523"/>
    <w:rsid w:val="00D7455C"/>
    <w:rsid w:val="00D74566"/>
    <w:rsid w:val="00D746DD"/>
    <w:rsid w:val="00D74735"/>
    <w:rsid w:val="00D74745"/>
    <w:rsid w:val="00D74D38"/>
    <w:rsid w:val="00D74DDA"/>
    <w:rsid w:val="00D753B9"/>
    <w:rsid w:val="00D755F9"/>
    <w:rsid w:val="00D75AF8"/>
    <w:rsid w:val="00D75BF4"/>
    <w:rsid w:val="00D75C9E"/>
    <w:rsid w:val="00D75E33"/>
    <w:rsid w:val="00D76018"/>
    <w:rsid w:val="00D76025"/>
    <w:rsid w:val="00D76280"/>
    <w:rsid w:val="00D763A1"/>
    <w:rsid w:val="00D76B0E"/>
    <w:rsid w:val="00D7702D"/>
    <w:rsid w:val="00D7719D"/>
    <w:rsid w:val="00D772B3"/>
    <w:rsid w:val="00D77497"/>
    <w:rsid w:val="00D774D9"/>
    <w:rsid w:val="00D77516"/>
    <w:rsid w:val="00D77529"/>
    <w:rsid w:val="00D7792E"/>
    <w:rsid w:val="00D779DB"/>
    <w:rsid w:val="00D77B37"/>
    <w:rsid w:val="00D77B88"/>
    <w:rsid w:val="00D77B8B"/>
    <w:rsid w:val="00D77CEF"/>
    <w:rsid w:val="00D77FF6"/>
    <w:rsid w:val="00D80019"/>
    <w:rsid w:val="00D80435"/>
    <w:rsid w:val="00D80570"/>
    <w:rsid w:val="00D80595"/>
    <w:rsid w:val="00D80775"/>
    <w:rsid w:val="00D80C90"/>
    <w:rsid w:val="00D80DA1"/>
    <w:rsid w:val="00D8122D"/>
    <w:rsid w:val="00D8124E"/>
    <w:rsid w:val="00D8140F"/>
    <w:rsid w:val="00D8144F"/>
    <w:rsid w:val="00D81496"/>
    <w:rsid w:val="00D8173A"/>
    <w:rsid w:val="00D817D0"/>
    <w:rsid w:val="00D81951"/>
    <w:rsid w:val="00D81EFD"/>
    <w:rsid w:val="00D81F4A"/>
    <w:rsid w:val="00D8231F"/>
    <w:rsid w:val="00D82372"/>
    <w:rsid w:val="00D8244D"/>
    <w:rsid w:val="00D82566"/>
    <w:rsid w:val="00D82758"/>
    <w:rsid w:val="00D827DC"/>
    <w:rsid w:val="00D8293D"/>
    <w:rsid w:val="00D82960"/>
    <w:rsid w:val="00D82A3B"/>
    <w:rsid w:val="00D82C3B"/>
    <w:rsid w:val="00D82CB7"/>
    <w:rsid w:val="00D82DD5"/>
    <w:rsid w:val="00D82F1D"/>
    <w:rsid w:val="00D82F55"/>
    <w:rsid w:val="00D83113"/>
    <w:rsid w:val="00D83307"/>
    <w:rsid w:val="00D83402"/>
    <w:rsid w:val="00D8355E"/>
    <w:rsid w:val="00D8393E"/>
    <w:rsid w:val="00D83961"/>
    <w:rsid w:val="00D83A43"/>
    <w:rsid w:val="00D83CEE"/>
    <w:rsid w:val="00D83F2F"/>
    <w:rsid w:val="00D840DA"/>
    <w:rsid w:val="00D84180"/>
    <w:rsid w:val="00D8470B"/>
    <w:rsid w:val="00D849E0"/>
    <w:rsid w:val="00D84CE1"/>
    <w:rsid w:val="00D850E2"/>
    <w:rsid w:val="00D8530C"/>
    <w:rsid w:val="00D85791"/>
    <w:rsid w:val="00D857AB"/>
    <w:rsid w:val="00D8586C"/>
    <w:rsid w:val="00D8593B"/>
    <w:rsid w:val="00D859F5"/>
    <w:rsid w:val="00D85CA9"/>
    <w:rsid w:val="00D85D5C"/>
    <w:rsid w:val="00D85DD8"/>
    <w:rsid w:val="00D85DF8"/>
    <w:rsid w:val="00D86110"/>
    <w:rsid w:val="00D86210"/>
    <w:rsid w:val="00D86291"/>
    <w:rsid w:val="00D8641D"/>
    <w:rsid w:val="00D866E2"/>
    <w:rsid w:val="00D86828"/>
    <w:rsid w:val="00D86956"/>
    <w:rsid w:val="00D86F11"/>
    <w:rsid w:val="00D86F15"/>
    <w:rsid w:val="00D87055"/>
    <w:rsid w:val="00D876D7"/>
    <w:rsid w:val="00D877A7"/>
    <w:rsid w:val="00D877B6"/>
    <w:rsid w:val="00D878BC"/>
    <w:rsid w:val="00D8792B"/>
    <w:rsid w:val="00D8793F"/>
    <w:rsid w:val="00D87B1F"/>
    <w:rsid w:val="00D87BB9"/>
    <w:rsid w:val="00D87C36"/>
    <w:rsid w:val="00D87F35"/>
    <w:rsid w:val="00D87F9D"/>
    <w:rsid w:val="00D87FA0"/>
    <w:rsid w:val="00D9016B"/>
    <w:rsid w:val="00D90323"/>
    <w:rsid w:val="00D90507"/>
    <w:rsid w:val="00D9075A"/>
    <w:rsid w:val="00D907DA"/>
    <w:rsid w:val="00D9086D"/>
    <w:rsid w:val="00D909A5"/>
    <w:rsid w:val="00D90BB9"/>
    <w:rsid w:val="00D90E06"/>
    <w:rsid w:val="00D90F08"/>
    <w:rsid w:val="00D91235"/>
    <w:rsid w:val="00D914AE"/>
    <w:rsid w:val="00D91750"/>
    <w:rsid w:val="00D91A2F"/>
    <w:rsid w:val="00D91ABB"/>
    <w:rsid w:val="00D91C49"/>
    <w:rsid w:val="00D91C62"/>
    <w:rsid w:val="00D91E20"/>
    <w:rsid w:val="00D91EA0"/>
    <w:rsid w:val="00D9201D"/>
    <w:rsid w:val="00D921C6"/>
    <w:rsid w:val="00D92338"/>
    <w:rsid w:val="00D9239B"/>
    <w:rsid w:val="00D92715"/>
    <w:rsid w:val="00D92B19"/>
    <w:rsid w:val="00D92BE3"/>
    <w:rsid w:val="00D92DC3"/>
    <w:rsid w:val="00D92DE8"/>
    <w:rsid w:val="00D92E18"/>
    <w:rsid w:val="00D92E48"/>
    <w:rsid w:val="00D93110"/>
    <w:rsid w:val="00D937BD"/>
    <w:rsid w:val="00D938AC"/>
    <w:rsid w:val="00D93966"/>
    <w:rsid w:val="00D93BE5"/>
    <w:rsid w:val="00D93E28"/>
    <w:rsid w:val="00D93E53"/>
    <w:rsid w:val="00D9413B"/>
    <w:rsid w:val="00D94770"/>
    <w:rsid w:val="00D94866"/>
    <w:rsid w:val="00D94909"/>
    <w:rsid w:val="00D94A3B"/>
    <w:rsid w:val="00D94C12"/>
    <w:rsid w:val="00D94DF7"/>
    <w:rsid w:val="00D94F9E"/>
    <w:rsid w:val="00D9515B"/>
    <w:rsid w:val="00D9516C"/>
    <w:rsid w:val="00D95250"/>
    <w:rsid w:val="00D952BC"/>
    <w:rsid w:val="00D955D5"/>
    <w:rsid w:val="00D9563D"/>
    <w:rsid w:val="00D95929"/>
    <w:rsid w:val="00D95A39"/>
    <w:rsid w:val="00D95D94"/>
    <w:rsid w:val="00D95E42"/>
    <w:rsid w:val="00D96D2A"/>
    <w:rsid w:val="00D96D4C"/>
    <w:rsid w:val="00D96D8C"/>
    <w:rsid w:val="00D96EFB"/>
    <w:rsid w:val="00D96FE1"/>
    <w:rsid w:val="00D97127"/>
    <w:rsid w:val="00D9719F"/>
    <w:rsid w:val="00D9744A"/>
    <w:rsid w:val="00D97467"/>
    <w:rsid w:val="00D977F2"/>
    <w:rsid w:val="00D9781F"/>
    <w:rsid w:val="00D97D6D"/>
    <w:rsid w:val="00DA05CD"/>
    <w:rsid w:val="00DA0637"/>
    <w:rsid w:val="00DA0A7D"/>
    <w:rsid w:val="00DA0BF3"/>
    <w:rsid w:val="00DA0E69"/>
    <w:rsid w:val="00DA0F6E"/>
    <w:rsid w:val="00DA1206"/>
    <w:rsid w:val="00DA1335"/>
    <w:rsid w:val="00DA1458"/>
    <w:rsid w:val="00DA164C"/>
    <w:rsid w:val="00DA19C0"/>
    <w:rsid w:val="00DA1B4D"/>
    <w:rsid w:val="00DA20BF"/>
    <w:rsid w:val="00DA2135"/>
    <w:rsid w:val="00DA2149"/>
    <w:rsid w:val="00DA21D3"/>
    <w:rsid w:val="00DA2432"/>
    <w:rsid w:val="00DA26AA"/>
    <w:rsid w:val="00DA2702"/>
    <w:rsid w:val="00DA27DE"/>
    <w:rsid w:val="00DA2B84"/>
    <w:rsid w:val="00DA2D50"/>
    <w:rsid w:val="00DA30F6"/>
    <w:rsid w:val="00DA3545"/>
    <w:rsid w:val="00DA35C9"/>
    <w:rsid w:val="00DA37FA"/>
    <w:rsid w:val="00DA3824"/>
    <w:rsid w:val="00DA3904"/>
    <w:rsid w:val="00DA3957"/>
    <w:rsid w:val="00DA3966"/>
    <w:rsid w:val="00DA3C81"/>
    <w:rsid w:val="00DA3DC7"/>
    <w:rsid w:val="00DA4664"/>
    <w:rsid w:val="00DA46C4"/>
    <w:rsid w:val="00DA4877"/>
    <w:rsid w:val="00DA49B5"/>
    <w:rsid w:val="00DA49B8"/>
    <w:rsid w:val="00DA4B67"/>
    <w:rsid w:val="00DA5146"/>
    <w:rsid w:val="00DA514F"/>
    <w:rsid w:val="00DA5200"/>
    <w:rsid w:val="00DA52EB"/>
    <w:rsid w:val="00DA5392"/>
    <w:rsid w:val="00DA5704"/>
    <w:rsid w:val="00DA5863"/>
    <w:rsid w:val="00DA6248"/>
    <w:rsid w:val="00DA6582"/>
    <w:rsid w:val="00DA65C4"/>
    <w:rsid w:val="00DA68CC"/>
    <w:rsid w:val="00DA68E9"/>
    <w:rsid w:val="00DA7345"/>
    <w:rsid w:val="00DA737E"/>
    <w:rsid w:val="00DA745D"/>
    <w:rsid w:val="00DA7543"/>
    <w:rsid w:val="00DA75BA"/>
    <w:rsid w:val="00DA75E9"/>
    <w:rsid w:val="00DA769B"/>
    <w:rsid w:val="00DA76D5"/>
    <w:rsid w:val="00DA7941"/>
    <w:rsid w:val="00DA798B"/>
    <w:rsid w:val="00DA7991"/>
    <w:rsid w:val="00DA7A67"/>
    <w:rsid w:val="00DA7FFE"/>
    <w:rsid w:val="00DB040D"/>
    <w:rsid w:val="00DB060F"/>
    <w:rsid w:val="00DB0A65"/>
    <w:rsid w:val="00DB0D60"/>
    <w:rsid w:val="00DB0EBB"/>
    <w:rsid w:val="00DB11B8"/>
    <w:rsid w:val="00DB12F5"/>
    <w:rsid w:val="00DB13AE"/>
    <w:rsid w:val="00DB14DA"/>
    <w:rsid w:val="00DB1619"/>
    <w:rsid w:val="00DB17E6"/>
    <w:rsid w:val="00DB1940"/>
    <w:rsid w:val="00DB23E5"/>
    <w:rsid w:val="00DB2482"/>
    <w:rsid w:val="00DB24E9"/>
    <w:rsid w:val="00DB2B1C"/>
    <w:rsid w:val="00DB2BDF"/>
    <w:rsid w:val="00DB308B"/>
    <w:rsid w:val="00DB308F"/>
    <w:rsid w:val="00DB3215"/>
    <w:rsid w:val="00DB3223"/>
    <w:rsid w:val="00DB375E"/>
    <w:rsid w:val="00DB3837"/>
    <w:rsid w:val="00DB383F"/>
    <w:rsid w:val="00DB3854"/>
    <w:rsid w:val="00DB38CD"/>
    <w:rsid w:val="00DB3DD1"/>
    <w:rsid w:val="00DB3FFC"/>
    <w:rsid w:val="00DB416B"/>
    <w:rsid w:val="00DB42E0"/>
    <w:rsid w:val="00DB47CF"/>
    <w:rsid w:val="00DB4BBC"/>
    <w:rsid w:val="00DB4E92"/>
    <w:rsid w:val="00DB523E"/>
    <w:rsid w:val="00DB5760"/>
    <w:rsid w:val="00DB5F88"/>
    <w:rsid w:val="00DB601C"/>
    <w:rsid w:val="00DB63AF"/>
    <w:rsid w:val="00DB6499"/>
    <w:rsid w:val="00DB64E7"/>
    <w:rsid w:val="00DB6542"/>
    <w:rsid w:val="00DB65F4"/>
    <w:rsid w:val="00DB667D"/>
    <w:rsid w:val="00DB66E3"/>
    <w:rsid w:val="00DB67A2"/>
    <w:rsid w:val="00DB6BF4"/>
    <w:rsid w:val="00DB6C5A"/>
    <w:rsid w:val="00DB6DA2"/>
    <w:rsid w:val="00DB711A"/>
    <w:rsid w:val="00DB7223"/>
    <w:rsid w:val="00DB74EE"/>
    <w:rsid w:val="00DB77C8"/>
    <w:rsid w:val="00DB79D7"/>
    <w:rsid w:val="00DB7A28"/>
    <w:rsid w:val="00DB7E90"/>
    <w:rsid w:val="00DC0032"/>
    <w:rsid w:val="00DC02FC"/>
    <w:rsid w:val="00DC031F"/>
    <w:rsid w:val="00DC03C9"/>
    <w:rsid w:val="00DC051D"/>
    <w:rsid w:val="00DC051E"/>
    <w:rsid w:val="00DC05A9"/>
    <w:rsid w:val="00DC05B8"/>
    <w:rsid w:val="00DC06F9"/>
    <w:rsid w:val="00DC074D"/>
    <w:rsid w:val="00DC09E5"/>
    <w:rsid w:val="00DC0A14"/>
    <w:rsid w:val="00DC0B06"/>
    <w:rsid w:val="00DC0E44"/>
    <w:rsid w:val="00DC0E9D"/>
    <w:rsid w:val="00DC0F52"/>
    <w:rsid w:val="00DC1072"/>
    <w:rsid w:val="00DC1226"/>
    <w:rsid w:val="00DC1644"/>
    <w:rsid w:val="00DC19E7"/>
    <w:rsid w:val="00DC1A1D"/>
    <w:rsid w:val="00DC2083"/>
    <w:rsid w:val="00DC20A6"/>
    <w:rsid w:val="00DC225E"/>
    <w:rsid w:val="00DC2287"/>
    <w:rsid w:val="00DC2301"/>
    <w:rsid w:val="00DC23AD"/>
    <w:rsid w:val="00DC23ED"/>
    <w:rsid w:val="00DC2459"/>
    <w:rsid w:val="00DC248A"/>
    <w:rsid w:val="00DC24D6"/>
    <w:rsid w:val="00DC2652"/>
    <w:rsid w:val="00DC27E5"/>
    <w:rsid w:val="00DC2856"/>
    <w:rsid w:val="00DC285C"/>
    <w:rsid w:val="00DC297E"/>
    <w:rsid w:val="00DC29FE"/>
    <w:rsid w:val="00DC2F75"/>
    <w:rsid w:val="00DC301E"/>
    <w:rsid w:val="00DC3118"/>
    <w:rsid w:val="00DC324C"/>
    <w:rsid w:val="00DC33DA"/>
    <w:rsid w:val="00DC35FE"/>
    <w:rsid w:val="00DC36DE"/>
    <w:rsid w:val="00DC37EC"/>
    <w:rsid w:val="00DC3947"/>
    <w:rsid w:val="00DC3B83"/>
    <w:rsid w:val="00DC3C51"/>
    <w:rsid w:val="00DC3C81"/>
    <w:rsid w:val="00DC3CFD"/>
    <w:rsid w:val="00DC3D83"/>
    <w:rsid w:val="00DC4084"/>
    <w:rsid w:val="00DC4177"/>
    <w:rsid w:val="00DC41CC"/>
    <w:rsid w:val="00DC4354"/>
    <w:rsid w:val="00DC43F0"/>
    <w:rsid w:val="00DC444F"/>
    <w:rsid w:val="00DC46E0"/>
    <w:rsid w:val="00DC4746"/>
    <w:rsid w:val="00DC49FC"/>
    <w:rsid w:val="00DC4AE0"/>
    <w:rsid w:val="00DC4B2A"/>
    <w:rsid w:val="00DC4DD4"/>
    <w:rsid w:val="00DC4DF1"/>
    <w:rsid w:val="00DC512D"/>
    <w:rsid w:val="00DC53F2"/>
    <w:rsid w:val="00DC5A18"/>
    <w:rsid w:val="00DC5B3C"/>
    <w:rsid w:val="00DC5C61"/>
    <w:rsid w:val="00DC5CC7"/>
    <w:rsid w:val="00DC6124"/>
    <w:rsid w:val="00DC61A6"/>
    <w:rsid w:val="00DC686F"/>
    <w:rsid w:val="00DC6A09"/>
    <w:rsid w:val="00DC6BB1"/>
    <w:rsid w:val="00DC6BFA"/>
    <w:rsid w:val="00DC6FDB"/>
    <w:rsid w:val="00DC700C"/>
    <w:rsid w:val="00DC7089"/>
    <w:rsid w:val="00DC7120"/>
    <w:rsid w:val="00DC71E8"/>
    <w:rsid w:val="00DC7493"/>
    <w:rsid w:val="00DC760E"/>
    <w:rsid w:val="00DC761F"/>
    <w:rsid w:val="00DC7C60"/>
    <w:rsid w:val="00DC7D7C"/>
    <w:rsid w:val="00DC7E0D"/>
    <w:rsid w:val="00DD0168"/>
    <w:rsid w:val="00DD0293"/>
    <w:rsid w:val="00DD030D"/>
    <w:rsid w:val="00DD06D0"/>
    <w:rsid w:val="00DD079D"/>
    <w:rsid w:val="00DD08A8"/>
    <w:rsid w:val="00DD0D5C"/>
    <w:rsid w:val="00DD0D71"/>
    <w:rsid w:val="00DD0DE3"/>
    <w:rsid w:val="00DD0FBD"/>
    <w:rsid w:val="00DD1317"/>
    <w:rsid w:val="00DD16AA"/>
    <w:rsid w:val="00DD18CB"/>
    <w:rsid w:val="00DD1B88"/>
    <w:rsid w:val="00DD1C34"/>
    <w:rsid w:val="00DD1EEA"/>
    <w:rsid w:val="00DD200F"/>
    <w:rsid w:val="00DD2362"/>
    <w:rsid w:val="00DD2488"/>
    <w:rsid w:val="00DD24DB"/>
    <w:rsid w:val="00DD278F"/>
    <w:rsid w:val="00DD2EAA"/>
    <w:rsid w:val="00DD32C6"/>
    <w:rsid w:val="00DD3329"/>
    <w:rsid w:val="00DD3535"/>
    <w:rsid w:val="00DD39E7"/>
    <w:rsid w:val="00DD3ADB"/>
    <w:rsid w:val="00DD3DDA"/>
    <w:rsid w:val="00DD3EAC"/>
    <w:rsid w:val="00DD3F59"/>
    <w:rsid w:val="00DD4184"/>
    <w:rsid w:val="00DD42B4"/>
    <w:rsid w:val="00DD4300"/>
    <w:rsid w:val="00DD4670"/>
    <w:rsid w:val="00DD4707"/>
    <w:rsid w:val="00DD4761"/>
    <w:rsid w:val="00DD47E0"/>
    <w:rsid w:val="00DD4A93"/>
    <w:rsid w:val="00DD4AAB"/>
    <w:rsid w:val="00DD4AC3"/>
    <w:rsid w:val="00DD4B69"/>
    <w:rsid w:val="00DD4CE2"/>
    <w:rsid w:val="00DD51E9"/>
    <w:rsid w:val="00DD5574"/>
    <w:rsid w:val="00DD5593"/>
    <w:rsid w:val="00DD588B"/>
    <w:rsid w:val="00DD5AC9"/>
    <w:rsid w:val="00DD5D21"/>
    <w:rsid w:val="00DD639D"/>
    <w:rsid w:val="00DD6408"/>
    <w:rsid w:val="00DD677B"/>
    <w:rsid w:val="00DD682B"/>
    <w:rsid w:val="00DD6951"/>
    <w:rsid w:val="00DD6AE5"/>
    <w:rsid w:val="00DD6E62"/>
    <w:rsid w:val="00DD7138"/>
    <w:rsid w:val="00DD7165"/>
    <w:rsid w:val="00DD72B5"/>
    <w:rsid w:val="00DD73B3"/>
    <w:rsid w:val="00DD758F"/>
    <w:rsid w:val="00DD7990"/>
    <w:rsid w:val="00DD7D13"/>
    <w:rsid w:val="00DD7EF9"/>
    <w:rsid w:val="00DE00E8"/>
    <w:rsid w:val="00DE0361"/>
    <w:rsid w:val="00DE0370"/>
    <w:rsid w:val="00DE046B"/>
    <w:rsid w:val="00DE08EE"/>
    <w:rsid w:val="00DE09E9"/>
    <w:rsid w:val="00DE0B6D"/>
    <w:rsid w:val="00DE1351"/>
    <w:rsid w:val="00DE1426"/>
    <w:rsid w:val="00DE14F4"/>
    <w:rsid w:val="00DE1643"/>
    <w:rsid w:val="00DE16A8"/>
    <w:rsid w:val="00DE1875"/>
    <w:rsid w:val="00DE1A1B"/>
    <w:rsid w:val="00DE1DAE"/>
    <w:rsid w:val="00DE1FA6"/>
    <w:rsid w:val="00DE2081"/>
    <w:rsid w:val="00DE222C"/>
    <w:rsid w:val="00DE2303"/>
    <w:rsid w:val="00DE230D"/>
    <w:rsid w:val="00DE2346"/>
    <w:rsid w:val="00DE23CF"/>
    <w:rsid w:val="00DE2425"/>
    <w:rsid w:val="00DE2481"/>
    <w:rsid w:val="00DE24FF"/>
    <w:rsid w:val="00DE2671"/>
    <w:rsid w:val="00DE2980"/>
    <w:rsid w:val="00DE2DF0"/>
    <w:rsid w:val="00DE2ED6"/>
    <w:rsid w:val="00DE30A5"/>
    <w:rsid w:val="00DE3447"/>
    <w:rsid w:val="00DE34AD"/>
    <w:rsid w:val="00DE37FF"/>
    <w:rsid w:val="00DE382F"/>
    <w:rsid w:val="00DE3848"/>
    <w:rsid w:val="00DE3B38"/>
    <w:rsid w:val="00DE3FA6"/>
    <w:rsid w:val="00DE4039"/>
    <w:rsid w:val="00DE42AB"/>
    <w:rsid w:val="00DE4578"/>
    <w:rsid w:val="00DE45E0"/>
    <w:rsid w:val="00DE4744"/>
    <w:rsid w:val="00DE482E"/>
    <w:rsid w:val="00DE489A"/>
    <w:rsid w:val="00DE48DF"/>
    <w:rsid w:val="00DE48F7"/>
    <w:rsid w:val="00DE4E61"/>
    <w:rsid w:val="00DE4F24"/>
    <w:rsid w:val="00DE4F9A"/>
    <w:rsid w:val="00DE52B8"/>
    <w:rsid w:val="00DE52D6"/>
    <w:rsid w:val="00DE52F5"/>
    <w:rsid w:val="00DE536C"/>
    <w:rsid w:val="00DE5397"/>
    <w:rsid w:val="00DE54D2"/>
    <w:rsid w:val="00DE559B"/>
    <w:rsid w:val="00DE56AE"/>
    <w:rsid w:val="00DE5744"/>
    <w:rsid w:val="00DE594C"/>
    <w:rsid w:val="00DE5C1F"/>
    <w:rsid w:val="00DE5F8A"/>
    <w:rsid w:val="00DE5FDF"/>
    <w:rsid w:val="00DE6013"/>
    <w:rsid w:val="00DE63E6"/>
    <w:rsid w:val="00DE65F6"/>
    <w:rsid w:val="00DE6653"/>
    <w:rsid w:val="00DE67E4"/>
    <w:rsid w:val="00DE68D2"/>
    <w:rsid w:val="00DE6B40"/>
    <w:rsid w:val="00DE6D46"/>
    <w:rsid w:val="00DE6DBA"/>
    <w:rsid w:val="00DE6E12"/>
    <w:rsid w:val="00DE703F"/>
    <w:rsid w:val="00DE70CB"/>
    <w:rsid w:val="00DE710C"/>
    <w:rsid w:val="00DE715E"/>
    <w:rsid w:val="00DE7308"/>
    <w:rsid w:val="00DE78CF"/>
    <w:rsid w:val="00DE7A74"/>
    <w:rsid w:val="00DE7C34"/>
    <w:rsid w:val="00DE7C5C"/>
    <w:rsid w:val="00DE7F21"/>
    <w:rsid w:val="00DF01FD"/>
    <w:rsid w:val="00DF04A7"/>
    <w:rsid w:val="00DF0B28"/>
    <w:rsid w:val="00DF0CD6"/>
    <w:rsid w:val="00DF0D0C"/>
    <w:rsid w:val="00DF113F"/>
    <w:rsid w:val="00DF1D5E"/>
    <w:rsid w:val="00DF2028"/>
    <w:rsid w:val="00DF2289"/>
    <w:rsid w:val="00DF2422"/>
    <w:rsid w:val="00DF2803"/>
    <w:rsid w:val="00DF292B"/>
    <w:rsid w:val="00DF2C75"/>
    <w:rsid w:val="00DF2DA9"/>
    <w:rsid w:val="00DF3331"/>
    <w:rsid w:val="00DF3380"/>
    <w:rsid w:val="00DF3526"/>
    <w:rsid w:val="00DF36C2"/>
    <w:rsid w:val="00DF397D"/>
    <w:rsid w:val="00DF4210"/>
    <w:rsid w:val="00DF4483"/>
    <w:rsid w:val="00DF44FA"/>
    <w:rsid w:val="00DF4501"/>
    <w:rsid w:val="00DF4556"/>
    <w:rsid w:val="00DF45C8"/>
    <w:rsid w:val="00DF46BF"/>
    <w:rsid w:val="00DF48A9"/>
    <w:rsid w:val="00DF4B0C"/>
    <w:rsid w:val="00DF4D2B"/>
    <w:rsid w:val="00DF4E4F"/>
    <w:rsid w:val="00DF4F2E"/>
    <w:rsid w:val="00DF5279"/>
    <w:rsid w:val="00DF5659"/>
    <w:rsid w:val="00DF5720"/>
    <w:rsid w:val="00DF5799"/>
    <w:rsid w:val="00DF5955"/>
    <w:rsid w:val="00DF595B"/>
    <w:rsid w:val="00DF5AFC"/>
    <w:rsid w:val="00DF5C5A"/>
    <w:rsid w:val="00DF5F15"/>
    <w:rsid w:val="00DF60A0"/>
    <w:rsid w:val="00DF60EC"/>
    <w:rsid w:val="00DF6327"/>
    <w:rsid w:val="00DF647E"/>
    <w:rsid w:val="00DF64BB"/>
    <w:rsid w:val="00DF64FC"/>
    <w:rsid w:val="00DF6639"/>
    <w:rsid w:val="00DF66C9"/>
    <w:rsid w:val="00DF6A0B"/>
    <w:rsid w:val="00DF6AFA"/>
    <w:rsid w:val="00DF6F90"/>
    <w:rsid w:val="00DF704E"/>
    <w:rsid w:val="00DF73A6"/>
    <w:rsid w:val="00DF7477"/>
    <w:rsid w:val="00DF75CB"/>
    <w:rsid w:val="00DF786E"/>
    <w:rsid w:val="00DF7989"/>
    <w:rsid w:val="00DF7A1D"/>
    <w:rsid w:val="00DF7A35"/>
    <w:rsid w:val="00DF7B3C"/>
    <w:rsid w:val="00DF7D60"/>
    <w:rsid w:val="00DF7E9F"/>
    <w:rsid w:val="00DF7F91"/>
    <w:rsid w:val="00E00022"/>
    <w:rsid w:val="00E001CA"/>
    <w:rsid w:val="00E00688"/>
    <w:rsid w:val="00E007A5"/>
    <w:rsid w:val="00E00856"/>
    <w:rsid w:val="00E008F1"/>
    <w:rsid w:val="00E00A6B"/>
    <w:rsid w:val="00E00B49"/>
    <w:rsid w:val="00E00C8F"/>
    <w:rsid w:val="00E00DC9"/>
    <w:rsid w:val="00E00F34"/>
    <w:rsid w:val="00E011EB"/>
    <w:rsid w:val="00E01617"/>
    <w:rsid w:val="00E01800"/>
    <w:rsid w:val="00E01953"/>
    <w:rsid w:val="00E01A70"/>
    <w:rsid w:val="00E01D54"/>
    <w:rsid w:val="00E01D7B"/>
    <w:rsid w:val="00E01F9B"/>
    <w:rsid w:val="00E020BF"/>
    <w:rsid w:val="00E023D9"/>
    <w:rsid w:val="00E02882"/>
    <w:rsid w:val="00E0290B"/>
    <w:rsid w:val="00E02996"/>
    <w:rsid w:val="00E02A3F"/>
    <w:rsid w:val="00E02AB2"/>
    <w:rsid w:val="00E02CA0"/>
    <w:rsid w:val="00E02DFE"/>
    <w:rsid w:val="00E0307C"/>
    <w:rsid w:val="00E03085"/>
    <w:rsid w:val="00E03211"/>
    <w:rsid w:val="00E03233"/>
    <w:rsid w:val="00E0335A"/>
    <w:rsid w:val="00E0336D"/>
    <w:rsid w:val="00E03612"/>
    <w:rsid w:val="00E03619"/>
    <w:rsid w:val="00E03874"/>
    <w:rsid w:val="00E0397E"/>
    <w:rsid w:val="00E03AA8"/>
    <w:rsid w:val="00E03C04"/>
    <w:rsid w:val="00E03CB1"/>
    <w:rsid w:val="00E03CC1"/>
    <w:rsid w:val="00E03F46"/>
    <w:rsid w:val="00E04033"/>
    <w:rsid w:val="00E04106"/>
    <w:rsid w:val="00E04311"/>
    <w:rsid w:val="00E04466"/>
    <w:rsid w:val="00E045D2"/>
    <w:rsid w:val="00E0462B"/>
    <w:rsid w:val="00E04696"/>
    <w:rsid w:val="00E047D1"/>
    <w:rsid w:val="00E04AD9"/>
    <w:rsid w:val="00E04B9C"/>
    <w:rsid w:val="00E04D51"/>
    <w:rsid w:val="00E04F86"/>
    <w:rsid w:val="00E04FD3"/>
    <w:rsid w:val="00E05035"/>
    <w:rsid w:val="00E050F0"/>
    <w:rsid w:val="00E051D2"/>
    <w:rsid w:val="00E053F9"/>
    <w:rsid w:val="00E058D3"/>
    <w:rsid w:val="00E05A0C"/>
    <w:rsid w:val="00E05CD7"/>
    <w:rsid w:val="00E0607D"/>
    <w:rsid w:val="00E064F8"/>
    <w:rsid w:val="00E0670E"/>
    <w:rsid w:val="00E06A51"/>
    <w:rsid w:val="00E06B0A"/>
    <w:rsid w:val="00E06B19"/>
    <w:rsid w:val="00E06BCB"/>
    <w:rsid w:val="00E0705B"/>
    <w:rsid w:val="00E0707E"/>
    <w:rsid w:val="00E0719D"/>
    <w:rsid w:val="00E0723E"/>
    <w:rsid w:val="00E072B9"/>
    <w:rsid w:val="00E072C3"/>
    <w:rsid w:val="00E076A2"/>
    <w:rsid w:val="00E079AD"/>
    <w:rsid w:val="00E07BB3"/>
    <w:rsid w:val="00E07BFF"/>
    <w:rsid w:val="00E07C42"/>
    <w:rsid w:val="00E07ECC"/>
    <w:rsid w:val="00E07FC5"/>
    <w:rsid w:val="00E10131"/>
    <w:rsid w:val="00E1034F"/>
    <w:rsid w:val="00E10686"/>
    <w:rsid w:val="00E11145"/>
    <w:rsid w:val="00E11258"/>
    <w:rsid w:val="00E11531"/>
    <w:rsid w:val="00E115FC"/>
    <w:rsid w:val="00E11725"/>
    <w:rsid w:val="00E11A7A"/>
    <w:rsid w:val="00E11AD3"/>
    <w:rsid w:val="00E11DB7"/>
    <w:rsid w:val="00E11F9C"/>
    <w:rsid w:val="00E1202B"/>
    <w:rsid w:val="00E12080"/>
    <w:rsid w:val="00E12265"/>
    <w:rsid w:val="00E1232F"/>
    <w:rsid w:val="00E1262D"/>
    <w:rsid w:val="00E12745"/>
    <w:rsid w:val="00E12C7E"/>
    <w:rsid w:val="00E12E27"/>
    <w:rsid w:val="00E12EBA"/>
    <w:rsid w:val="00E13058"/>
    <w:rsid w:val="00E131F5"/>
    <w:rsid w:val="00E1344E"/>
    <w:rsid w:val="00E135A3"/>
    <w:rsid w:val="00E137B7"/>
    <w:rsid w:val="00E137D8"/>
    <w:rsid w:val="00E13877"/>
    <w:rsid w:val="00E13990"/>
    <w:rsid w:val="00E13B73"/>
    <w:rsid w:val="00E13B87"/>
    <w:rsid w:val="00E13CA2"/>
    <w:rsid w:val="00E13D6D"/>
    <w:rsid w:val="00E13ED1"/>
    <w:rsid w:val="00E13F28"/>
    <w:rsid w:val="00E1413D"/>
    <w:rsid w:val="00E1468D"/>
    <w:rsid w:val="00E146CC"/>
    <w:rsid w:val="00E147EF"/>
    <w:rsid w:val="00E149F2"/>
    <w:rsid w:val="00E14C28"/>
    <w:rsid w:val="00E14DFB"/>
    <w:rsid w:val="00E15079"/>
    <w:rsid w:val="00E1531C"/>
    <w:rsid w:val="00E15409"/>
    <w:rsid w:val="00E155D7"/>
    <w:rsid w:val="00E15728"/>
    <w:rsid w:val="00E1587F"/>
    <w:rsid w:val="00E1596D"/>
    <w:rsid w:val="00E15CD9"/>
    <w:rsid w:val="00E15D1C"/>
    <w:rsid w:val="00E1611E"/>
    <w:rsid w:val="00E16260"/>
    <w:rsid w:val="00E16327"/>
    <w:rsid w:val="00E16376"/>
    <w:rsid w:val="00E16382"/>
    <w:rsid w:val="00E16493"/>
    <w:rsid w:val="00E165FB"/>
    <w:rsid w:val="00E16A62"/>
    <w:rsid w:val="00E16AFE"/>
    <w:rsid w:val="00E16B34"/>
    <w:rsid w:val="00E16B79"/>
    <w:rsid w:val="00E16BD3"/>
    <w:rsid w:val="00E16BDA"/>
    <w:rsid w:val="00E16E46"/>
    <w:rsid w:val="00E16EF1"/>
    <w:rsid w:val="00E172FD"/>
    <w:rsid w:val="00E1761E"/>
    <w:rsid w:val="00E1761F"/>
    <w:rsid w:val="00E17661"/>
    <w:rsid w:val="00E17903"/>
    <w:rsid w:val="00E17C61"/>
    <w:rsid w:val="00E17D3F"/>
    <w:rsid w:val="00E17FB7"/>
    <w:rsid w:val="00E20388"/>
    <w:rsid w:val="00E20436"/>
    <w:rsid w:val="00E20504"/>
    <w:rsid w:val="00E2073E"/>
    <w:rsid w:val="00E20813"/>
    <w:rsid w:val="00E208A2"/>
    <w:rsid w:val="00E2090F"/>
    <w:rsid w:val="00E20D3F"/>
    <w:rsid w:val="00E20FB8"/>
    <w:rsid w:val="00E21191"/>
    <w:rsid w:val="00E21348"/>
    <w:rsid w:val="00E21506"/>
    <w:rsid w:val="00E21642"/>
    <w:rsid w:val="00E2169D"/>
    <w:rsid w:val="00E21734"/>
    <w:rsid w:val="00E218F9"/>
    <w:rsid w:val="00E2196A"/>
    <w:rsid w:val="00E219F1"/>
    <w:rsid w:val="00E21B1E"/>
    <w:rsid w:val="00E21D5B"/>
    <w:rsid w:val="00E22281"/>
    <w:rsid w:val="00E229A7"/>
    <w:rsid w:val="00E229AF"/>
    <w:rsid w:val="00E22A54"/>
    <w:rsid w:val="00E22DA9"/>
    <w:rsid w:val="00E22E36"/>
    <w:rsid w:val="00E22FF3"/>
    <w:rsid w:val="00E2308C"/>
    <w:rsid w:val="00E230EA"/>
    <w:rsid w:val="00E23136"/>
    <w:rsid w:val="00E23180"/>
    <w:rsid w:val="00E231F0"/>
    <w:rsid w:val="00E23328"/>
    <w:rsid w:val="00E234A0"/>
    <w:rsid w:val="00E24521"/>
    <w:rsid w:val="00E24830"/>
    <w:rsid w:val="00E24B1F"/>
    <w:rsid w:val="00E250A4"/>
    <w:rsid w:val="00E2518F"/>
    <w:rsid w:val="00E25601"/>
    <w:rsid w:val="00E25664"/>
    <w:rsid w:val="00E25842"/>
    <w:rsid w:val="00E25847"/>
    <w:rsid w:val="00E25868"/>
    <w:rsid w:val="00E2593A"/>
    <w:rsid w:val="00E25A30"/>
    <w:rsid w:val="00E25A88"/>
    <w:rsid w:val="00E25B49"/>
    <w:rsid w:val="00E25C3E"/>
    <w:rsid w:val="00E25DF7"/>
    <w:rsid w:val="00E25FEF"/>
    <w:rsid w:val="00E26140"/>
    <w:rsid w:val="00E26187"/>
    <w:rsid w:val="00E26334"/>
    <w:rsid w:val="00E2639A"/>
    <w:rsid w:val="00E265B8"/>
    <w:rsid w:val="00E2677C"/>
    <w:rsid w:val="00E267B0"/>
    <w:rsid w:val="00E267CB"/>
    <w:rsid w:val="00E267ED"/>
    <w:rsid w:val="00E26AEB"/>
    <w:rsid w:val="00E26B2A"/>
    <w:rsid w:val="00E26B2B"/>
    <w:rsid w:val="00E26ED2"/>
    <w:rsid w:val="00E27013"/>
    <w:rsid w:val="00E2726C"/>
    <w:rsid w:val="00E27415"/>
    <w:rsid w:val="00E2746F"/>
    <w:rsid w:val="00E27703"/>
    <w:rsid w:val="00E278BA"/>
    <w:rsid w:val="00E2798A"/>
    <w:rsid w:val="00E27AEC"/>
    <w:rsid w:val="00E27B8F"/>
    <w:rsid w:val="00E27BDF"/>
    <w:rsid w:val="00E27CEC"/>
    <w:rsid w:val="00E27CF3"/>
    <w:rsid w:val="00E27E7E"/>
    <w:rsid w:val="00E27F78"/>
    <w:rsid w:val="00E30540"/>
    <w:rsid w:val="00E30553"/>
    <w:rsid w:val="00E30692"/>
    <w:rsid w:val="00E307FD"/>
    <w:rsid w:val="00E30CC4"/>
    <w:rsid w:val="00E30FFE"/>
    <w:rsid w:val="00E311B0"/>
    <w:rsid w:val="00E311EC"/>
    <w:rsid w:val="00E3121D"/>
    <w:rsid w:val="00E31468"/>
    <w:rsid w:val="00E31506"/>
    <w:rsid w:val="00E318E6"/>
    <w:rsid w:val="00E3191D"/>
    <w:rsid w:val="00E319D3"/>
    <w:rsid w:val="00E31B1D"/>
    <w:rsid w:val="00E31BDE"/>
    <w:rsid w:val="00E32027"/>
    <w:rsid w:val="00E32054"/>
    <w:rsid w:val="00E323AF"/>
    <w:rsid w:val="00E32513"/>
    <w:rsid w:val="00E32533"/>
    <w:rsid w:val="00E325BD"/>
    <w:rsid w:val="00E328B6"/>
    <w:rsid w:val="00E328C6"/>
    <w:rsid w:val="00E3294F"/>
    <w:rsid w:val="00E329B8"/>
    <w:rsid w:val="00E32E41"/>
    <w:rsid w:val="00E33118"/>
    <w:rsid w:val="00E33326"/>
    <w:rsid w:val="00E333C7"/>
    <w:rsid w:val="00E33414"/>
    <w:rsid w:val="00E334EC"/>
    <w:rsid w:val="00E3359A"/>
    <w:rsid w:val="00E339B4"/>
    <w:rsid w:val="00E33BF9"/>
    <w:rsid w:val="00E33C36"/>
    <w:rsid w:val="00E33C5D"/>
    <w:rsid w:val="00E33DF9"/>
    <w:rsid w:val="00E33F7F"/>
    <w:rsid w:val="00E33FA2"/>
    <w:rsid w:val="00E3412C"/>
    <w:rsid w:val="00E342DF"/>
    <w:rsid w:val="00E343F1"/>
    <w:rsid w:val="00E344B6"/>
    <w:rsid w:val="00E34613"/>
    <w:rsid w:val="00E34661"/>
    <w:rsid w:val="00E34780"/>
    <w:rsid w:val="00E34889"/>
    <w:rsid w:val="00E34998"/>
    <w:rsid w:val="00E34AEC"/>
    <w:rsid w:val="00E35012"/>
    <w:rsid w:val="00E35033"/>
    <w:rsid w:val="00E351B3"/>
    <w:rsid w:val="00E352B1"/>
    <w:rsid w:val="00E3552A"/>
    <w:rsid w:val="00E3559D"/>
    <w:rsid w:val="00E35783"/>
    <w:rsid w:val="00E35910"/>
    <w:rsid w:val="00E35C75"/>
    <w:rsid w:val="00E35DA3"/>
    <w:rsid w:val="00E35DE6"/>
    <w:rsid w:val="00E35ED9"/>
    <w:rsid w:val="00E36081"/>
    <w:rsid w:val="00E360D1"/>
    <w:rsid w:val="00E36513"/>
    <w:rsid w:val="00E3657E"/>
    <w:rsid w:val="00E36582"/>
    <w:rsid w:val="00E365FD"/>
    <w:rsid w:val="00E36751"/>
    <w:rsid w:val="00E36A44"/>
    <w:rsid w:val="00E370D9"/>
    <w:rsid w:val="00E37129"/>
    <w:rsid w:val="00E3734D"/>
    <w:rsid w:val="00E37814"/>
    <w:rsid w:val="00E3795B"/>
    <w:rsid w:val="00E37C45"/>
    <w:rsid w:val="00E400D7"/>
    <w:rsid w:val="00E40138"/>
    <w:rsid w:val="00E40191"/>
    <w:rsid w:val="00E40249"/>
    <w:rsid w:val="00E40295"/>
    <w:rsid w:val="00E402ED"/>
    <w:rsid w:val="00E4055E"/>
    <w:rsid w:val="00E40886"/>
    <w:rsid w:val="00E40AB2"/>
    <w:rsid w:val="00E40AD8"/>
    <w:rsid w:val="00E40EB4"/>
    <w:rsid w:val="00E4108E"/>
    <w:rsid w:val="00E4109A"/>
    <w:rsid w:val="00E410A5"/>
    <w:rsid w:val="00E410B1"/>
    <w:rsid w:val="00E413B0"/>
    <w:rsid w:val="00E41B00"/>
    <w:rsid w:val="00E41C23"/>
    <w:rsid w:val="00E41DD5"/>
    <w:rsid w:val="00E41DE4"/>
    <w:rsid w:val="00E41E93"/>
    <w:rsid w:val="00E4208F"/>
    <w:rsid w:val="00E422C5"/>
    <w:rsid w:val="00E42315"/>
    <w:rsid w:val="00E42610"/>
    <w:rsid w:val="00E42618"/>
    <w:rsid w:val="00E4294C"/>
    <w:rsid w:val="00E42C39"/>
    <w:rsid w:val="00E42C72"/>
    <w:rsid w:val="00E42F77"/>
    <w:rsid w:val="00E4322F"/>
    <w:rsid w:val="00E437DF"/>
    <w:rsid w:val="00E43887"/>
    <w:rsid w:val="00E43A2E"/>
    <w:rsid w:val="00E43F87"/>
    <w:rsid w:val="00E43FD9"/>
    <w:rsid w:val="00E43FEA"/>
    <w:rsid w:val="00E440A0"/>
    <w:rsid w:val="00E440A2"/>
    <w:rsid w:val="00E44255"/>
    <w:rsid w:val="00E4470A"/>
    <w:rsid w:val="00E44893"/>
    <w:rsid w:val="00E44A4B"/>
    <w:rsid w:val="00E44A52"/>
    <w:rsid w:val="00E44AE5"/>
    <w:rsid w:val="00E44FFD"/>
    <w:rsid w:val="00E450BB"/>
    <w:rsid w:val="00E452DE"/>
    <w:rsid w:val="00E4561C"/>
    <w:rsid w:val="00E45889"/>
    <w:rsid w:val="00E45B3F"/>
    <w:rsid w:val="00E45DEE"/>
    <w:rsid w:val="00E45ECD"/>
    <w:rsid w:val="00E46048"/>
    <w:rsid w:val="00E4605F"/>
    <w:rsid w:val="00E46105"/>
    <w:rsid w:val="00E463B7"/>
    <w:rsid w:val="00E4680C"/>
    <w:rsid w:val="00E46C20"/>
    <w:rsid w:val="00E46D1F"/>
    <w:rsid w:val="00E4767A"/>
    <w:rsid w:val="00E477A3"/>
    <w:rsid w:val="00E47AA5"/>
    <w:rsid w:val="00E47BBF"/>
    <w:rsid w:val="00E47C6C"/>
    <w:rsid w:val="00E47DEA"/>
    <w:rsid w:val="00E500D4"/>
    <w:rsid w:val="00E50198"/>
    <w:rsid w:val="00E502F0"/>
    <w:rsid w:val="00E505EC"/>
    <w:rsid w:val="00E50668"/>
    <w:rsid w:val="00E50912"/>
    <w:rsid w:val="00E50972"/>
    <w:rsid w:val="00E50BDE"/>
    <w:rsid w:val="00E50F35"/>
    <w:rsid w:val="00E51011"/>
    <w:rsid w:val="00E51027"/>
    <w:rsid w:val="00E51074"/>
    <w:rsid w:val="00E5107C"/>
    <w:rsid w:val="00E51605"/>
    <w:rsid w:val="00E51885"/>
    <w:rsid w:val="00E51BF3"/>
    <w:rsid w:val="00E51D87"/>
    <w:rsid w:val="00E520D0"/>
    <w:rsid w:val="00E52124"/>
    <w:rsid w:val="00E5251D"/>
    <w:rsid w:val="00E525EE"/>
    <w:rsid w:val="00E53001"/>
    <w:rsid w:val="00E5321D"/>
    <w:rsid w:val="00E533E5"/>
    <w:rsid w:val="00E53605"/>
    <w:rsid w:val="00E5377A"/>
    <w:rsid w:val="00E53DBD"/>
    <w:rsid w:val="00E53EC5"/>
    <w:rsid w:val="00E53F58"/>
    <w:rsid w:val="00E54030"/>
    <w:rsid w:val="00E54202"/>
    <w:rsid w:val="00E5445C"/>
    <w:rsid w:val="00E547C8"/>
    <w:rsid w:val="00E54882"/>
    <w:rsid w:val="00E54A23"/>
    <w:rsid w:val="00E54A37"/>
    <w:rsid w:val="00E54A7F"/>
    <w:rsid w:val="00E54B9E"/>
    <w:rsid w:val="00E54C56"/>
    <w:rsid w:val="00E54D06"/>
    <w:rsid w:val="00E54DB2"/>
    <w:rsid w:val="00E55298"/>
    <w:rsid w:val="00E552FD"/>
    <w:rsid w:val="00E55832"/>
    <w:rsid w:val="00E55881"/>
    <w:rsid w:val="00E55932"/>
    <w:rsid w:val="00E55A02"/>
    <w:rsid w:val="00E55B86"/>
    <w:rsid w:val="00E55CB2"/>
    <w:rsid w:val="00E55D97"/>
    <w:rsid w:val="00E55DE8"/>
    <w:rsid w:val="00E55F9E"/>
    <w:rsid w:val="00E561AB"/>
    <w:rsid w:val="00E56481"/>
    <w:rsid w:val="00E564FD"/>
    <w:rsid w:val="00E5690E"/>
    <w:rsid w:val="00E56A69"/>
    <w:rsid w:val="00E56A82"/>
    <w:rsid w:val="00E56CA2"/>
    <w:rsid w:val="00E56DA3"/>
    <w:rsid w:val="00E57029"/>
    <w:rsid w:val="00E572B4"/>
    <w:rsid w:val="00E574A6"/>
    <w:rsid w:val="00E57641"/>
    <w:rsid w:val="00E576AA"/>
    <w:rsid w:val="00E5779D"/>
    <w:rsid w:val="00E57A76"/>
    <w:rsid w:val="00E57C45"/>
    <w:rsid w:val="00E57C5D"/>
    <w:rsid w:val="00E57CBB"/>
    <w:rsid w:val="00E57E7F"/>
    <w:rsid w:val="00E57ED5"/>
    <w:rsid w:val="00E57EF8"/>
    <w:rsid w:val="00E608E1"/>
    <w:rsid w:val="00E60A9C"/>
    <w:rsid w:val="00E60BB5"/>
    <w:rsid w:val="00E60C12"/>
    <w:rsid w:val="00E60DB2"/>
    <w:rsid w:val="00E60DDE"/>
    <w:rsid w:val="00E60FE2"/>
    <w:rsid w:val="00E61003"/>
    <w:rsid w:val="00E6105E"/>
    <w:rsid w:val="00E612F0"/>
    <w:rsid w:val="00E615FD"/>
    <w:rsid w:val="00E6168A"/>
    <w:rsid w:val="00E61B82"/>
    <w:rsid w:val="00E61FF2"/>
    <w:rsid w:val="00E621E9"/>
    <w:rsid w:val="00E6223C"/>
    <w:rsid w:val="00E622A3"/>
    <w:rsid w:val="00E62514"/>
    <w:rsid w:val="00E62612"/>
    <w:rsid w:val="00E62918"/>
    <w:rsid w:val="00E6302C"/>
    <w:rsid w:val="00E63125"/>
    <w:rsid w:val="00E63723"/>
    <w:rsid w:val="00E63DA5"/>
    <w:rsid w:val="00E63E8D"/>
    <w:rsid w:val="00E63F29"/>
    <w:rsid w:val="00E64076"/>
    <w:rsid w:val="00E640ED"/>
    <w:rsid w:val="00E6449A"/>
    <w:rsid w:val="00E644D2"/>
    <w:rsid w:val="00E6486A"/>
    <w:rsid w:val="00E648B4"/>
    <w:rsid w:val="00E64BF0"/>
    <w:rsid w:val="00E64E10"/>
    <w:rsid w:val="00E64F20"/>
    <w:rsid w:val="00E652F6"/>
    <w:rsid w:val="00E65517"/>
    <w:rsid w:val="00E657A9"/>
    <w:rsid w:val="00E65AA6"/>
    <w:rsid w:val="00E65DAC"/>
    <w:rsid w:val="00E66113"/>
    <w:rsid w:val="00E6637A"/>
    <w:rsid w:val="00E66443"/>
    <w:rsid w:val="00E666C7"/>
    <w:rsid w:val="00E66958"/>
    <w:rsid w:val="00E66A78"/>
    <w:rsid w:val="00E6711F"/>
    <w:rsid w:val="00E67581"/>
    <w:rsid w:val="00E6770C"/>
    <w:rsid w:val="00E6794D"/>
    <w:rsid w:val="00E67AB3"/>
    <w:rsid w:val="00E67BCE"/>
    <w:rsid w:val="00E67F02"/>
    <w:rsid w:val="00E704D0"/>
    <w:rsid w:val="00E707BB"/>
    <w:rsid w:val="00E70813"/>
    <w:rsid w:val="00E7093F"/>
    <w:rsid w:val="00E70C26"/>
    <w:rsid w:val="00E70D8C"/>
    <w:rsid w:val="00E70E85"/>
    <w:rsid w:val="00E70F1D"/>
    <w:rsid w:val="00E70F22"/>
    <w:rsid w:val="00E713C2"/>
    <w:rsid w:val="00E7160A"/>
    <w:rsid w:val="00E71760"/>
    <w:rsid w:val="00E717E7"/>
    <w:rsid w:val="00E7180F"/>
    <w:rsid w:val="00E718C8"/>
    <w:rsid w:val="00E71995"/>
    <w:rsid w:val="00E71B1E"/>
    <w:rsid w:val="00E71C20"/>
    <w:rsid w:val="00E71D4F"/>
    <w:rsid w:val="00E71FE3"/>
    <w:rsid w:val="00E71FF2"/>
    <w:rsid w:val="00E72081"/>
    <w:rsid w:val="00E7260E"/>
    <w:rsid w:val="00E727A7"/>
    <w:rsid w:val="00E7284B"/>
    <w:rsid w:val="00E72853"/>
    <w:rsid w:val="00E729A2"/>
    <w:rsid w:val="00E72CDE"/>
    <w:rsid w:val="00E72E5E"/>
    <w:rsid w:val="00E72F1B"/>
    <w:rsid w:val="00E72F60"/>
    <w:rsid w:val="00E72FB9"/>
    <w:rsid w:val="00E73279"/>
    <w:rsid w:val="00E73335"/>
    <w:rsid w:val="00E735D4"/>
    <w:rsid w:val="00E7375A"/>
    <w:rsid w:val="00E7382B"/>
    <w:rsid w:val="00E7383B"/>
    <w:rsid w:val="00E73B57"/>
    <w:rsid w:val="00E73E06"/>
    <w:rsid w:val="00E742DF"/>
    <w:rsid w:val="00E7459E"/>
    <w:rsid w:val="00E746A1"/>
    <w:rsid w:val="00E746F8"/>
    <w:rsid w:val="00E74863"/>
    <w:rsid w:val="00E74935"/>
    <w:rsid w:val="00E7509F"/>
    <w:rsid w:val="00E753B6"/>
    <w:rsid w:val="00E753CD"/>
    <w:rsid w:val="00E754D8"/>
    <w:rsid w:val="00E75568"/>
    <w:rsid w:val="00E755CF"/>
    <w:rsid w:val="00E756E6"/>
    <w:rsid w:val="00E756EF"/>
    <w:rsid w:val="00E75CCB"/>
    <w:rsid w:val="00E75FC4"/>
    <w:rsid w:val="00E7604F"/>
    <w:rsid w:val="00E760C0"/>
    <w:rsid w:val="00E760F7"/>
    <w:rsid w:val="00E761C9"/>
    <w:rsid w:val="00E76241"/>
    <w:rsid w:val="00E763DB"/>
    <w:rsid w:val="00E76405"/>
    <w:rsid w:val="00E76462"/>
    <w:rsid w:val="00E76629"/>
    <w:rsid w:val="00E76632"/>
    <w:rsid w:val="00E76799"/>
    <w:rsid w:val="00E76D38"/>
    <w:rsid w:val="00E7732D"/>
    <w:rsid w:val="00E7732F"/>
    <w:rsid w:val="00E7755B"/>
    <w:rsid w:val="00E77700"/>
    <w:rsid w:val="00E77A88"/>
    <w:rsid w:val="00E77A8A"/>
    <w:rsid w:val="00E77F8C"/>
    <w:rsid w:val="00E8037A"/>
    <w:rsid w:val="00E80576"/>
    <w:rsid w:val="00E80630"/>
    <w:rsid w:val="00E80687"/>
    <w:rsid w:val="00E8087C"/>
    <w:rsid w:val="00E809D0"/>
    <w:rsid w:val="00E80AD6"/>
    <w:rsid w:val="00E80C7E"/>
    <w:rsid w:val="00E80EDF"/>
    <w:rsid w:val="00E81532"/>
    <w:rsid w:val="00E81693"/>
    <w:rsid w:val="00E81697"/>
    <w:rsid w:val="00E8175C"/>
    <w:rsid w:val="00E81915"/>
    <w:rsid w:val="00E81AEB"/>
    <w:rsid w:val="00E81C09"/>
    <w:rsid w:val="00E81CB5"/>
    <w:rsid w:val="00E81EA2"/>
    <w:rsid w:val="00E82271"/>
    <w:rsid w:val="00E8246C"/>
    <w:rsid w:val="00E828D3"/>
    <w:rsid w:val="00E82ABF"/>
    <w:rsid w:val="00E82C44"/>
    <w:rsid w:val="00E82C69"/>
    <w:rsid w:val="00E82D21"/>
    <w:rsid w:val="00E8346B"/>
    <w:rsid w:val="00E83494"/>
    <w:rsid w:val="00E83652"/>
    <w:rsid w:val="00E83940"/>
    <w:rsid w:val="00E83A44"/>
    <w:rsid w:val="00E83B57"/>
    <w:rsid w:val="00E83D77"/>
    <w:rsid w:val="00E83E68"/>
    <w:rsid w:val="00E83F4F"/>
    <w:rsid w:val="00E83F97"/>
    <w:rsid w:val="00E84581"/>
    <w:rsid w:val="00E84681"/>
    <w:rsid w:val="00E84701"/>
    <w:rsid w:val="00E8490B"/>
    <w:rsid w:val="00E84912"/>
    <w:rsid w:val="00E84B44"/>
    <w:rsid w:val="00E84BF6"/>
    <w:rsid w:val="00E84E4C"/>
    <w:rsid w:val="00E85036"/>
    <w:rsid w:val="00E85104"/>
    <w:rsid w:val="00E85253"/>
    <w:rsid w:val="00E853BC"/>
    <w:rsid w:val="00E8540C"/>
    <w:rsid w:val="00E85413"/>
    <w:rsid w:val="00E85417"/>
    <w:rsid w:val="00E8554A"/>
    <w:rsid w:val="00E855E2"/>
    <w:rsid w:val="00E85752"/>
    <w:rsid w:val="00E8579D"/>
    <w:rsid w:val="00E857E9"/>
    <w:rsid w:val="00E859FD"/>
    <w:rsid w:val="00E85A0A"/>
    <w:rsid w:val="00E85C58"/>
    <w:rsid w:val="00E85E12"/>
    <w:rsid w:val="00E85F92"/>
    <w:rsid w:val="00E862A4"/>
    <w:rsid w:val="00E86840"/>
    <w:rsid w:val="00E86908"/>
    <w:rsid w:val="00E869D0"/>
    <w:rsid w:val="00E86DE3"/>
    <w:rsid w:val="00E86DF1"/>
    <w:rsid w:val="00E86E17"/>
    <w:rsid w:val="00E86F7F"/>
    <w:rsid w:val="00E87068"/>
    <w:rsid w:val="00E8708F"/>
    <w:rsid w:val="00E87155"/>
    <w:rsid w:val="00E872D2"/>
    <w:rsid w:val="00E872D7"/>
    <w:rsid w:val="00E874CE"/>
    <w:rsid w:val="00E8763D"/>
    <w:rsid w:val="00E87658"/>
    <w:rsid w:val="00E8772B"/>
    <w:rsid w:val="00E87785"/>
    <w:rsid w:val="00E87812"/>
    <w:rsid w:val="00E878BA"/>
    <w:rsid w:val="00E879F5"/>
    <w:rsid w:val="00E87BF6"/>
    <w:rsid w:val="00E87EBD"/>
    <w:rsid w:val="00E87F55"/>
    <w:rsid w:val="00E900A8"/>
    <w:rsid w:val="00E904A1"/>
    <w:rsid w:val="00E9072A"/>
    <w:rsid w:val="00E907AA"/>
    <w:rsid w:val="00E90875"/>
    <w:rsid w:val="00E908F8"/>
    <w:rsid w:val="00E9099F"/>
    <w:rsid w:val="00E909A1"/>
    <w:rsid w:val="00E90A11"/>
    <w:rsid w:val="00E90A65"/>
    <w:rsid w:val="00E90DBB"/>
    <w:rsid w:val="00E91030"/>
    <w:rsid w:val="00E911AA"/>
    <w:rsid w:val="00E912C3"/>
    <w:rsid w:val="00E91351"/>
    <w:rsid w:val="00E9141B"/>
    <w:rsid w:val="00E914BE"/>
    <w:rsid w:val="00E91C82"/>
    <w:rsid w:val="00E91CB5"/>
    <w:rsid w:val="00E91DD1"/>
    <w:rsid w:val="00E91E72"/>
    <w:rsid w:val="00E91EC4"/>
    <w:rsid w:val="00E91F9F"/>
    <w:rsid w:val="00E92106"/>
    <w:rsid w:val="00E9225E"/>
    <w:rsid w:val="00E9239A"/>
    <w:rsid w:val="00E9285D"/>
    <w:rsid w:val="00E92A64"/>
    <w:rsid w:val="00E92A74"/>
    <w:rsid w:val="00E92A8D"/>
    <w:rsid w:val="00E92BC7"/>
    <w:rsid w:val="00E92F32"/>
    <w:rsid w:val="00E931C2"/>
    <w:rsid w:val="00E93252"/>
    <w:rsid w:val="00E9345E"/>
    <w:rsid w:val="00E934EA"/>
    <w:rsid w:val="00E9378E"/>
    <w:rsid w:val="00E938AD"/>
    <w:rsid w:val="00E93B2E"/>
    <w:rsid w:val="00E93DDC"/>
    <w:rsid w:val="00E94074"/>
    <w:rsid w:val="00E94338"/>
    <w:rsid w:val="00E947D8"/>
    <w:rsid w:val="00E94A61"/>
    <w:rsid w:val="00E94D01"/>
    <w:rsid w:val="00E94DFF"/>
    <w:rsid w:val="00E94F5D"/>
    <w:rsid w:val="00E9502F"/>
    <w:rsid w:val="00E95099"/>
    <w:rsid w:val="00E950B5"/>
    <w:rsid w:val="00E95217"/>
    <w:rsid w:val="00E952CB"/>
    <w:rsid w:val="00E9553F"/>
    <w:rsid w:val="00E9557A"/>
    <w:rsid w:val="00E95934"/>
    <w:rsid w:val="00E95A1C"/>
    <w:rsid w:val="00E95A1D"/>
    <w:rsid w:val="00E96096"/>
    <w:rsid w:val="00E96257"/>
    <w:rsid w:val="00E963B2"/>
    <w:rsid w:val="00E966D7"/>
    <w:rsid w:val="00E96895"/>
    <w:rsid w:val="00E968DA"/>
    <w:rsid w:val="00E969B9"/>
    <w:rsid w:val="00E96AAD"/>
    <w:rsid w:val="00E96BE0"/>
    <w:rsid w:val="00E96C5B"/>
    <w:rsid w:val="00E96CAC"/>
    <w:rsid w:val="00E97568"/>
    <w:rsid w:val="00E97588"/>
    <w:rsid w:val="00E976A6"/>
    <w:rsid w:val="00E976C8"/>
    <w:rsid w:val="00E97874"/>
    <w:rsid w:val="00E979C7"/>
    <w:rsid w:val="00E97A68"/>
    <w:rsid w:val="00E97EA8"/>
    <w:rsid w:val="00EA006D"/>
    <w:rsid w:val="00EA00BB"/>
    <w:rsid w:val="00EA00CA"/>
    <w:rsid w:val="00EA03FA"/>
    <w:rsid w:val="00EA04EB"/>
    <w:rsid w:val="00EA069C"/>
    <w:rsid w:val="00EA069D"/>
    <w:rsid w:val="00EA09BB"/>
    <w:rsid w:val="00EA0A16"/>
    <w:rsid w:val="00EA0BCA"/>
    <w:rsid w:val="00EA0DB8"/>
    <w:rsid w:val="00EA1062"/>
    <w:rsid w:val="00EA1157"/>
    <w:rsid w:val="00EA13B7"/>
    <w:rsid w:val="00EA1687"/>
    <w:rsid w:val="00EA1CEC"/>
    <w:rsid w:val="00EA1D77"/>
    <w:rsid w:val="00EA1EDA"/>
    <w:rsid w:val="00EA1F85"/>
    <w:rsid w:val="00EA2163"/>
    <w:rsid w:val="00EA2299"/>
    <w:rsid w:val="00EA237F"/>
    <w:rsid w:val="00EA2729"/>
    <w:rsid w:val="00EA2A74"/>
    <w:rsid w:val="00EA2A77"/>
    <w:rsid w:val="00EA2EDF"/>
    <w:rsid w:val="00EA3121"/>
    <w:rsid w:val="00EA31B4"/>
    <w:rsid w:val="00EA321B"/>
    <w:rsid w:val="00EA363C"/>
    <w:rsid w:val="00EA364F"/>
    <w:rsid w:val="00EA3791"/>
    <w:rsid w:val="00EA3927"/>
    <w:rsid w:val="00EA39E4"/>
    <w:rsid w:val="00EA41AE"/>
    <w:rsid w:val="00EA41C4"/>
    <w:rsid w:val="00EA44F0"/>
    <w:rsid w:val="00EA48B3"/>
    <w:rsid w:val="00EA4951"/>
    <w:rsid w:val="00EA4C76"/>
    <w:rsid w:val="00EA51A2"/>
    <w:rsid w:val="00EA529E"/>
    <w:rsid w:val="00EA5465"/>
    <w:rsid w:val="00EA5599"/>
    <w:rsid w:val="00EA5DEB"/>
    <w:rsid w:val="00EA5DF8"/>
    <w:rsid w:val="00EA62F3"/>
    <w:rsid w:val="00EA6763"/>
    <w:rsid w:val="00EA6AAD"/>
    <w:rsid w:val="00EA6C64"/>
    <w:rsid w:val="00EA6E93"/>
    <w:rsid w:val="00EA6F05"/>
    <w:rsid w:val="00EA6F21"/>
    <w:rsid w:val="00EA7113"/>
    <w:rsid w:val="00EA7373"/>
    <w:rsid w:val="00EA79E9"/>
    <w:rsid w:val="00EA7A48"/>
    <w:rsid w:val="00EA7BB4"/>
    <w:rsid w:val="00EA7D63"/>
    <w:rsid w:val="00EA7DDD"/>
    <w:rsid w:val="00EB059F"/>
    <w:rsid w:val="00EB060B"/>
    <w:rsid w:val="00EB0FB9"/>
    <w:rsid w:val="00EB0FEE"/>
    <w:rsid w:val="00EB1005"/>
    <w:rsid w:val="00EB106A"/>
    <w:rsid w:val="00EB1286"/>
    <w:rsid w:val="00EB1302"/>
    <w:rsid w:val="00EB1A49"/>
    <w:rsid w:val="00EB1A63"/>
    <w:rsid w:val="00EB1BE4"/>
    <w:rsid w:val="00EB1CEC"/>
    <w:rsid w:val="00EB1D38"/>
    <w:rsid w:val="00EB1DFF"/>
    <w:rsid w:val="00EB1F50"/>
    <w:rsid w:val="00EB2150"/>
    <w:rsid w:val="00EB22B5"/>
    <w:rsid w:val="00EB2345"/>
    <w:rsid w:val="00EB2898"/>
    <w:rsid w:val="00EB2B2B"/>
    <w:rsid w:val="00EB2B3F"/>
    <w:rsid w:val="00EB2CD0"/>
    <w:rsid w:val="00EB2F2C"/>
    <w:rsid w:val="00EB2FFC"/>
    <w:rsid w:val="00EB3063"/>
    <w:rsid w:val="00EB3087"/>
    <w:rsid w:val="00EB31B3"/>
    <w:rsid w:val="00EB3395"/>
    <w:rsid w:val="00EB3570"/>
    <w:rsid w:val="00EB36EA"/>
    <w:rsid w:val="00EB38A0"/>
    <w:rsid w:val="00EB38E6"/>
    <w:rsid w:val="00EB3E4F"/>
    <w:rsid w:val="00EB40AC"/>
    <w:rsid w:val="00EB4291"/>
    <w:rsid w:val="00EB43C3"/>
    <w:rsid w:val="00EB4760"/>
    <w:rsid w:val="00EB478B"/>
    <w:rsid w:val="00EB4BC6"/>
    <w:rsid w:val="00EB4C12"/>
    <w:rsid w:val="00EB50A6"/>
    <w:rsid w:val="00EB5230"/>
    <w:rsid w:val="00EB525B"/>
    <w:rsid w:val="00EB5536"/>
    <w:rsid w:val="00EB556F"/>
    <w:rsid w:val="00EB5574"/>
    <w:rsid w:val="00EB5F24"/>
    <w:rsid w:val="00EB61BB"/>
    <w:rsid w:val="00EB6319"/>
    <w:rsid w:val="00EB6487"/>
    <w:rsid w:val="00EB6564"/>
    <w:rsid w:val="00EB667A"/>
    <w:rsid w:val="00EB6692"/>
    <w:rsid w:val="00EB66AD"/>
    <w:rsid w:val="00EB66FC"/>
    <w:rsid w:val="00EB6941"/>
    <w:rsid w:val="00EB6961"/>
    <w:rsid w:val="00EB6BBD"/>
    <w:rsid w:val="00EB6C82"/>
    <w:rsid w:val="00EB6F06"/>
    <w:rsid w:val="00EB7221"/>
    <w:rsid w:val="00EB733C"/>
    <w:rsid w:val="00EB7506"/>
    <w:rsid w:val="00EB767B"/>
    <w:rsid w:val="00EB7AFD"/>
    <w:rsid w:val="00EB7C23"/>
    <w:rsid w:val="00EC064A"/>
    <w:rsid w:val="00EC080A"/>
    <w:rsid w:val="00EC0BB1"/>
    <w:rsid w:val="00EC0CF3"/>
    <w:rsid w:val="00EC0F4E"/>
    <w:rsid w:val="00EC1687"/>
    <w:rsid w:val="00EC1802"/>
    <w:rsid w:val="00EC19A1"/>
    <w:rsid w:val="00EC1A4F"/>
    <w:rsid w:val="00EC1EF0"/>
    <w:rsid w:val="00EC20FB"/>
    <w:rsid w:val="00EC2335"/>
    <w:rsid w:val="00EC236E"/>
    <w:rsid w:val="00EC2413"/>
    <w:rsid w:val="00EC244F"/>
    <w:rsid w:val="00EC2554"/>
    <w:rsid w:val="00EC26C0"/>
    <w:rsid w:val="00EC2B77"/>
    <w:rsid w:val="00EC2BD0"/>
    <w:rsid w:val="00EC2C40"/>
    <w:rsid w:val="00EC2CB0"/>
    <w:rsid w:val="00EC2EE4"/>
    <w:rsid w:val="00EC3010"/>
    <w:rsid w:val="00EC30C7"/>
    <w:rsid w:val="00EC3332"/>
    <w:rsid w:val="00EC3D9F"/>
    <w:rsid w:val="00EC3E00"/>
    <w:rsid w:val="00EC4224"/>
    <w:rsid w:val="00EC4225"/>
    <w:rsid w:val="00EC44E1"/>
    <w:rsid w:val="00EC45B1"/>
    <w:rsid w:val="00EC4618"/>
    <w:rsid w:val="00EC4659"/>
    <w:rsid w:val="00EC46A3"/>
    <w:rsid w:val="00EC48E0"/>
    <w:rsid w:val="00EC4904"/>
    <w:rsid w:val="00EC4A07"/>
    <w:rsid w:val="00EC4A18"/>
    <w:rsid w:val="00EC4BCD"/>
    <w:rsid w:val="00EC4C74"/>
    <w:rsid w:val="00EC4DAF"/>
    <w:rsid w:val="00EC4F33"/>
    <w:rsid w:val="00EC5400"/>
    <w:rsid w:val="00EC59BE"/>
    <w:rsid w:val="00EC5A04"/>
    <w:rsid w:val="00EC5C51"/>
    <w:rsid w:val="00EC5D5E"/>
    <w:rsid w:val="00EC5F60"/>
    <w:rsid w:val="00EC5FA5"/>
    <w:rsid w:val="00EC63BF"/>
    <w:rsid w:val="00EC66B0"/>
    <w:rsid w:val="00EC6851"/>
    <w:rsid w:val="00EC6917"/>
    <w:rsid w:val="00EC6D2D"/>
    <w:rsid w:val="00EC6EBB"/>
    <w:rsid w:val="00EC6EFD"/>
    <w:rsid w:val="00EC7112"/>
    <w:rsid w:val="00EC7131"/>
    <w:rsid w:val="00EC7143"/>
    <w:rsid w:val="00EC7150"/>
    <w:rsid w:val="00EC77A3"/>
    <w:rsid w:val="00EC7811"/>
    <w:rsid w:val="00EC7AE5"/>
    <w:rsid w:val="00EC7E78"/>
    <w:rsid w:val="00ED0100"/>
    <w:rsid w:val="00ED0144"/>
    <w:rsid w:val="00ED01B3"/>
    <w:rsid w:val="00ED0496"/>
    <w:rsid w:val="00ED04B6"/>
    <w:rsid w:val="00ED04B8"/>
    <w:rsid w:val="00ED05D8"/>
    <w:rsid w:val="00ED0650"/>
    <w:rsid w:val="00ED073E"/>
    <w:rsid w:val="00ED0A08"/>
    <w:rsid w:val="00ED0AA1"/>
    <w:rsid w:val="00ED0B8D"/>
    <w:rsid w:val="00ED0C5D"/>
    <w:rsid w:val="00ED0D4C"/>
    <w:rsid w:val="00ED0FBB"/>
    <w:rsid w:val="00ED0FEE"/>
    <w:rsid w:val="00ED14A6"/>
    <w:rsid w:val="00ED16D2"/>
    <w:rsid w:val="00ED1712"/>
    <w:rsid w:val="00ED1938"/>
    <w:rsid w:val="00ED1A79"/>
    <w:rsid w:val="00ED1B86"/>
    <w:rsid w:val="00ED21E2"/>
    <w:rsid w:val="00ED230C"/>
    <w:rsid w:val="00ED2675"/>
    <w:rsid w:val="00ED2A99"/>
    <w:rsid w:val="00ED33A8"/>
    <w:rsid w:val="00ED3531"/>
    <w:rsid w:val="00ED3700"/>
    <w:rsid w:val="00ED3775"/>
    <w:rsid w:val="00ED43AB"/>
    <w:rsid w:val="00ED43E4"/>
    <w:rsid w:val="00ED46E8"/>
    <w:rsid w:val="00ED49F4"/>
    <w:rsid w:val="00ED4AF8"/>
    <w:rsid w:val="00ED4DA4"/>
    <w:rsid w:val="00ED4E0A"/>
    <w:rsid w:val="00ED4F8E"/>
    <w:rsid w:val="00ED51AA"/>
    <w:rsid w:val="00ED546E"/>
    <w:rsid w:val="00ED54DA"/>
    <w:rsid w:val="00ED56FE"/>
    <w:rsid w:val="00ED5724"/>
    <w:rsid w:val="00ED5D47"/>
    <w:rsid w:val="00ED5ED3"/>
    <w:rsid w:val="00ED5EF7"/>
    <w:rsid w:val="00ED5FAB"/>
    <w:rsid w:val="00ED60CC"/>
    <w:rsid w:val="00ED612D"/>
    <w:rsid w:val="00ED61FF"/>
    <w:rsid w:val="00ED6343"/>
    <w:rsid w:val="00ED63E0"/>
    <w:rsid w:val="00ED6793"/>
    <w:rsid w:val="00ED67AA"/>
    <w:rsid w:val="00ED6C92"/>
    <w:rsid w:val="00ED6F84"/>
    <w:rsid w:val="00ED759C"/>
    <w:rsid w:val="00ED7658"/>
    <w:rsid w:val="00ED76D1"/>
    <w:rsid w:val="00ED7708"/>
    <w:rsid w:val="00ED782C"/>
    <w:rsid w:val="00ED7886"/>
    <w:rsid w:val="00ED792E"/>
    <w:rsid w:val="00ED7D1A"/>
    <w:rsid w:val="00ED7ED4"/>
    <w:rsid w:val="00ED7FE4"/>
    <w:rsid w:val="00EE0110"/>
    <w:rsid w:val="00EE0309"/>
    <w:rsid w:val="00EE05B7"/>
    <w:rsid w:val="00EE0791"/>
    <w:rsid w:val="00EE085D"/>
    <w:rsid w:val="00EE1169"/>
    <w:rsid w:val="00EE162D"/>
    <w:rsid w:val="00EE1667"/>
    <w:rsid w:val="00EE194E"/>
    <w:rsid w:val="00EE1D04"/>
    <w:rsid w:val="00EE1D35"/>
    <w:rsid w:val="00EE1DBF"/>
    <w:rsid w:val="00EE1EFB"/>
    <w:rsid w:val="00EE1FBC"/>
    <w:rsid w:val="00EE2031"/>
    <w:rsid w:val="00EE23A6"/>
    <w:rsid w:val="00EE250A"/>
    <w:rsid w:val="00EE271F"/>
    <w:rsid w:val="00EE2738"/>
    <w:rsid w:val="00EE2796"/>
    <w:rsid w:val="00EE2837"/>
    <w:rsid w:val="00EE285B"/>
    <w:rsid w:val="00EE298B"/>
    <w:rsid w:val="00EE2B68"/>
    <w:rsid w:val="00EE2C67"/>
    <w:rsid w:val="00EE2C7C"/>
    <w:rsid w:val="00EE2EE2"/>
    <w:rsid w:val="00EE33EC"/>
    <w:rsid w:val="00EE3530"/>
    <w:rsid w:val="00EE3533"/>
    <w:rsid w:val="00EE3855"/>
    <w:rsid w:val="00EE3989"/>
    <w:rsid w:val="00EE3C25"/>
    <w:rsid w:val="00EE3FE0"/>
    <w:rsid w:val="00EE4335"/>
    <w:rsid w:val="00EE4352"/>
    <w:rsid w:val="00EE43D1"/>
    <w:rsid w:val="00EE47C2"/>
    <w:rsid w:val="00EE493C"/>
    <w:rsid w:val="00EE4C5A"/>
    <w:rsid w:val="00EE52A3"/>
    <w:rsid w:val="00EE5314"/>
    <w:rsid w:val="00EE53BF"/>
    <w:rsid w:val="00EE542D"/>
    <w:rsid w:val="00EE54BC"/>
    <w:rsid w:val="00EE5841"/>
    <w:rsid w:val="00EE5983"/>
    <w:rsid w:val="00EE5B10"/>
    <w:rsid w:val="00EE5CCD"/>
    <w:rsid w:val="00EE5D04"/>
    <w:rsid w:val="00EE5D24"/>
    <w:rsid w:val="00EE60A9"/>
    <w:rsid w:val="00EE64E8"/>
    <w:rsid w:val="00EE64E9"/>
    <w:rsid w:val="00EE6578"/>
    <w:rsid w:val="00EE66FE"/>
    <w:rsid w:val="00EE67BD"/>
    <w:rsid w:val="00EE6870"/>
    <w:rsid w:val="00EE68A6"/>
    <w:rsid w:val="00EE6960"/>
    <w:rsid w:val="00EE6D35"/>
    <w:rsid w:val="00EE6EBC"/>
    <w:rsid w:val="00EE6F02"/>
    <w:rsid w:val="00EE7037"/>
    <w:rsid w:val="00EE7787"/>
    <w:rsid w:val="00EE7833"/>
    <w:rsid w:val="00EE7950"/>
    <w:rsid w:val="00EF0216"/>
    <w:rsid w:val="00EF045C"/>
    <w:rsid w:val="00EF0622"/>
    <w:rsid w:val="00EF087B"/>
    <w:rsid w:val="00EF08F7"/>
    <w:rsid w:val="00EF08FE"/>
    <w:rsid w:val="00EF0908"/>
    <w:rsid w:val="00EF0BC7"/>
    <w:rsid w:val="00EF0BEE"/>
    <w:rsid w:val="00EF0DC7"/>
    <w:rsid w:val="00EF103B"/>
    <w:rsid w:val="00EF111B"/>
    <w:rsid w:val="00EF11A9"/>
    <w:rsid w:val="00EF16EA"/>
    <w:rsid w:val="00EF1706"/>
    <w:rsid w:val="00EF1CBA"/>
    <w:rsid w:val="00EF20CF"/>
    <w:rsid w:val="00EF22C8"/>
    <w:rsid w:val="00EF22D7"/>
    <w:rsid w:val="00EF276C"/>
    <w:rsid w:val="00EF28EB"/>
    <w:rsid w:val="00EF2D9E"/>
    <w:rsid w:val="00EF3000"/>
    <w:rsid w:val="00EF3635"/>
    <w:rsid w:val="00EF3755"/>
    <w:rsid w:val="00EF3764"/>
    <w:rsid w:val="00EF380C"/>
    <w:rsid w:val="00EF3910"/>
    <w:rsid w:val="00EF3917"/>
    <w:rsid w:val="00EF39D8"/>
    <w:rsid w:val="00EF3AF2"/>
    <w:rsid w:val="00EF3B0F"/>
    <w:rsid w:val="00EF3C99"/>
    <w:rsid w:val="00EF3D29"/>
    <w:rsid w:val="00EF3E40"/>
    <w:rsid w:val="00EF3EAB"/>
    <w:rsid w:val="00EF3F40"/>
    <w:rsid w:val="00EF3FCC"/>
    <w:rsid w:val="00EF40B6"/>
    <w:rsid w:val="00EF4354"/>
    <w:rsid w:val="00EF4423"/>
    <w:rsid w:val="00EF463C"/>
    <w:rsid w:val="00EF473F"/>
    <w:rsid w:val="00EF476D"/>
    <w:rsid w:val="00EF478B"/>
    <w:rsid w:val="00EF4BAF"/>
    <w:rsid w:val="00EF4E1C"/>
    <w:rsid w:val="00EF4F68"/>
    <w:rsid w:val="00EF5041"/>
    <w:rsid w:val="00EF5226"/>
    <w:rsid w:val="00EF541B"/>
    <w:rsid w:val="00EF543D"/>
    <w:rsid w:val="00EF5574"/>
    <w:rsid w:val="00EF564C"/>
    <w:rsid w:val="00EF5C44"/>
    <w:rsid w:val="00EF5E8F"/>
    <w:rsid w:val="00EF5FD5"/>
    <w:rsid w:val="00EF6119"/>
    <w:rsid w:val="00EF61AC"/>
    <w:rsid w:val="00EF6426"/>
    <w:rsid w:val="00EF65A7"/>
    <w:rsid w:val="00EF6818"/>
    <w:rsid w:val="00EF6ADB"/>
    <w:rsid w:val="00EF6D4A"/>
    <w:rsid w:val="00EF6ED9"/>
    <w:rsid w:val="00EF6F3C"/>
    <w:rsid w:val="00EF7216"/>
    <w:rsid w:val="00EF72DC"/>
    <w:rsid w:val="00EF739B"/>
    <w:rsid w:val="00EF7783"/>
    <w:rsid w:val="00EF7975"/>
    <w:rsid w:val="00EF79F2"/>
    <w:rsid w:val="00EF7A79"/>
    <w:rsid w:val="00EF7AE7"/>
    <w:rsid w:val="00EF7B59"/>
    <w:rsid w:val="00EF7D43"/>
    <w:rsid w:val="00EF7D48"/>
    <w:rsid w:val="00EF7E99"/>
    <w:rsid w:val="00EF7ECE"/>
    <w:rsid w:val="00EF7F0C"/>
    <w:rsid w:val="00F0011A"/>
    <w:rsid w:val="00F002AD"/>
    <w:rsid w:val="00F00326"/>
    <w:rsid w:val="00F00806"/>
    <w:rsid w:val="00F010E7"/>
    <w:rsid w:val="00F012C1"/>
    <w:rsid w:val="00F0133D"/>
    <w:rsid w:val="00F014BD"/>
    <w:rsid w:val="00F014EE"/>
    <w:rsid w:val="00F015BA"/>
    <w:rsid w:val="00F01837"/>
    <w:rsid w:val="00F018DC"/>
    <w:rsid w:val="00F01ADB"/>
    <w:rsid w:val="00F01DDD"/>
    <w:rsid w:val="00F01E8D"/>
    <w:rsid w:val="00F01FEE"/>
    <w:rsid w:val="00F02076"/>
    <w:rsid w:val="00F020EE"/>
    <w:rsid w:val="00F02141"/>
    <w:rsid w:val="00F021BE"/>
    <w:rsid w:val="00F0231A"/>
    <w:rsid w:val="00F023B6"/>
    <w:rsid w:val="00F024DC"/>
    <w:rsid w:val="00F025AD"/>
    <w:rsid w:val="00F0268A"/>
    <w:rsid w:val="00F026F2"/>
    <w:rsid w:val="00F027C5"/>
    <w:rsid w:val="00F02A59"/>
    <w:rsid w:val="00F02B46"/>
    <w:rsid w:val="00F02C20"/>
    <w:rsid w:val="00F0304B"/>
    <w:rsid w:val="00F03054"/>
    <w:rsid w:val="00F0332D"/>
    <w:rsid w:val="00F033F8"/>
    <w:rsid w:val="00F0340B"/>
    <w:rsid w:val="00F03506"/>
    <w:rsid w:val="00F03684"/>
    <w:rsid w:val="00F03694"/>
    <w:rsid w:val="00F0377A"/>
    <w:rsid w:val="00F03BB0"/>
    <w:rsid w:val="00F0428C"/>
    <w:rsid w:val="00F0434C"/>
    <w:rsid w:val="00F04477"/>
    <w:rsid w:val="00F045C6"/>
    <w:rsid w:val="00F046F2"/>
    <w:rsid w:val="00F04A2C"/>
    <w:rsid w:val="00F04AB1"/>
    <w:rsid w:val="00F051AA"/>
    <w:rsid w:val="00F05222"/>
    <w:rsid w:val="00F0527C"/>
    <w:rsid w:val="00F052EA"/>
    <w:rsid w:val="00F05313"/>
    <w:rsid w:val="00F0532A"/>
    <w:rsid w:val="00F0538A"/>
    <w:rsid w:val="00F05452"/>
    <w:rsid w:val="00F055F4"/>
    <w:rsid w:val="00F057EB"/>
    <w:rsid w:val="00F05871"/>
    <w:rsid w:val="00F059D3"/>
    <w:rsid w:val="00F05FE5"/>
    <w:rsid w:val="00F0609B"/>
    <w:rsid w:val="00F061A8"/>
    <w:rsid w:val="00F06295"/>
    <w:rsid w:val="00F062AD"/>
    <w:rsid w:val="00F0686F"/>
    <w:rsid w:val="00F06C72"/>
    <w:rsid w:val="00F06E18"/>
    <w:rsid w:val="00F0712B"/>
    <w:rsid w:val="00F07272"/>
    <w:rsid w:val="00F072C1"/>
    <w:rsid w:val="00F0734D"/>
    <w:rsid w:val="00F0749C"/>
    <w:rsid w:val="00F07601"/>
    <w:rsid w:val="00F07674"/>
    <w:rsid w:val="00F076C2"/>
    <w:rsid w:val="00F07775"/>
    <w:rsid w:val="00F0781F"/>
    <w:rsid w:val="00F078B9"/>
    <w:rsid w:val="00F07A09"/>
    <w:rsid w:val="00F07D66"/>
    <w:rsid w:val="00F101E9"/>
    <w:rsid w:val="00F102FE"/>
    <w:rsid w:val="00F10316"/>
    <w:rsid w:val="00F105F8"/>
    <w:rsid w:val="00F106FB"/>
    <w:rsid w:val="00F107F4"/>
    <w:rsid w:val="00F10832"/>
    <w:rsid w:val="00F108B5"/>
    <w:rsid w:val="00F109E0"/>
    <w:rsid w:val="00F10DC2"/>
    <w:rsid w:val="00F10E5A"/>
    <w:rsid w:val="00F10F5E"/>
    <w:rsid w:val="00F10FFB"/>
    <w:rsid w:val="00F11012"/>
    <w:rsid w:val="00F112B0"/>
    <w:rsid w:val="00F11542"/>
    <w:rsid w:val="00F11647"/>
    <w:rsid w:val="00F118BE"/>
    <w:rsid w:val="00F11A3B"/>
    <w:rsid w:val="00F11CB9"/>
    <w:rsid w:val="00F11ECF"/>
    <w:rsid w:val="00F11FA6"/>
    <w:rsid w:val="00F122F1"/>
    <w:rsid w:val="00F1251C"/>
    <w:rsid w:val="00F12A3F"/>
    <w:rsid w:val="00F12DD3"/>
    <w:rsid w:val="00F131ED"/>
    <w:rsid w:val="00F132B1"/>
    <w:rsid w:val="00F134B0"/>
    <w:rsid w:val="00F13694"/>
    <w:rsid w:val="00F137CF"/>
    <w:rsid w:val="00F1382C"/>
    <w:rsid w:val="00F13865"/>
    <w:rsid w:val="00F13880"/>
    <w:rsid w:val="00F138D0"/>
    <w:rsid w:val="00F13910"/>
    <w:rsid w:val="00F139A9"/>
    <w:rsid w:val="00F13BA8"/>
    <w:rsid w:val="00F13D2A"/>
    <w:rsid w:val="00F13E45"/>
    <w:rsid w:val="00F14118"/>
    <w:rsid w:val="00F142BA"/>
    <w:rsid w:val="00F144D9"/>
    <w:rsid w:val="00F148B0"/>
    <w:rsid w:val="00F14BCF"/>
    <w:rsid w:val="00F14D5F"/>
    <w:rsid w:val="00F15034"/>
    <w:rsid w:val="00F1512C"/>
    <w:rsid w:val="00F15232"/>
    <w:rsid w:val="00F15356"/>
    <w:rsid w:val="00F15660"/>
    <w:rsid w:val="00F15715"/>
    <w:rsid w:val="00F15C2F"/>
    <w:rsid w:val="00F15C62"/>
    <w:rsid w:val="00F15CC1"/>
    <w:rsid w:val="00F15E3D"/>
    <w:rsid w:val="00F16553"/>
    <w:rsid w:val="00F1657D"/>
    <w:rsid w:val="00F167D2"/>
    <w:rsid w:val="00F16803"/>
    <w:rsid w:val="00F1681B"/>
    <w:rsid w:val="00F16931"/>
    <w:rsid w:val="00F16CE8"/>
    <w:rsid w:val="00F17062"/>
    <w:rsid w:val="00F171CD"/>
    <w:rsid w:val="00F174E7"/>
    <w:rsid w:val="00F17CCA"/>
    <w:rsid w:val="00F17DCC"/>
    <w:rsid w:val="00F17F93"/>
    <w:rsid w:val="00F2016D"/>
    <w:rsid w:val="00F204E1"/>
    <w:rsid w:val="00F204F5"/>
    <w:rsid w:val="00F207D0"/>
    <w:rsid w:val="00F2080C"/>
    <w:rsid w:val="00F20836"/>
    <w:rsid w:val="00F2101F"/>
    <w:rsid w:val="00F21203"/>
    <w:rsid w:val="00F2121F"/>
    <w:rsid w:val="00F214E9"/>
    <w:rsid w:val="00F216B1"/>
    <w:rsid w:val="00F21B41"/>
    <w:rsid w:val="00F21C5D"/>
    <w:rsid w:val="00F21C96"/>
    <w:rsid w:val="00F21DAE"/>
    <w:rsid w:val="00F2248F"/>
    <w:rsid w:val="00F226EF"/>
    <w:rsid w:val="00F22BE2"/>
    <w:rsid w:val="00F22D35"/>
    <w:rsid w:val="00F22DC2"/>
    <w:rsid w:val="00F22E7E"/>
    <w:rsid w:val="00F22ED7"/>
    <w:rsid w:val="00F2349D"/>
    <w:rsid w:val="00F2379B"/>
    <w:rsid w:val="00F239B6"/>
    <w:rsid w:val="00F23A2F"/>
    <w:rsid w:val="00F23B05"/>
    <w:rsid w:val="00F23DCB"/>
    <w:rsid w:val="00F23DD7"/>
    <w:rsid w:val="00F24088"/>
    <w:rsid w:val="00F241B7"/>
    <w:rsid w:val="00F24328"/>
    <w:rsid w:val="00F24657"/>
    <w:rsid w:val="00F2479E"/>
    <w:rsid w:val="00F248F8"/>
    <w:rsid w:val="00F24A58"/>
    <w:rsid w:val="00F24C80"/>
    <w:rsid w:val="00F24ECA"/>
    <w:rsid w:val="00F253EC"/>
    <w:rsid w:val="00F2550D"/>
    <w:rsid w:val="00F25548"/>
    <w:rsid w:val="00F25CAC"/>
    <w:rsid w:val="00F25D87"/>
    <w:rsid w:val="00F260CB"/>
    <w:rsid w:val="00F2616E"/>
    <w:rsid w:val="00F261D4"/>
    <w:rsid w:val="00F26391"/>
    <w:rsid w:val="00F263BE"/>
    <w:rsid w:val="00F26463"/>
    <w:rsid w:val="00F265B0"/>
    <w:rsid w:val="00F26645"/>
    <w:rsid w:val="00F266A8"/>
    <w:rsid w:val="00F2678E"/>
    <w:rsid w:val="00F26814"/>
    <w:rsid w:val="00F26936"/>
    <w:rsid w:val="00F26DD7"/>
    <w:rsid w:val="00F26F93"/>
    <w:rsid w:val="00F2731E"/>
    <w:rsid w:val="00F2764F"/>
    <w:rsid w:val="00F27D10"/>
    <w:rsid w:val="00F3002E"/>
    <w:rsid w:val="00F3005F"/>
    <w:rsid w:val="00F300F4"/>
    <w:rsid w:val="00F30133"/>
    <w:rsid w:val="00F301DD"/>
    <w:rsid w:val="00F3054C"/>
    <w:rsid w:val="00F30580"/>
    <w:rsid w:val="00F305CB"/>
    <w:rsid w:val="00F30B2B"/>
    <w:rsid w:val="00F30BAE"/>
    <w:rsid w:val="00F30EC2"/>
    <w:rsid w:val="00F30FC5"/>
    <w:rsid w:val="00F315F1"/>
    <w:rsid w:val="00F31827"/>
    <w:rsid w:val="00F31A4B"/>
    <w:rsid w:val="00F31ADE"/>
    <w:rsid w:val="00F31B6C"/>
    <w:rsid w:val="00F31C49"/>
    <w:rsid w:val="00F31C9E"/>
    <w:rsid w:val="00F31D48"/>
    <w:rsid w:val="00F31D80"/>
    <w:rsid w:val="00F32081"/>
    <w:rsid w:val="00F321C6"/>
    <w:rsid w:val="00F325B3"/>
    <w:rsid w:val="00F32624"/>
    <w:rsid w:val="00F327B8"/>
    <w:rsid w:val="00F328C1"/>
    <w:rsid w:val="00F328E6"/>
    <w:rsid w:val="00F32AB7"/>
    <w:rsid w:val="00F32F40"/>
    <w:rsid w:val="00F3322E"/>
    <w:rsid w:val="00F3332F"/>
    <w:rsid w:val="00F33580"/>
    <w:rsid w:val="00F33613"/>
    <w:rsid w:val="00F33786"/>
    <w:rsid w:val="00F33A8A"/>
    <w:rsid w:val="00F33C78"/>
    <w:rsid w:val="00F33ED3"/>
    <w:rsid w:val="00F34221"/>
    <w:rsid w:val="00F3444D"/>
    <w:rsid w:val="00F34838"/>
    <w:rsid w:val="00F34AF0"/>
    <w:rsid w:val="00F34C0C"/>
    <w:rsid w:val="00F34C12"/>
    <w:rsid w:val="00F34DEC"/>
    <w:rsid w:val="00F34E1D"/>
    <w:rsid w:val="00F34F1D"/>
    <w:rsid w:val="00F3507D"/>
    <w:rsid w:val="00F35417"/>
    <w:rsid w:val="00F354A6"/>
    <w:rsid w:val="00F358F5"/>
    <w:rsid w:val="00F35977"/>
    <w:rsid w:val="00F359F4"/>
    <w:rsid w:val="00F35AE0"/>
    <w:rsid w:val="00F35C34"/>
    <w:rsid w:val="00F35C61"/>
    <w:rsid w:val="00F35DB3"/>
    <w:rsid w:val="00F35FCA"/>
    <w:rsid w:val="00F363D0"/>
    <w:rsid w:val="00F364CA"/>
    <w:rsid w:val="00F36648"/>
    <w:rsid w:val="00F36663"/>
    <w:rsid w:val="00F3695A"/>
    <w:rsid w:val="00F37302"/>
    <w:rsid w:val="00F37B22"/>
    <w:rsid w:val="00F37BDE"/>
    <w:rsid w:val="00F37CE7"/>
    <w:rsid w:val="00F37CEE"/>
    <w:rsid w:val="00F37D3A"/>
    <w:rsid w:val="00F37FC8"/>
    <w:rsid w:val="00F3DD60"/>
    <w:rsid w:val="00F40090"/>
    <w:rsid w:val="00F4024D"/>
    <w:rsid w:val="00F40653"/>
    <w:rsid w:val="00F40BF5"/>
    <w:rsid w:val="00F40CCE"/>
    <w:rsid w:val="00F412EB"/>
    <w:rsid w:val="00F4144C"/>
    <w:rsid w:val="00F415EF"/>
    <w:rsid w:val="00F415F1"/>
    <w:rsid w:val="00F417AB"/>
    <w:rsid w:val="00F41816"/>
    <w:rsid w:val="00F4187A"/>
    <w:rsid w:val="00F418DB"/>
    <w:rsid w:val="00F41939"/>
    <w:rsid w:val="00F41985"/>
    <w:rsid w:val="00F419C6"/>
    <w:rsid w:val="00F41D01"/>
    <w:rsid w:val="00F41E3D"/>
    <w:rsid w:val="00F420E8"/>
    <w:rsid w:val="00F423C6"/>
    <w:rsid w:val="00F42416"/>
    <w:rsid w:val="00F4248D"/>
    <w:rsid w:val="00F42618"/>
    <w:rsid w:val="00F42779"/>
    <w:rsid w:val="00F428C8"/>
    <w:rsid w:val="00F429A3"/>
    <w:rsid w:val="00F42A93"/>
    <w:rsid w:val="00F42E0A"/>
    <w:rsid w:val="00F42E95"/>
    <w:rsid w:val="00F43237"/>
    <w:rsid w:val="00F433A0"/>
    <w:rsid w:val="00F436C5"/>
    <w:rsid w:val="00F43849"/>
    <w:rsid w:val="00F4396A"/>
    <w:rsid w:val="00F43980"/>
    <w:rsid w:val="00F43999"/>
    <w:rsid w:val="00F43A26"/>
    <w:rsid w:val="00F43F51"/>
    <w:rsid w:val="00F44024"/>
    <w:rsid w:val="00F440EB"/>
    <w:rsid w:val="00F442EB"/>
    <w:rsid w:val="00F443BF"/>
    <w:rsid w:val="00F44676"/>
    <w:rsid w:val="00F448B3"/>
    <w:rsid w:val="00F44A36"/>
    <w:rsid w:val="00F44B7A"/>
    <w:rsid w:val="00F44BAA"/>
    <w:rsid w:val="00F44D44"/>
    <w:rsid w:val="00F44F60"/>
    <w:rsid w:val="00F4524C"/>
    <w:rsid w:val="00F4533D"/>
    <w:rsid w:val="00F4537F"/>
    <w:rsid w:val="00F457F2"/>
    <w:rsid w:val="00F45A3E"/>
    <w:rsid w:val="00F45CD8"/>
    <w:rsid w:val="00F45E59"/>
    <w:rsid w:val="00F45EBD"/>
    <w:rsid w:val="00F4635F"/>
    <w:rsid w:val="00F46385"/>
    <w:rsid w:val="00F46665"/>
    <w:rsid w:val="00F4695F"/>
    <w:rsid w:val="00F469B4"/>
    <w:rsid w:val="00F46C29"/>
    <w:rsid w:val="00F46C5C"/>
    <w:rsid w:val="00F46F36"/>
    <w:rsid w:val="00F470ED"/>
    <w:rsid w:val="00F47471"/>
    <w:rsid w:val="00F474C6"/>
    <w:rsid w:val="00F47558"/>
    <w:rsid w:val="00F4766B"/>
    <w:rsid w:val="00F477E2"/>
    <w:rsid w:val="00F4797E"/>
    <w:rsid w:val="00F47AE0"/>
    <w:rsid w:val="00F47C99"/>
    <w:rsid w:val="00F47D5D"/>
    <w:rsid w:val="00F47DCE"/>
    <w:rsid w:val="00F47E04"/>
    <w:rsid w:val="00F500CF"/>
    <w:rsid w:val="00F5038C"/>
    <w:rsid w:val="00F50613"/>
    <w:rsid w:val="00F5073F"/>
    <w:rsid w:val="00F50774"/>
    <w:rsid w:val="00F50C01"/>
    <w:rsid w:val="00F50C29"/>
    <w:rsid w:val="00F50EDE"/>
    <w:rsid w:val="00F512F8"/>
    <w:rsid w:val="00F5180C"/>
    <w:rsid w:val="00F518EF"/>
    <w:rsid w:val="00F5190C"/>
    <w:rsid w:val="00F51D4E"/>
    <w:rsid w:val="00F51D77"/>
    <w:rsid w:val="00F51E01"/>
    <w:rsid w:val="00F52512"/>
    <w:rsid w:val="00F527D0"/>
    <w:rsid w:val="00F52809"/>
    <w:rsid w:val="00F528C6"/>
    <w:rsid w:val="00F52A0B"/>
    <w:rsid w:val="00F52B7C"/>
    <w:rsid w:val="00F53476"/>
    <w:rsid w:val="00F5354B"/>
    <w:rsid w:val="00F537C8"/>
    <w:rsid w:val="00F53B9D"/>
    <w:rsid w:val="00F53C91"/>
    <w:rsid w:val="00F5403A"/>
    <w:rsid w:val="00F5408D"/>
    <w:rsid w:val="00F54188"/>
    <w:rsid w:val="00F54192"/>
    <w:rsid w:val="00F5423F"/>
    <w:rsid w:val="00F54330"/>
    <w:rsid w:val="00F5474D"/>
    <w:rsid w:val="00F548A1"/>
    <w:rsid w:val="00F54955"/>
    <w:rsid w:val="00F5498D"/>
    <w:rsid w:val="00F54A14"/>
    <w:rsid w:val="00F54C43"/>
    <w:rsid w:val="00F54CF1"/>
    <w:rsid w:val="00F54DE8"/>
    <w:rsid w:val="00F54F0F"/>
    <w:rsid w:val="00F55087"/>
    <w:rsid w:val="00F55139"/>
    <w:rsid w:val="00F5528A"/>
    <w:rsid w:val="00F55381"/>
    <w:rsid w:val="00F55709"/>
    <w:rsid w:val="00F55737"/>
    <w:rsid w:val="00F557D0"/>
    <w:rsid w:val="00F557D4"/>
    <w:rsid w:val="00F558FA"/>
    <w:rsid w:val="00F5591A"/>
    <w:rsid w:val="00F55BE5"/>
    <w:rsid w:val="00F55DE1"/>
    <w:rsid w:val="00F55E3F"/>
    <w:rsid w:val="00F55EB9"/>
    <w:rsid w:val="00F56223"/>
    <w:rsid w:val="00F563A2"/>
    <w:rsid w:val="00F5655E"/>
    <w:rsid w:val="00F56600"/>
    <w:rsid w:val="00F567E8"/>
    <w:rsid w:val="00F56833"/>
    <w:rsid w:val="00F56976"/>
    <w:rsid w:val="00F56B0E"/>
    <w:rsid w:val="00F56E23"/>
    <w:rsid w:val="00F56F5B"/>
    <w:rsid w:val="00F56FA0"/>
    <w:rsid w:val="00F57176"/>
    <w:rsid w:val="00F57A93"/>
    <w:rsid w:val="00F57AD5"/>
    <w:rsid w:val="00F57BFE"/>
    <w:rsid w:val="00F57C90"/>
    <w:rsid w:val="00F57DBE"/>
    <w:rsid w:val="00F57EFF"/>
    <w:rsid w:val="00F57F4E"/>
    <w:rsid w:val="00F57FB0"/>
    <w:rsid w:val="00F601A3"/>
    <w:rsid w:val="00F6033B"/>
    <w:rsid w:val="00F604A5"/>
    <w:rsid w:val="00F604B3"/>
    <w:rsid w:val="00F6057C"/>
    <w:rsid w:val="00F60728"/>
    <w:rsid w:val="00F607C4"/>
    <w:rsid w:val="00F60871"/>
    <w:rsid w:val="00F60AF7"/>
    <w:rsid w:val="00F60BA5"/>
    <w:rsid w:val="00F60DC7"/>
    <w:rsid w:val="00F60E3D"/>
    <w:rsid w:val="00F60EAB"/>
    <w:rsid w:val="00F60F44"/>
    <w:rsid w:val="00F6127F"/>
    <w:rsid w:val="00F6129E"/>
    <w:rsid w:val="00F613B9"/>
    <w:rsid w:val="00F615E7"/>
    <w:rsid w:val="00F616CA"/>
    <w:rsid w:val="00F61715"/>
    <w:rsid w:val="00F61922"/>
    <w:rsid w:val="00F61C60"/>
    <w:rsid w:val="00F61D5C"/>
    <w:rsid w:val="00F622E0"/>
    <w:rsid w:val="00F62653"/>
    <w:rsid w:val="00F62796"/>
    <w:rsid w:val="00F627EF"/>
    <w:rsid w:val="00F62833"/>
    <w:rsid w:val="00F62844"/>
    <w:rsid w:val="00F62DBB"/>
    <w:rsid w:val="00F6307E"/>
    <w:rsid w:val="00F63128"/>
    <w:rsid w:val="00F6319A"/>
    <w:rsid w:val="00F637A4"/>
    <w:rsid w:val="00F63AA5"/>
    <w:rsid w:val="00F63B8F"/>
    <w:rsid w:val="00F63C17"/>
    <w:rsid w:val="00F63C3B"/>
    <w:rsid w:val="00F64062"/>
    <w:rsid w:val="00F640A2"/>
    <w:rsid w:val="00F64175"/>
    <w:rsid w:val="00F642A4"/>
    <w:rsid w:val="00F64479"/>
    <w:rsid w:val="00F645E3"/>
    <w:rsid w:val="00F649C1"/>
    <w:rsid w:val="00F64CA8"/>
    <w:rsid w:val="00F64D77"/>
    <w:rsid w:val="00F64EC2"/>
    <w:rsid w:val="00F64FF2"/>
    <w:rsid w:val="00F65255"/>
    <w:rsid w:val="00F65459"/>
    <w:rsid w:val="00F65644"/>
    <w:rsid w:val="00F6570D"/>
    <w:rsid w:val="00F65827"/>
    <w:rsid w:val="00F65D16"/>
    <w:rsid w:val="00F66178"/>
    <w:rsid w:val="00F66232"/>
    <w:rsid w:val="00F66348"/>
    <w:rsid w:val="00F6634C"/>
    <w:rsid w:val="00F66643"/>
    <w:rsid w:val="00F667B1"/>
    <w:rsid w:val="00F66C6C"/>
    <w:rsid w:val="00F66D54"/>
    <w:rsid w:val="00F66D84"/>
    <w:rsid w:val="00F66F89"/>
    <w:rsid w:val="00F66FEA"/>
    <w:rsid w:val="00F67287"/>
    <w:rsid w:val="00F676B2"/>
    <w:rsid w:val="00F676CA"/>
    <w:rsid w:val="00F6771B"/>
    <w:rsid w:val="00F6797E"/>
    <w:rsid w:val="00F67BFA"/>
    <w:rsid w:val="00F67D39"/>
    <w:rsid w:val="00F67DA0"/>
    <w:rsid w:val="00F67E10"/>
    <w:rsid w:val="00F67FF3"/>
    <w:rsid w:val="00F700CF"/>
    <w:rsid w:val="00F703E4"/>
    <w:rsid w:val="00F706D7"/>
    <w:rsid w:val="00F70888"/>
    <w:rsid w:val="00F70A2B"/>
    <w:rsid w:val="00F70B22"/>
    <w:rsid w:val="00F70D24"/>
    <w:rsid w:val="00F70D2D"/>
    <w:rsid w:val="00F70EB4"/>
    <w:rsid w:val="00F7121C"/>
    <w:rsid w:val="00F71290"/>
    <w:rsid w:val="00F71467"/>
    <w:rsid w:val="00F714A9"/>
    <w:rsid w:val="00F71508"/>
    <w:rsid w:val="00F7194A"/>
    <w:rsid w:val="00F71974"/>
    <w:rsid w:val="00F71AEE"/>
    <w:rsid w:val="00F71C04"/>
    <w:rsid w:val="00F71CC1"/>
    <w:rsid w:val="00F71D6A"/>
    <w:rsid w:val="00F71D70"/>
    <w:rsid w:val="00F71FEE"/>
    <w:rsid w:val="00F7205A"/>
    <w:rsid w:val="00F7206B"/>
    <w:rsid w:val="00F720E2"/>
    <w:rsid w:val="00F72639"/>
    <w:rsid w:val="00F72948"/>
    <w:rsid w:val="00F72FAB"/>
    <w:rsid w:val="00F730AB"/>
    <w:rsid w:val="00F731D7"/>
    <w:rsid w:val="00F73267"/>
    <w:rsid w:val="00F7343C"/>
    <w:rsid w:val="00F7376E"/>
    <w:rsid w:val="00F73ADE"/>
    <w:rsid w:val="00F73B9C"/>
    <w:rsid w:val="00F73DF5"/>
    <w:rsid w:val="00F7404C"/>
    <w:rsid w:val="00F743A6"/>
    <w:rsid w:val="00F74A50"/>
    <w:rsid w:val="00F74C14"/>
    <w:rsid w:val="00F74E75"/>
    <w:rsid w:val="00F7503E"/>
    <w:rsid w:val="00F7509F"/>
    <w:rsid w:val="00F75239"/>
    <w:rsid w:val="00F7545A"/>
    <w:rsid w:val="00F75469"/>
    <w:rsid w:val="00F756B0"/>
    <w:rsid w:val="00F75947"/>
    <w:rsid w:val="00F759E9"/>
    <w:rsid w:val="00F75B96"/>
    <w:rsid w:val="00F75D6E"/>
    <w:rsid w:val="00F75EE6"/>
    <w:rsid w:val="00F760D9"/>
    <w:rsid w:val="00F7613D"/>
    <w:rsid w:val="00F76374"/>
    <w:rsid w:val="00F76425"/>
    <w:rsid w:val="00F76441"/>
    <w:rsid w:val="00F76463"/>
    <w:rsid w:val="00F765DC"/>
    <w:rsid w:val="00F765E6"/>
    <w:rsid w:val="00F76615"/>
    <w:rsid w:val="00F767F6"/>
    <w:rsid w:val="00F76AA1"/>
    <w:rsid w:val="00F76AC1"/>
    <w:rsid w:val="00F76BD6"/>
    <w:rsid w:val="00F76D02"/>
    <w:rsid w:val="00F76FA4"/>
    <w:rsid w:val="00F7706A"/>
    <w:rsid w:val="00F770FC"/>
    <w:rsid w:val="00F772BA"/>
    <w:rsid w:val="00F775D2"/>
    <w:rsid w:val="00F7787B"/>
    <w:rsid w:val="00F77D92"/>
    <w:rsid w:val="00F8009B"/>
    <w:rsid w:val="00F803B2"/>
    <w:rsid w:val="00F805C6"/>
    <w:rsid w:val="00F80700"/>
    <w:rsid w:val="00F80820"/>
    <w:rsid w:val="00F80D36"/>
    <w:rsid w:val="00F80D58"/>
    <w:rsid w:val="00F80D8D"/>
    <w:rsid w:val="00F80D91"/>
    <w:rsid w:val="00F810E7"/>
    <w:rsid w:val="00F81372"/>
    <w:rsid w:val="00F81431"/>
    <w:rsid w:val="00F81439"/>
    <w:rsid w:val="00F814D6"/>
    <w:rsid w:val="00F81890"/>
    <w:rsid w:val="00F81C37"/>
    <w:rsid w:val="00F81D3F"/>
    <w:rsid w:val="00F81D8E"/>
    <w:rsid w:val="00F81DD7"/>
    <w:rsid w:val="00F8275A"/>
    <w:rsid w:val="00F82AA4"/>
    <w:rsid w:val="00F82AD7"/>
    <w:rsid w:val="00F82BD7"/>
    <w:rsid w:val="00F82CE1"/>
    <w:rsid w:val="00F82D4D"/>
    <w:rsid w:val="00F82E8C"/>
    <w:rsid w:val="00F832B1"/>
    <w:rsid w:val="00F833F4"/>
    <w:rsid w:val="00F83564"/>
    <w:rsid w:val="00F83B46"/>
    <w:rsid w:val="00F83D79"/>
    <w:rsid w:val="00F83DF6"/>
    <w:rsid w:val="00F83F7A"/>
    <w:rsid w:val="00F840F3"/>
    <w:rsid w:val="00F840FD"/>
    <w:rsid w:val="00F84143"/>
    <w:rsid w:val="00F843A8"/>
    <w:rsid w:val="00F8445A"/>
    <w:rsid w:val="00F84795"/>
    <w:rsid w:val="00F8496D"/>
    <w:rsid w:val="00F84A4D"/>
    <w:rsid w:val="00F84C8C"/>
    <w:rsid w:val="00F84FBC"/>
    <w:rsid w:val="00F85040"/>
    <w:rsid w:val="00F853D0"/>
    <w:rsid w:val="00F8553A"/>
    <w:rsid w:val="00F85793"/>
    <w:rsid w:val="00F85AA8"/>
    <w:rsid w:val="00F85B49"/>
    <w:rsid w:val="00F85C40"/>
    <w:rsid w:val="00F85D41"/>
    <w:rsid w:val="00F85E79"/>
    <w:rsid w:val="00F86396"/>
    <w:rsid w:val="00F8645C"/>
    <w:rsid w:val="00F864C4"/>
    <w:rsid w:val="00F8651A"/>
    <w:rsid w:val="00F86775"/>
    <w:rsid w:val="00F86833"/>
    <w:rsid w:val="00F86962"/>
    <w:rsid w:val="00F86991"/>
    <w:rsid w:val="00F86BAD"/>
    <w:rsid w:val="00F86BDC"/>
    <w:rsid w:val="00F872D6"/>
    <w:rsid w:val="00F875AE"/>
    <w:rsid w:val="00F87621"/>
    <w:rsid w:val="00F87644"/>
    <w:rsid w:val="00F87780"/>
    <w:rsid w:val="00F87A79"/>
    <w:rsid w:val="00F87AA5"/>
    <w:rsid w:val="00F87D2C"/>
    <w:rsid w:val="00F90195"/>
    <w:rsid w:val="00F903C5"/>
    <w:rsid w:val="00F90408"/>
    <w:rsid w:val="00F90428"/>
    <w:rsid w:val="00F9062F"/>
    <w:rsid w:val="00F906D7"/>
    <w:rsid w:val="00F90855"/>
    <w:rsid w:val="00F909BB"/>
    <w:rsid w:val="00F90D22"/>
    <w:rsid w:val="00F910F9"/>
    <w:rsid w:val="00F91395"/>
    <w:rsid w:val="00F913A5"/>
    <w:rsid w:val="00F9163F"/>
    <w:rsid w:val="00F917BA"/>
    <w:rsid w:val="00F917D4"/>
    <w:rsid w:val="00F9185E"/>
    <w:rsid w:val="00F91A5C"/>
    <w:rsid w:val="00F91AF1"/>
    <w:rsid w:val="00F92189"/>
    <w:rsid w:val="00F92381"/>
    <w:rsid w:val="00F924B0"/>
    <w:rsid w:val="00F924EF"/>
    <w:rsid w:val="00F9262A"/>
    <w:rsid w:val="00F92C16"/>
    <w:rsid w:val="00F92DE4"/>
    <w:rsid w:val="00F93103"/>
    <w:rsid w:val="00F931E1"/>
    <w:rsid w:val="00F93918"/>
    <w:rsid w:val="00F93AEE"/>
    <w:rsid w:val="00F93BC3"/>
    <w:rsid w:val="00F93E2F"/>
    <w:rsid w:val="00F93EE6"/>
    <w:rsid w:val="00F94220"/>
    <w:rsid w:val="00F9465E"/>
    <w:rsid w:val="00F94791"/>
    <w:rsid w:val="00F94871"/>
    <w:rsid w:val="00F94B70"/>
    <w:rsid w:val="00F94E0B"/>
    <w:rsid w:val="00F95695"/>
    <w:rsid w:val="00F956B9"/>
    <w:rsid w:val="00F956DB"/>
    <w:rsid w:val="00F95766"/>
    <w:rsid w:val="00F957C1"/>
    <w:rsid w:val="00F957F5"/>
    <w:rsid w:val="00F958F0"/>
    <w:rsid w:val="00F95B39"/>
    <w:rsid w:val="00F95B90"/>
    <w:rsid w:val="00F95BA1"/>
    <w:rsid w:val="00F95BC4"/>
    <w:rsid w:val="00F95BF7"/>
    <w:rsid w:val="00F95EBA"/>
    <w:rsid w:val="00F95ED7"/>
    <w:rsid w:val="00F9618A"/>
    <w:rsid w:val="00F961A8"/>
    <w:rsid w:val="00F961DA"/>
    <w:rsid w:val="00F96480"/>
    <w:rsid w:val="00F96954"/>
    <w:rsid w:val="00F969ED"/>
    <w:rsid w:val="00F969FB"/>
    <w:rsid w:val="00F96AFC"/>
    <w:rsid w:val="00F96C10"/>
    <w:rsid w:val="00F96C18"/>
    <w:rsid w:val="00F96C27"/>
    <w:rsid w:val="00F96DBB"/>
    <w:rsid w:val="00F96F27"/>
    <w:rsid w:val="00F96F66"/>
    <w:rsid w:val="00F96F7F"/>
    <w:rsid w:val="00F973B6"/>
    <w:rsid w:val="00F97432"/>
    <w:rsid w:val="00F9743C"/>
    <w:rsid w:val="00F974BA"/>
    <w:rsid w:val="00F976CB"/>
    <w:rsid w:val="00F97966"/>
    <w:rsid w:val="00F97DDC"/>
    <w:rsid w:val="00F97E53"/>
    <w:rsid w:val="00FA03FE"/>
    <w:rsid w:val="00FA098B"/>
    <w:rsid w:val="00FA0BEC"/>
    <w:rsid w:val="00FA131F"/>
    <w:rsid w:val="00FA1326"/>
    <w:rsid w:val="00FA1381"/>
    <w:rsid w:val="00FA1737"/>
    <w:rsid w:val="00FA1AF1"/>
    <w:rsid w:val="00FA1B43"/>
    <w:rsid w:val="00FA1D31"/>
    <w:rsid w:val="00FA206C"/>
    <w:rsid w:val="00FA21BF"/>
    <w:rsid w:val="00FA2304"/>
    <w:rsid w:val="00FA230A"/>
    <w:rsid w:val="00FA2565"/>
    <w:rsid w:val="00FA2619"/>
    <w:rsid w:val="00FA2B34"/>
    <w:rsid w:val="00FA2BAB"/>
    <w:rsid w:val="00FA2D39"/>
    <w:rsid w:val="00FA30BF"/>
    <w:rsid w:val="00FA30FF"/>
    <w:rsid w:val="00FA34EC"/>
    <w:rsid w:val="00FA3681"/>
    <w:rsid w:val="00FA3A35"/>
    <w:rsid w:val="00FA3A5E"/>
    <w:rsid w:val="00FA3BB5"/>
    <w:rsid w:val="00FA3FF4"/>
    <w:rsid w:val="00FA40FA"/>
    <w:rsid w:val="00FA4117"/>
    <w:rsid w:val="00FA42AA"/>
    <w:rsid w:val="00FA45BD"/>
    <w:rsid w:val="00FA4728"/>
    <w:rsid w:val="00FA4A49"/>
    <w:rsid w:val="00FA4B4B"/>
    <w:rsid w:val="00FA4D9B"/>
    <w:rsid w:val="00FA4F80"/>
    <w:rsid w:val="00FA5405"/>
    <w:rsid w:val="00FA5412"/>
    <w:rsid w:val="00FA5495"/>
    <w:rsid w:val="00FA5581"/>
    <w:rsid w:val="00FA576C"/>
    <w:rsid w:val="00FA5793"/>
    <w:rsid w:val="00FA58C5"/>
    <w:rsid w:val="00FA5AC3"/>
    <w:rsid w:val="00FA5E18"/>
    <w:rsid w:val="00FA627F"/>
    <w:rsid w:val="00FA63BD"/>
    <w:rsid w:val="00FA7193"/>
    <w:rsid w:val="00FA725A"/>
    <w:rsid w:val="00FA7469"/>
    <w:rsid w:val="00FA7483"/>
    <w:rsid w:val="00FA752E"/>
    <w:rsid w:val="00FA755A"/>
    <w:rsid w:val="00FA75C6"/>
    <w:rsid w:val="00FA761D"/>
    <w:rsid w:val="00FA7AFE"/>
    <w:rsid w:val="00FA7BD7"/>
    <w:rsid w:val="00FB0121"/>
    <w:rsid w:val="00FB043D"/>
    <w:rsid w:val="00FB0441"/>
    <w:rsid w:val="00FB0660"/>
    <w:rsid w:val="00FB0826"/>
    <w:rsid w:val="00FB0E64"/>
    <w:rsid w:val="00FB1245"/>
    <w:rsid w:val="00FB13B3"/>
    <w:rsid w:val="00FB1650"/>
    <w:rsid w:val="00FB19D8"/>
    <w:rsid w:val="00FB19E8"/>
    <w:rsid w:val="00FB1D85"/>
    <w:rsid w:val="00FB1EC1"/>
    <w:rsid w:val="00FB1F42"/>
    <w:rsid w:val="00FB1FA6"/>
    <w:rsid w:val="00FB20AC"/>
    <w:rsid w:val="00FB2515"/>
    <w:rsid w:val="00FB2642"/>
    <w:rsid w:val="00FB267C"/>
    <w:rsid w:val="00FB268C"/>
    <w:rsid w:val="00FB26F0"/>
    <w:rsid w:val="00FB29EF"/>
    <w:rsid w:val="00FB2A27"/>
    <w:rsid w:val="00FB2C95"/>
    <w:rsid w:val="00FB2D52"/>
    <w:rsid w:val="00FB2D74"/>
    <w:rsid w:val="00FB2FC2"/>
    <w:rsid w:val="00FB3581"/>
    <w:rsid w:val="00FB3644"/>
    <w:rsid w:val="00FB37E5"/>
    <w:rsid w:val="00FB37FC"/>
    <w:rsid w:val="00FB3D27"/>
    <w:rsid w:val="00FB42D6"/>
    <w:rsid w:val="00FB436B"/>
    <w:rsid w:val="00FB43C1"/>
    <w:rsid w:val="00FB47EC"/>
    <w:rsid w:val="00FB485B"/>
    <w:rsid w:val="00FB49A1"/>
    <w:rsid w:val="00FB4BD5"/>
    <w:rsid w:val="00FB4C11"/>
    <w:rsid w:val="00FB4CE3"/>
    <w:rsid w:val="00FB4E03"/>
    <w:rsid w:val="00FB4EE9"/>
    <w:rsid w:val="00FB4F4F"/>
    <w:rsid w:val="00FB51F0"/>
    <w:rsid w:val="00FB55C0"/>
    <w:rsid w:val="00FB5E42"/>
    <w:rsid w:val="00FB60C0"/>
    <w:rsid w:val="00FB62EE"/>
    <w:rsid w:val="00FB636A"/>
    <w:rsid w:val="00FB6464"/>
    <w:rsid w:val="00FB6903"/>
    <w:rsid w:val="00FB6965"/>
    <w:rsid w:val="00FB69FB"/>
    <w:rsid w:val="00FB6A07"/>
    <w:rsid w:val="00FB6D30"/>
    <w:rsid w:val="00FB6D7D"/>
    <w:rsid w:val="00FB72CF"/>
    <w:rsid w:val="00FB7356"/>
    <w:rsid w:val="00FB738C"/>
    <w:rsid w:val="00FB744D"/>
    <w:rsid w:val="00FB75E7"/>
    <w:rsid w:val="00FB7A18"/>
    <w:rsid w:val="00FC003B"/>
    <w:rsid w:val="00FC00E4"/>
    <w:rsid w:val="00FC015E"/>
    <w:rsid w:val="00FC0350"/>
    <w:rsid w:val="00FC03FE"/>
    <w:rsid w:val="00FC040E"/>
    <w:rsid w:val="00FC051C"/>
    <w:rsid w:val="00FC059B"/>
    <w:rsid w:val="00FC05A4"/>
    <w:rsid w:val="00FC09B9"/>
    <w:rsid w:val="00FC0A12"/>
    <w:rsid w:val="00FC0A3A"/>
    <w:rsid w:val="00FC0AEE"/>
    <w:rsid w:val="00FC0C00"/>
    <w:rsid w:val="00FC0C97"/>
    <w:rsid w:val="00FC0D30"/>
    <w:rsid w:val="00FC0ECB"/>
    <w:rsid w:val="00FC0F43"/>
    <w:rsid w:val="00FC1850"/>
    <w:rsid w:val="00FC1889"/>
    <w:rsid w:val="00FC18C1"/>
    <w:rsid w:val="00FC19A2"/>
    <w:rsid w:val="00FC1B60"/>
    <w:rsid w:val="00FC20D9"/>
    <w:rsid w:val="00FC21A6"/>
    <w:rsid w:val="00FC22D3"/>
    <w:rsid w:val="00FC23A6"/>
    <w:rsid w:val="00FC2550"/>
    <w:rsid w:val="00FC25A4"/>
    <w:rsid w:val="00FC28A8"/>
    <w:rsid w:val="00FC28BD"/>
    <w:rsid w:val="00FC2935"/>
    <w:rsid w:val="00FC2B97"/>
    <w:rsid w:val="00FC2BCF"/>
    <w:rsid w:val="00FC2E9A"/>
    <w:rsid w:val="00FC2EBF"/>
    <w:rsid w:val="00FC2F14"/>
    <w:rsid w:val="00FC2F80"/>
    <w:rsid w:val="00FC314D"/>
    <w:rsid w:val="00FC33A2"/>
    <w:rsid w:val="00FC3A90"/>
    <w:rsid w:val="00FC3B08"/>
    <w:rsid w:val="00FC3BBD"/>
    <w:rsid w:val="00FC42EB"/>
    <w:rsid w:val="00FC46CA"/>
    <w:rsid w:val="00FC48EA"/>
    <w:rsid w:val="00FC4AC0"/>
    <w:rsid w:val="00FC4D34"/>
    <w:rsid w:val="00FC4D4C"/>
    <w:rsid w:val="00FC4DA0"/>
    <w:rsid w:val="00FC4DB6"/>
    <w:rsid w:val="00FC4EA3"/>
    <w:rsid w:val="00FC4ECA"/>
    <w:rsid w:val="00FC4F7B"/>
    <w:rsid w:val="00FC530B"/>
    <w:rsid w:val="00FC535E"/>
    <w:rsid w:val="00FC5426"/>
    <w:rsid w:val="00FC5439"/>
    <w:rsid w:val="00FC55FF"/>
    <w:rsid w:val="00FC57F0"/>
    <w:rsid w:val="00FC58E5"/>
    <w:rsid w:val="00FC5B2A"/>
    <w:rsid w:val="00FC5CB7"/>
    <w:rsid w:val="00FC5FAC"/>
    <w:rsid w:val="00FC62E4"/>
    <w:rsid w:val="00FC64B9"/>
    <w:rsid w:val="00FC69D2"/>
    <w:rsid w:val="00FC6FC1"/>
    <w:rsid w:val="00FC7444"/>
    <w:rsid w:val="00FC75F0"/>
    <w:rsid w:val="00FC76E7"/>
    <w:rsid w:val="00FC775A"/>
    <w:rsid w:val="00FC778A"/>
    <w:rsid w:val="00FC77AE"/>
    <w:rsid w:val="00FC797C"/>
    <w:rsid w:val="00FC7A18"/>
    <w:rsid w:val="00FC7A81"/>
    <w:rsid w:val="00FC7EAC"/>
    <w:rsid w:val="00FC7F30"/>
    <w:rsid w:val="00FD0086"/>
    <w:rsid w:val="00FD01A2"/>
    <w:rsid w:val="00FD0283"/>
    <w:rsid w:val="00FD0528"/>
    <w:rsid w:val="00FD0579"/>
    <w:rsid w:val="00FD06E2"/>
    <w:rsid w:val="00FD06EC"/>
    <w:rsid w:val="00FD08E3"/>
    <w:rsid w:val="00FD0BA2"/>
    <w:rsid w:val="00FD0D17"/>
    <w:rsid w:val="00FD0E1E"/>
    <w:rsid w:val="00FD148E"/>
    <w:rsid w:val="00FD150C"/>
    <w:rsid w:val="00FD15B5"/>
    <w:rsid w:val="00FD17AE"/>
    <w:rsid w:val="00FD1AC4"/>
    <w:rsid w:val="00FD1CC2"/>
    <w:rsid w:val="00FD1CFE"/>
    <w:rsid w:val="00FD1D4E"/>
    <w:rsid w:val="00FD1E4B"/>
    <w:rsid w:val="00FD1F8F"/>
    <w:rsid w:val="00FD218A"/>
    <w:rsid w:val="00FD229B"/>
    <w:rsid w:val="00FD22A3"/>
    <w:rsid w:val="00FD234B"/>
    <w:rsid w:val="00FD2638"/>
    <w:rsid w:val="00FD267E"/>
    <w:rsid w:val="00FD27B4"/>
    <w:rsid w:val="00FD283E"/>
    <w:rsid w:val="00FD294A"/>
    <w:rsid w:val="00FD2AA9"/>
    <w:rsid w:val="00FD2BA1"/>
    <w:rsid w:val="00FD2EC0"/>
    <w:rsid w:val="00FD2ED2"/>
    <w:rsid w:val="00FD301E"/>
    <w:rsid w:val="00FD33BB"/>
    <w:rsid w:val="00FD354E"/>
    <w:rsid w:val="00FD3A85"/>
    <w:rsid w:val="00FD4188"/>
    <w:rsid w:val="00FD4268"/>
    <w:rsid w:val="00FD4341"/>
    <w:rsid w:val="00FD43F3"/>
    <w:rsid w:val="00FD4444"/>
    <w:rsid w:val="00FD4495"/>
    <w:rsid w:val="00FD4586"/>
    <w:rsid w:val="00FD4611"/>
    <w:rsid w:val="00FD462B"/>
    <w:rsid w:val="00FD4750"/>
    <w:rsid w:val="00FD520C"/>
    <w:rsid w:val="00FD573D"/>
    <w:rsid w:val="00FD574A"/>
    <w:rsid w:val="00FD5A0F"/>
    <w:rsid w:val="00FD5BCF"/>
    <w:rsid w:val="00FD5C45"/>
    <w:rsid w:val="00FD5CA0"/>
    <w:rsid w:val="00FD5D72"/>
    <w:rsid w:val="00FD6006"/>
    <w:rsid w:val="00FD6224"/>
    <w:rsid w:val="00FD6296"/>
    <w:rsid w:val="00FD6428"/>
    <w:rsid w:val="00FD6880"/>
    <w:rsid w:val="00FD69AD"/>
    <w:rsid w:val="00FD6A2A"/>
    <w:rsid w:val="00FD6ADA"/>
    <w:rsid w:val="00FD6B1E"/>
    <w:rsid w:val="00FD6C97"/>
    <w:rsid w:val="00FD6E15"/>
    <w:rsid w:val="00FD7112"/>
    <w:rsid w:val="00FD7B06"/>
    <w:rsid w:val="00FD7B3B"/>
    <w:rsid w:val="00FD7BB1"/>
    <w:rsid w:val="00FD7CC2"/>
    <w:rsid w:val="00FD7E1F"/>
    <w:rsid w:val="00FD7F67"/>
    <w:rsid w:val="00FE0164"/>
    <w:rsid w:val="00FE0749"/>
    <w:rsid w:val="00FE0F52"/>
    <w:rsid w:val="00FE0F85"/>
    <w:rsid w:val="00FE10A8"/>
    <w:rsid w:val="00FE1122"/>
    <w:rsid w:val="00FE112E"/>
    <w:rsid w:val="00FE11B4"/>
    <w:rsid w:val="00FE12EC"/>
    <w:rsid w:val="00FE1484"/>
    <w:rsid w:val="00FE17E4"/>
    <w:rsid w:val="00FE17F6"/>
    <w:rsid w:val="00FE1A60"/>
    <w:rsid w:val="00FE1AB9"/>
    <w:rsid w:val="00FE1B6F"/>
    <w:rsid w:val="00FE1E74"/>
    <w:rsid w:val="00FE1F7C"/>
    <w:rsid w:val="00FE214B"/>
    <w:rsid w:val="00FE25EB"/>
    <w:rsid w:val="00FE27DD"/>
    <w:rsid w:val="00FE2A54"/>
    <w:rsid w:val="00FE2AD1"/>
    <w:rsid w:val="00FE2B32"/>
    <w:rsid w:val="00FE2D5C"/>
    <w:rsid w:val="00FE2F5D"/>
    <w:rsid w:val="00FE3049"/>
    <w:rsid w:val="00FE3097"/>
    <w:rsid w:val="00FE31AA"/>
    <w:rsid w:val="00FE327F"/>
    <w:rsid w:val="00FE341E"/>
    <w:rsid w:val="00FE353A"/>
    <w:rsid w:val="00FE386F"/>
    <w:rsid w:val="00FE396C"/>
    <w:rsid w:val="00FE39B0"/>
    <w:rsid w:val="00FE3A41"/>
    <w:rsid w:val="00FE3C3A"/>
    <w:rsid w:val="00FE3CA5"/>
    <w:rsid w:val="00FE422F"/>
    <w:rsid w:val="00FE4340"/>
    <w:rsid w:val="00FE46A9"/>
    <w:rsid w:val="00FE473E"/>
    <w:rsid w:val="00FE47A5"/>
    <w:rsid w:val="00FE48A8"/>
    <w:rsid w:val="00FE4CA7"/>
    <w:rsid w:val="00FE4D13"/>
    <w:rsid w:val="00FE4E86"/>
    <w:rsid w:val="00FE5034"/>
    <w:rsid w:val="00FE520F"/>
    <w:rsid w:val="00FE5250"/>
    <w:rsid w:val="00FE52A2"/>
    <w:rsid w:val="00FE52F4"/>
    <w:rsid w:val="00FE5679"/>
    <w:rsid w:val="00FE5908"/>
    <w:rsid w:val="00FE5A9D"/>
    <w:rsid w:val="00FE5BF7"/>
    <w:rsid w:val="00FE5D78"/>
    <w:rsid w:val="00FE5DF1"/>
    <w:rsid w:val="00FE5E6F"/>
    <w:rsid w:val="00FE5F2F"/>
    <w:rsid w:val="00FE6069"/>
    <w:rsid w:val="00FE60B7"/>
    <w:rsid w:val="00FE6249"/>
    <w:rsid w:val="00FE680D"/>
    <w:rsid w:val="00FE682F"/>
    <w:rsid w:val="00FE6D6F"/>
    <w:rsid w:val="00FE6E8C"/>
    <w:rsid w:val="00FE6FAD"/>
    <w:rsid w:val="00FE7140"/>
    <w:rsid w:val="00FE7191"/>
    <w:rsid w:val="00FE72E9"/>
    <w:rsid w:val="00FE72FB"/>
    <w:rsid w:val="00FE757F"/>
    <w:rsid w:val="00FE7948"/>
    <w:rsid w:val="00FE7B9F"/>
    <w:rsid w:val="00FE7C3B"/>
    <w:rsid w:val="00FE7FCA"/>
    <w:rsid w:val="00FE982D"/>
    <w:rsid w:val="00FF00B4"/>
    <w:rsid w:val="00FF00F9"/>
    <w:rsid w:val="00FF01CB"/>
    <w:rsid w:val="00FF02AA"/>
    <w:rsid w:val="00FF04D6"/>
    <w:rsid w:val="00FF0554"/>
    <w:rsid w:val="00FF07B9"/>
    <w:rsid w:val="00FF07BC"/>
    <w:rsid w:val="00FF07BE"/>
    <w:rsid w:val="00FF0A24"/>
    <w:rsid w:val="00FF0A34"/>
    <w:rsid w:val="00FF1189"/>
    <w:rsid w:val="00FF1647"/>
    <w:rsid w:val="00FF1801"/>
    <w:rsid w:val="00FF1C14"/>
    <w:rsid w:val="00FF1D63"/>
    <w:rsid w:val="00FF1EDC"/>
    <w:rsid w:val="00FF1FC3"/>
    <w:rsid w:val="00FF1FD3"/>
    <w:rsid w:val="00FF2585"/>
    <w:rsid w:val="00FF26B5"/>
    <w:rsid w:val="00FF2797"/>
    <w:rsid w:val="00FF2986"/>
    <w:rsid w:val="00FF2AD8"/>
    <w:rsid w:val="00FF3638"/>
    <w:rsid w:val="00FF3782"/>
    <w:rsid w:val="00FF3B53"/>
    <w:rsid w:val="00FF3C97"/>
    <w:rsid w:val="00FF3D22"/>
    <w:rsid w:val="00FF3F94"/>
    <w:rsid w:val="00FF431D"/>
    <w:rsid w:val="00FF4361"/>
    <w:rsid w:val="00FF447E"/>
    <w:rsid w:val="00FF468F"/>
    <w:rsid w:val="00FF4790"/>
    <w:rsid w:val="00FF4896"/>
    <w:rsid w:val="00FF49CB"/>
    <w:rsid w:val="00FF4B86"/>
    <w:rsid w:val="00FF4C6E"/>
    <w:rsid w:val="00FF4D1B"/>
    <w:rsid w:val="00FF4D9C"/>
    <w:rsid w:val="00FF4E8C"/>
    <w:rsid w:val="00FF4F07"/>
    <w:rsid w:val="00FF5055"/>
    <w:rsid w:val="00FF51B8"/>
    <w:rsid w:val="00FF5340"/>
    <w:rsid w:val="00FF558A"/>
    <w:rsid w:val="00FF5620"/>
    <w:rsid w:val="00FF570B"/>
    <w:rsid w:val="00FF5825"/>
    <w:rsid w:val="00FF5D2E"/>
    <w:rsid w:val="00FF5DB0"/>
    <w:rsid w:val="00FF5FB1"/>
    <w:rsid w:val="00FF60CB"/>
    <w:rsid w:val="00FF628A"/>
    <w:rsid w:val="00FF6469"/>
    <w:rsid w:val="00FF66EF"/>
    <w:rsid w:val="00FF675B"/>
    <w:rsid w:val="00FF6B2D"/>
    <w:rsid w:val="00FF6B4C"/>
    <w:rsid w:val="00FF6BE1"/>
    <w:rsid w:val="00FF6E7A"/>
    <w:rsid w:val="00FF6F52"/>
    <w:rsid w:val="00FF7100"/>
    <w:rsid w:val="00FF7263"/>
    <w:rsid w:val="00FF73E6"/>
    <w:rsid w:val="00FF7511"/>
    <w:rsid w:val="00FF75D8"/>
    <w:rsid w:val="00FF76BE"/>
    <w:rsid w:val="00FF7A05"/>
    <w:rsid w:val="00FF7A1D"/>
    <w:rsid w:val="00FF7E83"/>
    <w:rsid w:val="00FF7EF8"/>
    <w:rsid w:val="00FF7FDD"/>
    <w:rsid w:val="010ED6E5"/>
    <w:rsid w:val="0125655D"/>
    <w:rsid w:val="012CB837"/>
    <w:rsid w:val="014E6F2F"/>
    <w:rsid w:val="014ECEB7"/>
    <w:rsid w:val="0167978C"/>
    <w:rsid w:val="017675C7"/>
    <w:rsid w:val="01899268"/>
    <w:rsid w:val="018C3AD1"/>
    <w:rsid w:val="01B24557"/>
    <w:rsid w:val="01C4BEA9"/>
    <w:rsid w:val="01CEBE82"/>
    <w:rsid w:val="01F38840"/>
    <w:rsid w:val="01FEFC7B"/>
    <w:rsid w:val="02108C38"/>
    <w:rsid w:val="029B2D35"/>
    <w:rsid w:val="02A62365"/>
    <w:rsid w:val="02E0BAC0"/>
    <w:rsid w:val="02EA4160"/>
    <w:rsid w:val="02EEB39E"/>
    <w:rsid w:val="02FDA332"/>
    <w:rsid w:val="030367ED"/>
    <w:rsid w:val="03652C53"/>
    <w:rsid w:val="0396E1A5"/>
    <w:rsid w:val="03A47263"/>
    <w:rsid w:val="03BF5E5B"/>
    <w:rsid w:val="03D2E061"/>
    <w:rsid w:val="03DE0848"/>
    <w:rsid w:val="03F1AE67"/>
    <w:rsid w:val="040B60F9"/>
    <w:rsid w:val="04232837"/>
    <w:rsid w:val="042E9402"/>
    <w:rsid w:val="0432BD4E"/>
    <w:rsid w:val="043DC2A7"/>
    <w:rsid w:val="045FD6CA"/>
    <w:rsid w:val="04756E62"/>
    <w:rsid w:val="047D2867"/>
    <w:rsid w:val="04822B2D"/>
    <w:rsid w:val="049F384E"/>
    <w:rsid w:val="052D7003"/>
    <w:rsid w:val="054406A9"/>
    <w:rsid w:val="05541E9F"/>
    <w:rsid w:val="055F8EEF"/>
    <w:rsid w:val="0576BE96"/>
    <w:rsid w:val="05854F2C"/>
    <w:rsid w:val="05893B7D"/>
    <w:rsid w:val="0599712A"/>
    <w:rsid w:val="05BE934F"/>
    <w:rsid w:val="05DE70A8"/>
    <w:rsid w:val="061CB27D"/>
    <w:rsid w:val="064D193C"/>
    <w:rsid w:val="06631E77"/>
    <w:rsid w:val="0666A725"/>
    <w:rsid w:val="067AD7C0"/>
    <w:rsid w:val="06AEC675"/>
    <w:rsid w:val="06CDE95A"/>
    <w:rsid w:val="06E0A980"/>
    <w:rsid w:val="0743DEBD"/>
    <w:rsid w:val="0747ED68"/>
    <w:rsid w:val="07501B2D"/>
    <w:rsid w:val="077EAFE1"/>
    <w:rsid w:val="07C5A8A1"/>
    <w:rsid w:val="080CEDE8"/>
    <w:rsid w:val="081497E1"/>
    <w:rsid w:val="081C8C5A"/>
    <w:rsid w:val="08287611"/>
    <w:rsid w:val="0850E7BD"/>
    <w:rsid w:val="0875E234"/>
    <w:rsid w:val="087D2B79"/>
    <w:rsid w:val="087EE67E"/>
    <w:rsid w:val="088CC54C"/>
    <w:rsid w:val="089B3B81"/>
    <w:rsid w:val="08A0A7DE"/>
    <w:rsid w:val="08A20BA1"/>
    <w:rsid w:val="08A87EF1"/>
    <w:rsid w:val="08B6887A"/>
    <w:rsid w:val="08DF5B43"/>
    <w:rsid w:val="08F7821C"/>
    <w:rsid w:val="091E94D2"/>
    <w:rsid w:val="0972A971"/>
    <w:rsid w:val="097BB00B"/>
    <w:rsid w:val="0994A44D"/>
    <w:rsid w:val="09AC1B2F"/>
    <w:rsid w:val="09B8BD12"/>
    <w:rsid w:val="09E3DB22"/>
    <w:rsid w:val="09E7AEE5"/>
    <w:rsid w:val="0A13040F"/>
    <w:rsid w:val="0A18B981"/>
    <w:rsid w:val="0A22EA00"/>
    <w:rsid w:val="0A3103EC"/>
    <w:rsid w:val="0A592292"/>
    <w:rsid w:val="0A692D8F"/>
    <w:rsid w:val="0A6D648A"/>
    <w:rsid w:val="0A9A3B46"/>
    <w:rsid w:val="0AA2F8FA"/>
    <w:rsid w:val="0AA317C0"/>
    <w:rsid w:val="0AB446A2"/>
    <w:rsid w:val="0AC0B221"/>
    <w:rsid w:val="0AD16F6E"/>
    <w:rsid w:val="0AE1E0C1"/>
    <w:rsid w:val="0AF91FAF"/>
    <w:rsid w:val="0B0FC658"/>
    <w:rsid w:val="0B35980F"/>
    <w:rsid w:val="0B6216C2"/>
    <w:rsid w:val="0B69A6B3"/>
    <w:rsid w:val="0B8232C8"/>
    <w:rsid w:val="0B8D9035"/>
    <w:rsid w:val="0BB6843B"/>
    <w:rsid w:val="0BF75AE2"/>
    <w:rsid w:val="0C3BD6FF"/>
    <w:rsid w:val="0C4BA0D4"/>
    <w:rsid w:val="0C58DF9A"/>
    <w:rsid w:val="0C6BFBAF"/>
    <w:rsid w:val="0C6CFF11"/>
    <w:rsid w:val="0C83D356"/>
    <w:rsid w:val="0CA6FF3A"/>
    <w:rsid w:val="0CC03A87"/>
    <w:rsid w:val="0CCF894D"/>
    <w:rsid w:val="0CF9539C"/>
    <w:rsid w:val="0D25C2AE"/>
    <w:rsid w:val="0D273678"/>
    <w:rsid w:val="0D3487D7"/>
    <w:rsid w:val="0D5F566B"/>
    <w:rsid w:val="0D74BB33"/>
    <w:rsid w:val="0D83B7A9"/>
    <w:rsid w:val="0D99256C"/>
    <w:rsid w:val="0DBD13F4"/>
    <w:rsid w:val="0DD75DD3"/>
    <w:rsid w:val="0DDB57F9"/>
    <w:rsid w:val="0DEAD0CB"/>
    <w:rsid w:val="0DEBC656"/>
    <w:rsid w:val="0E1D3E22"/>
    <w:rsid w:val="0E3E5CC9"/>
    <w:rsid w:val="0E4F98F1"/>
    <w:rsid w:val="0E5A9B0C"/>
    <w:rsid w:val="0E746E44"/>
    <w:rsid w:val="0EC3331B"/>
    <w:rsid w:val="0EDB63FC"/>
    <w:rsid w:val="0EE50767"/>
    <w:rsid w:val="0EFA327F"/>
    <w:rsid w:val="0F19BD83"/>
    <w:rsid w:val="0F205370"/>
    <w:rsid w:val="0F2FBBCC"/>
    <w:rsid w:val="0F527685"/>
    <w:rsid w:val="0F65F6EE"/>
    <w:rsid w:val="0FB27AB2"/>
    <w:rsid w:val="0FE8A890"/>
    <w:rsid w:val="100200A8"/>
    <w:rsid w:val="1011FB47"/>
    <w:rsid w:val="101968A0"/>
    <w:rsid w:val="10244D80"/>
    <w:rsid w:val="102FF68A"/>
    <w:rsid w:val="10313823"/>
    <w:rsid w:val="1031BC31"/>
    <w:rsid w:val="103A6F08"/>
    <w:rsid w:val="1043DFCE"/>
    <w:rsid w:val="1050B90D"/>
    <w:rsid w:val="105C3D00"/>
    <w:rsid w:val="105D1911"/>
    <w:rsid w:val="107E2026"/>
    <w:rsid w:val="10B76957"/>
    <w:rsid w:val="10DA2A03"/>
    <w:rsid w:val="110F1BC4"/>
    <w:rsid w:val="111A2A54"/>
    <w:rsid w:val="114C721E"/>
    <w:rsid w:val="1174E82B"/>
    <w:rsid w:val="119C0AB2"/>
    <w:rsid w:val="11AC2606"/>
    <w:rsid w:val="11B4A934"/>
    <w:rsid w:val="11C0A42B"/>
    <w:rsid w:val="11CF86E6"/>
    <w:rsid w:val="11D1146A"/>
    <w:rsid w:val="11EB1D56"/>
    <w:rsid w:val="11FBCC07"/>
    <w:rsid w:val="11FECCD9"/>
    <w:rsid w:val="12448C34"/>
    <w:rsid w:val="12478A24"/>
    <w:rsid w:val="124947CC"/>
    <w:rsid w:val="125B9594"/>
    <w:rsid w:val="127CB3F0"/>
    <w:rsid w:val="128B546E"/>
    <w:rsid w:val="1292670A"/>
    <w:rsid w:val="129CADB8"/>
    <w:rsid w:val="12E9299E"/>
    <w:rsid w:val="12EB7EB8"/>
    <w:rsid w:val="12F0779E"/>
    <w:rsid w:val="130B8049"/>
    <w:rsid w:val="13114342"/>
    <w:rsid w:val="132CA192"/>
    <w:rsid w:val="13360FDE"/>
    <w:rsid w:val="13398251"/>
    <w:rsid w:val="1344128A"/>
    <w:rsid w:val="134CE0CC"/>
    <w:rsid w:val="13905FA0"/>
    <w:rsid w:val="139737C1"/>
    <w:rsid w:val="13F9495C"/>
    <w:rsid w:val="141491C2"/>
    <w:rsid w:val="1417F89C"/>
    <w:rsid w:val="141FF6AF"/>
    <w:rsid w:val="14466ECF"/>
    <w:rsid w:val="144BE785"/>
    <w:rsid w:val="1469B627"/>
    <w:rsid w:val="14808F00"/>
    <w:rsid w:val="1489276C"/>
    <w:rsid w:val="149CF8E4"/>
    <w:rsid w:val="14A42141"/>
    <w:rsid w:val="14CA3F6A"/>
    <w:rsid w:val="14F68951"/>
    <w:rsid w:val="158E2B4D"/>
    <w:rsid w:val="15A6499C"/>
    <w:rsid w:val="15B43F2C"/>
    <w:rsid w:val="15C21192"/>
    <w:rsid w:val="15DC3EAC"/>
    <w:rsid w:val="15F9671C"/>
    <w:rsid w:val="162D88B0"/>
    <w:rsid w:val="16350FBF"/>
    <w:rsid w:val="163B913D"/>
    <w:rsid w:val="1653FB68"/>
    <w:rsid w:val="168B9295"/>
    <w:rsid w:val="16A2E4F8"/>
    <w:rsid w:val="16AF255C"/>
    <w:rsid w:val="16CCED1B"/>
    <w:rsid w:val="16D0356F"/>
    <w:rsid w:val="16D34AC1"/>
    <w:rsid w:val="1708DD02"/>
    <w:rsid w:val="171BAD20"/>
    <w:rsid w:val="1730DAA5"/>
    <w:rsid w:val="174DB1AD"/>
    <w:rsid w:val="177ED1A7"/>
    <w:rsid w:val="17913A73"/>
    <w:rsid w:val="1796135B"/>
    <w:rsid w:val="17D53D55"/>
    <w:rsid w:val="17D59840"/>
    <w:rsid w:val="17DA3431"/>
    <w:rsid w:val="17E3FE54"/>
    <w:rsid w:val="180BD1D2"/>
    <w:rsid w:val="18251496"/>
    <w:rsid w:val="18348FE7"/>
    <w:rsid w:val="184727AA"/>
    <w:rsid w:val="185A9CFD"/>
    <w:rsid w:val="1862C4F1"/>
    <w:rsid w:val="18973CEF"/>
    <w:rsid w:val="18AEC5BF"/>
    <w:rsid w:val="18B1DB20"/>
    <w:rsid w:val="18BCAEDD"/>
    <w:rsid w:val="18BF2AFF"/>
    <w:rsid w:val="18E0781B"/>
    <w:rsid w:val="19272ECD"/>
    <w:rsid w:val="19360CBD"/>
    <w:rsid w:val="19658F14"/>
    <w:rsid w:val="198E9C01"/>
    <w:rsid w:val="199B1E9D"/>
    <w:rsid w:val="19FA79FA"/>
    <w:rsid w:val="1A0E1334"/>
    <w:rsid w:val="1A249DC5"/>
    <w:rsid w:val="1A3C5AE9"/>
    <w:rsid w:val="1A3F85CA"/>
    <w:rsid w:val="1A4C4465"/>
    <w:rsid w:val="1A716E5E"/>
    <w:rsid w:val="1A93FD90"/>
    <w:rsid w:val="1AA4D3C0"/>
    <w:rsid w:val="1ABBC88E"/>
    <w:rsid w:val="1AF70FC5"/>
    <w:rsid w:val="1AF9CAB1"/>
    <w:rsid w:val="1B2C109F"/>
    <w:rsid w:val="1B489BAD"/>
    <w:rsid w:val="1B95777D"/>
    <w:rsid w:val="1BAF6485"/>
    <w:rsid w:val="1BC6AC73"/>
    <w:rsid w:val="1C2D2BD1"/>
    <w:rsid w:val="1C42C6B0"/>
    <w:rsid w:val="1C7D492E"/>
    <w:rsid w:val="1C9708B8"/>
    <w:rsid w:val="1CA4704E"/>
    <w:rsid w:val="1CAF3326"/>
    <w:rsid w:val="1CBC54A4"/>
    <w:rsid w:val="1CCD1AA9"/>
    <w:rsid w:val="1CE4D63A"/>
    <w:rsid w:val="1CF1C375"/>
    <w:rsid w:val="1D0081BE"/>
    <w:rsid w:val="1D1AEB98"/>
    <w:rsid w:val="1D3A4C23"/>
    <w:rsid w:val="1D479434"/>
    <w:rsid w:val="1D82DE25"/>
    <w:rsid w:val="1D854C43"/>
    <w:rsid w:val="1DA982B3"/>
    <w:rsid w:val="1DAA99A8"/>
    <w:rsid w:val="1DB9276C"/>
    <w:rsid w:val="1DC9FA2E"/>
    <w:rsid w:val="1DEEBF12"/>
    <w:rsid w:val="1DFAEEA4"/>
    <w:rsid w:val="1E2C9167"/>
    <w:rsid w:val="1E30B7E9"/>
    <w:rsid w:val="1E30E0DB"/>
    <w:rsid w:val="1E3C2C01"/>
    <w:rsid w:val="1E7E4EED"/>
    <w:rsid w:val="1E8B5DE5"/>
    <w:rsid w:val="1EA7C238"/>
    <w:rsid w:val="1EBDD280"/>
    <w:rsid w:val="1F38CE5C"/>
    <w:rsid w:val="1F57B6E6"/>
    <w:rsid w:val="1F585D3E"/>
    <w:rsid w:val="1F6C4598"/>
    <w:rsid w:val="1F6DD8E0"/>
    <w:rsid w:val="1F7C623D"/>
    <w:rsid w:val="1F9892AE"/>
    <w:rsid w:val="1F9F57AB"/>
    <w:rsid w:val="1FB7C7FD"/>
    <w:rsid w:val="1FDCB599"/>
    <w:rsid w:val="2015A33F"/>
    <w:rsid w:val="201CD629"/>
    <w:rsid w:val="20230C58"/>
    <w:rsid w:val="2027720C"/>
    <w:rsid w:val="2029AA30"/>
    <w:rsid w:val="204620B1"/>
    <w:rsid w:val="205092D2"/>
    <w:rsid w:val="2095FF73"/>
    <w:rsid w:val="20A3C4A8"/>
    <w:rsid w:val="20CCFF50"/>
    <w:rsid w:val="20CFB4F8"/>
    <w:rsid w:val="20D860A3"/>
    <w:rsid w:val="20E33B97"/>
    <w:rsid w:val="20EFD91F"/>
    <w:rsid w:val="21069432"/>
    <w:rsid w:val="2107A015"/>
    <w:rsid w:val="2130546D"/>
    <w:rsid w:val="213500F1"/>
    <w:rsid w:val="215E6908"/>
    <w:rsid w:val="217371C2"/>
    <w:rsid w:val="21801568"/>
    <w:rsid w:val="2181B0E7"/>
    <w:rsid w:val="2190224A"/>
    <w:rsid w:val="21A547A8"/>
    <w:rsid w:val="21AF90DD"/>
    <w:rsid w:val="21D99188"/>
    <w:rsid w:val="21DD53BA"/>
    <w:rsid w:val="21EAFF17"/>
    <w:rsid w:val="21F19E4C"/>
    <w:rsid w:val="220D350C"/>
    <w:rsid w:val="2246BA56"/>
    <w:rsid w:val="224F9F91"/>
    <w:rsid w:val="227CAB55"/>
    <w:rsid w:val="22C2D033"/>
    <w:rsid w:val="22D18E2B"/>
    <w:rsid w:val="22FA6A6A"/>
    <w:rsid w:val="235B2805"/>
    <w:rsid w:val="237EA336"/>
    <w:rsid w:val="23BF2A10"/>
    <w:rsid w:val="23CBFB93"/>
    <w:rsid w:val="23DE66A4"/>
    <w:rsid w:val="2402A641"/>
    <w:rsid w:val="2404C6D9"/>
    <w:rsid w:val="2405AF95"/>
    <w:rsid w:val="24074235"/>
    <w:rsid w:val="2444F1F3"/>
    <w:rsid w:val="24502E21"/>
    <w:rsid w:val="24B68284"/>
    <w:rsid w:val="24D1ED83"/>
    <w:rsid w:val="24FC15A1"/>
    <w:rsid w:val="250F5BA6"/>
    <w:rsid w:val="25234324"/>
    <w:rsid w:val="252CCD23"/>
    <w:rsid w:val="2540240E"/>
    <w:rsid w:val="254A3791"/>
    <w:rsid w:val="2560133B"/>
    <w:rsid w:val="2564643C"/>
    <w:rsid w:val="25663ED0"/>
    <w:rsid w:val="2568BB15"/>
    <w:rsid w:val="259551AD"/>
    <w:rsid w:val="25C81F8D"/>
    <w:rsid w:val="26105847"/>
    <w:rsid w:val="263C94B7"/>
    <w:rsid w:val="265129A6"/>
    <w:rsid w:val="265D30FE"/>
    <w:rsid w:val="26733089"/>
    <w:rsid w:val="269D68C3"/>
    <w:rsid w:val="26A37266"/>
    <w:rsid w:val="26B37DC5"/>
    <w:rsid w:val="26B651E3"/>
    <w:rsid w:val="26C963DC"/>
    <w:rsid w:val="2702F8DE"/>
    <w:rsid w:val="270975CC"/>
    <w:rsid w:val="270ECA21"/>
    <w:rsid w:val="271A9647"/>
    <w:rsid w:val="272B3F47"/>
    <w:rsid w:val="273D8FF2"/>
    <w:rsid w:val="273E0C7C"/>
    <w:rsid w:val="27410BAF"/>
    <w:rsid w:val="275515C2"/>
    <w:rsid w:val="27685980"/>
    <w:rsid w:val="2770F02D"/>
    <w:rsid w:val="2779D6A6"/>
    <w:rsid w:val="278AF829"/>
    <w:rsid w:val="27A0ADC9"/>
    <w:rsid w:val="27A85732"/>
    <w:rsid w:val="27B1738D"/>
    <w:rsid w:val="27B798D0"/>
    <w:rsid w:val="27F0D3D2"/>
    <w:rsid w:val="27F1B04B"/>
    <w:rsid w:val="27FE020D"/>
    <w:rsid w:val="281257AA"/>
    <w:rsid w:val="281D4CB3"/>
    <w:rsid w:val="2846B2FC"/>
    <w:rsid w:val="28689D23"/>
    <w:rsid w:val="286B568F"/>
    <w:rsid w:val="286D3EDA"/>
    <w:rsid w:val="288822BC"/>
    <w:rsid w:val="288E4305"/>
    <w:rsid w:val="28B84286"/>
    <w:rsid w:val="28EE7C89"/>
    <w:rsid w:val="28FCE39C"/>
    <w:rsid w:val="290057E3"/>
    <w:rsid w:val="2930ECF6"/>
    <w:rsid w:val="294090C5"/>
    <w:rsid w:val="295A1007"/>
    <w:rsid w:val="29794C7E"/>
    <w:rsid w:val="29827A0C"/>
    <w:rsid w:val="298EE80B"/>
    <w:rsid w:val="29A534DA"/>
    <w:rsid w:val="29ACCE79"/>
    <w:rsid w:val="29C702C1"/>
    <w:rsid w:val="29E21E87"/>
    <w:rsid w:val="29E8DC51"/>
    <w:rsid w:val="2A0A4CD3"/>
    <w:rsid w:val="2A16714B"/>
    <w:rsid w:val="2A3DFF9E"/>
    <w:rsid w:val="2AA46B73"/>
    <w:rsid w:val="2AA61F56"/>
    <w:rsid w:val="2AB52C93"/>
    <w:rsid w:val="2ABB0E8F"/>
    <w:rsid w:val="2ABC82A1"/>
    <w:rsid w:val="2ACA45B8"/>
    <w:rsid w:val="2ADC9CBC"/>
    <w:rsid w:val="2AE90BBE"/>
    <w:rsid w:val="2AFF8C03"/>
    <w:rsid w:val="2B0A0E0D"/>
    <w:rsid w:val="2B0B42C7"/>
    <w:rsid w:val="2B0D69D5"/>
    <w:rsid w:val="2B33AA91"/>
    <w:rsid w:val="2B7F41F2"/>
    <w:rsid w:val="2B902CCB"/>
    <w:rsid w:val="2BA2679B"/>
    <w:rsid w:val="2C21E72C"/>
    <w:rsid w:val="2C2B2C2A"/>
    <w:rsid w:val="2C30B255"/>
    <w:rsid w:val="2C3C92E2"/>
    <w:rsid w:val="2C543835"/>
    <w:rsid w:val="2C9993CB"/>
    <w:rsid w:val="2C9CB2E0"/>
    <w:rsid w:val="2CB720DE"/>
    <w:rsid w:val="2CBB0980"/>
    <w:rsid w:val="2D03A45A"/>
    <w:rsid w:val="2D052268"/>
    <w:rsid w:val="2D120799"/>
    <w:rsid w:val="2D21F87B"/>
    <w:rsid w:val="2D293AA5"/>
    <w:rsid w:val="2D30DC42"/>
    <w:rsid w:val="2D495BEE"/>
    <w:rsid w:val="2D49F75B"/>
    <w:rsid w:val="2D7BD0BD"/>
    <w:rsid w:val="2DADF14E"/>
    <w:rsid w:val="2DAF60A7"/>
    <w:rsid w:val="2E6FBC47"/>
    <w:rsid w:val="2EAC0D6D"/>
    <w:rsid w:val="2ED24427"/>
    <w:rsid w:val="2ED4A3C6"/>
    <w:rsid w:val="2EDB795C"/>
    <w:rsid w:val="2F1AD233"/>
    <w:rsid w:val="2F3C4F33"/>
    <w:rsid w:val="2F7D803A"/>
    <w:rsid w:val="2F874F03"/>
    <w:rsid w:val="2F9D3A37"/>
    <w:rsid w:val="2FBF68E8"/>
    <w:rsid w:val="2FC7C9E6"/>
    <w:rsid w:val="2FC9157C"/>
    <w:rsid w:val="2FCBACF7"/>
    <w:rsid w:val="2FFA6744"/>
    <w:rsid w:val="300959A0"/>
    <w:rsid w:val="3014F6A5"/>
    <w:rsid w:val="3017E00A"/>
    <w:rsid w:val="301BC7A6"/>
    <w:rsid w:val="301D4FE7"/>
    <w:rsid w:val="306927A2"/>
    <w:rsid w:val="3080546F"/>
    <w:rsid w:val="30866468"/>
    <w:rsid w:val="30869DDE"/>
    <w:rsid w:val="30942BEB"/>
    <w:rsid w:val="30E22CFC"/>
    <w:rsid w:val="30F6B9FF"/>
    <w:rsid w:val="3121A4F3"/>
    <w:rsid w:val="312B4509"/>
    <w:rsid w:val="31390A98"/>
    <w:rsid w:val="31404224"/>
    <w:rsid w:val="3148BE20"/>
    <w:rsid w:val="318D825E"/>
    <w:rsid w:val="319408A0"/>
    <w:rsid w:val="319E54B4"/>
    <w:rsid w:val="31B78F8F"/>
    <w:rsid w:val="31DE2AC5"/>
    <w:rsid w:val="31F97240"/>
    <w:rsid w:val="31FEF0A1"/>
    <w:rsid w:val="320738C5"/>
    <w:rsid w:val="320B6E0C"/>
    <w:rsid w:val="3224A90F"/>
    <w:rsid w:val="3240D29F"/>
    <w:rsid w:val="324100A7"/>
    <w:rsid w:val="3244C9E4"/>
    <w:rsid w:val="3261B720"/>
    <w:rsid w:val="326E18E6"/>
    <w:rsid w:val="32AA62E4"/>
    <w:rsid w:val="32E64C1B"/>
    <w:rsid w:val="32E79132"/>
    <w:rsid w:val="32FD8053"/>
    <w:rsid w:val="33362F3F"/>
    <w:rsid w:val="3348C6E2"/>
    <w:rsid w:val="338C938F"/>
    <w:rsid w:val="339F21F6"/>
    <w:rsid w:val="33BDEBD5"/>
    <w:rsid w:val="33E527DB"/>
    <w:rsid w:val="341630DB"/>
    <w:rsid w:val="34667EDF"/>
    <w:rsid w:val="34733E72"/>
    <w:rsid w:val="3488DF2B"/>
    <w:rsid w:val="349B23BE"/>
    <w:rsid w:val="349FFA7A"/>
    <w:rsid w:val="34CED239"/>
    <w:rsid w:val="34D72670"/>
    <w:rsid w:val="34E535F4"/>
    <w:rsid w:val="3501633B"/>
    <w:rsid w:val="3538A2A8"/>
    <w:rsid w:val="35C5BC5A"/>
    <w:rsid w:val="35C7F38E"/>
    <w:rsid w:val="35DEE6C1"/>
    <w:rsid w:val="3611D686"/>
    <w:rsid w:val="363AA63F"/>
    <w:rsid w:val="36AFCAB1"/>
    <w:rsid w:val="36D52F21"/>
    <w:rsid w:val="372AC920"/>
    <w:rsid w:val="37441145"/>
    <w:rsid w:val="374A1DA5"/>
    <w:rsid w:val="3756BA2C"/>
    <w:rsid w:val="37D2850D"/>
    <w:rsid w:val="381FCA7C"/>
    <w:rsid w:val="38386C85"/>
    <w:rsid w:val="3843E5BE"/>
    <w:rsid w:val="385A36EF"/>
    <w:rsid w:val="3882FDFD"/>
    <w:rsid w:val="38898196"/>
    <w:rsid w:val="389F3B25"/>
    <w:rsid w:val="38B50C2E"/>
    <w:rsid w:val="38F4FBF5"/>
    <w:rsid w:val="38F69C28"/>
    <w:rsid w:val="393478B7"/>
    <w:rsid w:val="39380785"/>
    <w:rsid w:val="3962DFED"/>
    <w:rsid w:val="39929F21"/>
    <w:rsid w:val="39975CD3"/>
    <w:rsid w:val="39A5EA1B"/>
    <w:rsid w:val="39AA9793"/>
    <w:rsid w:val="3A2D353F"/>
    <w:rsid w:val="3A372276"/>
    <w:rsid w:val="3A4BC028"/>
    <w:rsid w:val="3A53E059"/>
    <w:rsid w:val="3A6641A0"/>
    <w:rsid w:val="3A869019"/>
    <w:rsid w:val="3A993C7D"/>
    <w:rsid w:val="3AB63F12"/>
    <w:rsid w:val="3ACE7698"/>
    <w:rsid w:val="3AD5AD9F"/>
    <w:rsid w:val="3AE92B2A"/>
    <w:rsid w:val="3B1A7C73"/>
    <w:rsid w:val="3B4E93E9"/>
    <w:rsid w:val="3B6809BC"/>
    <w:rsid w:val="3BD34A52"/>
    <w:rsid w:val="3BDD84A7"/>
    <w:rsid w:val="3BFBD2CF"/>
    <w:rsid w:val="3C0414D7"/>
    <w:rsid w:val="3C653ED8"/>
    <w:rsid w:val="3C658B5A"/>
    <w:rsid w:val="3CB8DCA3"/>
    <w:rsid w:val="3CCF9D8D"/>
    <w:rsid w:val="3CD3EA53"/>
    <w:rsid w:val="3CEF1B04"/>
    <w:rsid w:val="3D084146"/>
    <w:rsid w:val="3D19CE9E"/>
    <w:rsid w:val="3D25CD9F"/>
    <w:rsid w:val="3D2CCC4F"/>
    <w:rsid w:val="3D51E030"/>
    <w:rsid w:val="3D75DD0E"/>
    <w:rsid w:val="3DA751A3"/>
    <w:rsid w:val="3DB2D9D0"/>
    <w:rsid w:val="3DC16230"/>
    <w:rsid w:val="3DDD09A4"/>
    <w:rsid w:val="3DEBE69B"/>
    <w:rsid w:val="3E2296C1"/>
    <w:rsid w:val="3E26627C"/>
    <w:rsid w:val="3E469031"/>
    <w:rsid w:val="3E46EC67"/>
    <w:rsid w:val="3E4C9FE6"/>
    <w:rsid w:val="3E520549"/>
    <w:rsid w:val="3E67AFCA"/>
    <w:rsid w:val="3E6BF981"/>
    <w:rsid w:val="3E757F79"/>
    <w:rsid w:val="3E8D89D8"/>
    <w:rsid w:val="3E996307"/>
    <w:rsid w:val="3ECADD3A"/>
    <w:rsid w:val="3EE6571E"/>
    <w:rsid w:val="3F5EAB74"/>
    <w:rsid w:val="3F6B7FAF"/>
    <w:rsid w:val="3FDDD665"/>
    <w:rsid w:val="3FEB854C"/>
    <w:rsid w:val="3FF13E1B"/>
    <w:rsid w:val="3FF2BFEF"/>
    <w:rsid w:val="4036CE51"/>
    <w:rsid w:val="40375A7F"/>
    <w:rsid w:val="405BA12D"/>
    <w:rsid w:val="40704965"/>
    <w:rsid w:val="4079AFDC"/>
    <w:rsid w:val="40AE21C6"/>
    <w:rsid w:val="40B37869"/>
    <w:rsid w:val="40B5E456"/>
    <w:rsid w:val="40D36095"/>
    <w:rsid w:val="40E20C01"/>
    <w:rsid w:val="40EDB612"/>
    <w:rsid w:val="412ACCC5"/>
    <w:rsid w:val="414D54A3"/>
    <w:rsid w:val="417BE3E3"/>
    <w:rsid w:val="419B19A5"/>
    <w:rsid w:val="419E2164"/>
    <w:rsid w:val="41ACFFEE"/>
    <w:rsid w:val="41D98B7F"/>
    <w:rsid w:val="41E736CE"/>
    <w:rsid w:val="41F6B0C0"/>
    <w:rsid w:val="41F86A90"/>
    <w:rsid w:val="421A0632"/>
    <w:rsid w:val="4228C8B4"/>
    <w:rsid w:val="422E6717"/>
    <w:rsid w:val="4243BEA4"/>
    <w:rsid w:val="42B177C2"/>
    <w:rsid w:val="42BFF7CE"/>
    <w:rsid w:val="433295DC"/>
    <w:rsid w:val="433EA0CB"/>
    <w:rsid w:val="43542802"/>
    <w:rsid w:val="4361A636"/>
    <w:rsid w:val="438C282D"/>
    <w:rsid w:val="439BDFA9"/>
    <w:rsid w:val="43C7101A"/>
    <w:rsid w:val="43E191C2"/>
    <w:rsid w:val="43E2293A"/>
    <w:rsid w:val="43EE14AC"/>
    <w:rsid w:val="444751B0"/>
    <w:rsid w:val="4454486F"/>
    <w:rsid w:val="447A8965"/>
    <w:rsid w:val="449D209C"/>
    <w:rsid w:val="44D0D58C"/>
    <w:rsid w:val="44D14F92"/>
    <w:rsid w:val="44D57206"/>
    <w:rsid w:val="44DCD48C"/>
    <w:rsid w:val="44F380AC"/>
    <w:rsid w:val="44FBBBDA"/>
    <w:rsid w:val="45020592"/>
    <w:rsid w:val="4505063E"/>
    <w:rsid w:val="451AF2C1"/>
    <w:rsid w:val="45288C2C"/>
    <w:rsid w:val="452B62DC"/>
    <w:rsid w:val="452E192A"/>
    <w:rsid w:val="453EF03B"/>
    <w:rsid w:val="453F8664"/>
    <w:rsid w:val="45430B83"/>
    <w:rsid w:val="4560A437"/>
    <w:rsid w:val="457497B9"/>
    <w:rsid w:val="457D8CE7"/>
    <w:rsid w:val="4581EDAA"/>
    <w:rsid w:val="459CE568"/>
    <w:rsid w:val="45B5539B"/>
    <w:rsid w:val="45C12735"/>
    <w:rsid w:val="45EB67F5"/>
    <w:rsid w:val="461541B1"/>
    <w:rsid w:val="4625FCC9"/>
    <w:rsid w:val="4638B640"/>
    <w:rsid w:val="463F4A34"/>
    <w:rsid w:val="466C9B0A"/>
    <w:rsid w:val="46774A1C"/>
    <w:rsid w:val="46968716"/>
    <w:rsid w:val="46BF6244"/>
    <w:rsid w:val="46D9D49D"/>
    <w:rsid w:val="46DD4BA0"/>
    <w:rsid w:val="46F9EA94"/>
    <w:rsid w:val="47061899"/>
    <w:rsid w:val="47172588"/>
    <w:rsid w:val="472E357C"/>
    <w:rsid w:val="47403BB9"/>
    <w:rsid w:val="475E8664"/>
    <w:rsid w:val="4792215C"/>
    <w:rsid w:val="479E9A4B"/>
    <w:rsid w:val="47E02FF3"/>
    <w:rsid w:val="47E8E84A"/>
    <w:rsid w:val="480D2F3F"/>
    <w:rsid w:val="482AFD39"/>
    <w:rsid w:val="48468CC4"/>
    <w:rsid w:val="486277F7"/>
    <w:rsid w:val="486372CC"/>
    <w:rsid w:val="4863955F"/>
    <w:rsid w:val="48C7457D"/>
    <w:rsid w:val="48CA2B4B"/>
    <w:rsid w:val="4929BA3F"/>
    <w:rsid w:val="492D604B"/>
    <w:rsid w:val="4954BB39"/>
    <w:rsid w:val="497271FD"/>
    <w:rsid w:val="499141EA"/>
    <w:rsid w:val="49CD8AE6"/>
    <w:rsid w:val="49D83E8D"/>
    <w:rsid w:val="49EA079E"/>
    <w:rsid w:val="4A65FBAC"/>
    <w:rsid w:val="4A701AE0"/>
    <w:rsid w:val="4A717DC2"/>
    <w:rsid w:val="4A787B9E"/>
    <w:rsid w:val="4A949858"/>
    <w:rsid w:val="4AD00C7C"/>
    <w:rsid w:val="4AD10AD6"/>
    <w:rsid w:val="4AE1604C"/>
    <w:rsid w:val="4B34604C"/>
    <w:rsid w:val="4B362669"/>
    <w:rsid w:val="4B79FFF0"/>
    <w:rsid w:val="4B7CD61A"/>
    <w:rsid w:val="4B9541D4"/>
    <w:rsid w:val="4BA12470"/>
    <w:rsid w:val="4BBA77C1"/>
    <w:rsid w:val="4BD0AB3E"/>
    <w:rsid w:val="4BE9B1D7"/>
    <w:rsid w:val="4BEBBC74"/>
    <w:rsid w:val="4BECBE32"/>
    <w:rsid w:val="4C07E537"/>
    <w:rsid w:val="4C1B5832"/>
    <w:rsid w:val="4C49AF7C"/>
    <w:rsid w:val="4C5DC5F1"/>
    <w:rsid w:val="4C6A19F3"/>
    <w:rsid w:val="4C713D7B"/>
    <w:rsid w:val="4C89C06F"/>
    <w:rsid w:val="4C9FD4FB"/>
    <w:rsid w:val="4CCCBFE6"/>
    <w:rsid w:val="4CCDA1A9"/>
    <w:rsid w:val="4CE6B79E"/>
    <w:rsid w:val="4D0B3BE5"/>
    <w:rsid w:val="4D0CEE93"/>
    <w:rsid w:val="4D0F3592"/>
    <w:rsid w:val="4D229510"/>
    <w:rsid w:val="4D40EAA6"/>
    <w:rsid w:val="4D73CC8D"/>
    <w:rsid w:val="4D86E071"/>
    <w:rsid w:val="4D9BD701"/>
    <w:rsid w:val="4D9BEEFE"/>
    <w:rsid w:val="4DAF3A8E"/>
    <w:rsid w:val="4DD11F4C"/>
    <w:rsid w:val="4E24A257"/>
    <w:rsid w:val="4EA9DB23"/>
    <w:rsid w:val="4EAA2A99"/>
    <w:rsid w:val="4EB0CD12"/>
    <w:rsid w:val="4EC20B96"/>
    <w:rsid w:val="4EC5961B"/>
    <w:rsid w:val="4EE2EF31"/>
    <w:rsid w:val="4F00F6B2"/>
    <w:rsid w:val="4F0922B1"/>
    <w:rsid w:val="4F11E48D"/>
    <w:rsid w:val="4F23A6FF"/>
    <w:rsid w:val="4F2A20E8"/>
    <w:rsid w:val="4F37A762"/>
    <w:rsid w:val="4F44602F"/>
    <w:rsid w:val="4F4AFE1A"/>
    <w:rsid w:val="4F572DF2"/>
    <w:rsid w:val="4F62B3EC"/>
    <w:rsid w:val="4FA0D929"/>
    <w:rsid w:val="4FBF9F68"/>
    <w:rsid w:val="4FC88BFD"/>
    <w:rsid w:val="4FEC4CE9"/>
    <w:rsid w:val="4FF7410A"/>
    <w:rsid w:val="502CE7C1"/>
    <w:rsid w:val="50382219"/>
    <w:rsid w:val="503BE1EA"/>
    <w:rsid w:val="504A475D"/>
    <w:rsid w:val="50526F31"/>
    <w:rsid w:val="505780B8"/>
    <w:rsid w:val="50A6EAA0"/>
    <w:rsid w:val="50CF6E70"/>
    <w:rsid w:val="50F726F9"/>
    <w:rsid w:val="50F919C5"/>
    <w:rsid w:val="512DC23E"/>
    <w:rsid w:val="51473814"/>
    <w:rsid w:val="515345D6"/>
    <w:rsid w:val="518F879E"/>
    <w:rsid w:val="51B72C47"/>
    <w:rsid w:val="51DE7472"/>
    <w:rsid w:val="5203DC9A"/>
    <w:rsid w:val="520DCAB4"/>
    <w:rsid w:val="5220AAAA"/>
    <w:rsid w:val="522249D6"/>
    <w:rsid w:val="522CA8E5"/>
    <w:rsid w:val="52415737"/>
    <w:rsid w:val="529195B1"/>
    <w:rsid w:val="52AB2982"/>
    <w:rsid w:val="52BB7937"/>
    <w:rsid w:val="52ED54FB"/>
    <w:rsid w:val="52F3820B"/>
    <w:rsid w:val="5314B8DC"/>
    <w:rsid w:val="533D6F10"/>
    <w:rsid w:val="5342E374"/>
    <w:rsid w:val="53513EB2"/>
    <w:rsid w:val="535AF34E"/>
    <w:rsid w:val="53614437"/>
    <w:rsid w:val="53840C67"/>
    <w:rsid w:val="539FBA5D"/>
    <w:rsid w:val="53B81A55"/>
    <w:rsid w:val="53C7580D"/>
    <w:rsid w:val="53D5671C"/>
    <w:rsid w:val="53E4A9B5"/>
    <w:rsid w:val="54002001"/>
    <w:rsid w:val="544AD886"/>
    <w:rsid w:val="5464C3E2"/>
    <w:rsid w:val="547F429D"/>
    <w:rsid w:val="549AF6AC"/>
    <w:rsid w:val="54BB3272"/>
    <w:rsid w:val="54C4DB9C"/>
    <w:rsid w:val="54C719C5"/>
    <w:rsid w:val="54CBA3FB"/>
    <w:rsid w:val="54CC240D"/>
    <w:rsid w:val="550D9301"/>
    <w:rsid w:val="553548AA"/>
    <w:rsid w:val="55754298"/>
    <w:rsid w:val="55788A26"/>
    <w:rsid w:val="557B18C1"/>
    <w:rsid w:val="55817FB0"/>
    <w:rsid w:val="559D0118"/>
    <w:rsid w:val="55B72564"/>
    <w:rsid w:val="55CF7B69"/>
    <w:rsid w:val="55D76A31"/>
    <w:rsid w:val="55EFACFB"/>
    <w:rsid w:val="565129F1"/>
    <w:rsid w:val="567E6998"/>
    <w:rsid w:val="56A03F91"/>
    <w:rsid w:val="56DFB6AC"/>
    <w:rsid w:val="56E58D7B"/>
    <w:rsid w:val="56EB7FCF"/>
    <w:rsid w:val="57227A15"/>
    <w:rsid w:val="574A9E6D"/>
    <w:rsid w:val="578D89AF"/>
    <w:rsid w:val="57BC9E2B"/>
    <w:rsid w:val="57BDD1C1"/>
    <w:rsid w:val="57DADC05"/>
    <w:rsid w:val="57EC9638"/>
    <w:rsid w:val="580BC21C"/>
    <w:rsid w:val="582ADC76"/>
    <w:rsid w:val="5873D071"/>
    <w:rsid w:val="5894B18B"/>
    <w:rsid w:val="589C9E61"/>
    <w:rsid w:val="58A5B111"/>
    <w:rsid w:val="58B56E66"/>
    <w:rsid w:val="58BF6266"/>
    <w:rsid w:val="58E4EC6D"/>
    <w:rsid w:val="5919FF87"/>
    <w:rsid w:val="592399C8"/>
    <w:rsid w:val="5927E9DB"/>
    <w:rsid w:val="596A129F"/>
    <w:rsid w:val="59763DC4"/>
    <w:rsid w:val="59BE2CE0"/>
    <w:rsid w:val="59C14A7F"/>
    <w:rsid w:val="59FF2F49"/>
    <w:rsid w:val="5A074EA5"/>
    <w:rsid w:val="5A11D044"/>
    <w:rsid w:val="5A33A468"/>
    <w:rsid w:val="5A58327A"/>
    <w:rsid w:val="5A99486D"/>
    <w:rsid w:val="5AA65A2E"/>
    <w:rsid w:val="5AAA95B9"/>
    <w:rsid w:val="5B0AB689"/>
    <w:rsid w:val="5B118D22"/>
    <w:rsid w:val="5B19BD0B"/>
    <w:rsid w:val="5B1FBCED"/>
    <w:rsid w:val="5B3D77D6"/>
    <w:rsid w:val="5B58D172"/>
    <w:rsid w:val="5B68A538"/>
    <w:rsid w:val="5B7153EE"/>
    <w:rsid w:val="5B78B92F"/>
    <w:rsid w:val="5B874C20"/>
    <w:rsid w:val="5B886E7F"/>
    <w:rsid w:val="5BA9C93E"/>
    <w:rsid w:val="5BC809DA"/>
    <w:rsid w:val="5BC8F6EE"/>
    <w:rsid w:val="5BEEBC8E"/>
    <w:rsid w:val="5C0F619E"/>
    <w:rsid w:val="5C1F6E6D"/>
    <w:rsid w:val="5C22EE73"/>
    <w:rsid w:val="5C2AA3B1"/>
    <w:rsid w:val="5C45FF80"/>
    <w:rsid w:val="5C4EB847"/>
    <w:rsid w:val="5C650622"/>
    <w:rsid w:val="5C817A0F"/>
    <w:rsid w:val="5C923C98"/>
    <w:rsid w:val="5C9CB608"/>
    <w:rsid w:val="5CBF83F8"/>
    <w:rsid w:val="5CCC1355"/>
    <w:rsid w:val="5CE8FCB8"/>
    <w:rsid w:val="5D03BBF6"/>
    <w:rsid w:val="5D18A12B"/>
    <w:rsid w:val="5D1DCEEA"/>
    <w:rsid w:val="5D212719"/>
    <w:rsid w:val="5D22F819"/>
    <w:rsid w:val="5D3E0941"/>
    <w:rsid w:val="5D720872"/>
    <w:rsid w:val="5D93B4D2"/>
    <w:rsid w:val="5DCADE43"/>
    <w:rsid w:val="5DDD10E9"/>
    <w:rsid w:val="5DFB0E9E"/>
    <w:rsid w:val="5E26B2B5"/>
    <w:rsid w:val="5E45D600"/>
    <w:rsid w:val="5EA8C91B"/>
    <w:rsid w:val="5EA8FBEC"/>
    <w:rsid w:val="5EC4E500"/>
    <w:rsid w:val="5ED636F9"/>
    <w:rsid w:val="5EE5F23D"/>
    <w:rsid w:val="5F0C587E"/>
    <w:rsid w:val="5F13408B"/>
    <w:rsid w:val="5F1766CD"/>
    <w:rsid w:val="5F3636E9"/>
    <w:rsid w:val="5F4D9060"/>
    <w:rsid w:val="5F72DBAB"/>
    <w:rsid w:val="5FA5D88A"/>
    <w:rsid w:val="5FCAE0B5"/>
    <w:rsid w:val="5FFEB7F6"/>
    <w:rsid w:val="60037D04"/>
    <w:rsid w:val="6021B394"/>
    <w:rsid w:val="602806F7"/>
    <w:rsid w:val="603B7023"/>
    <w:rsid w:val="605A1F7F"/>
    <w:rsid w:val="60633036"/>
    <w:rsid w:val="606EF430"/>
    <w:rsid w:val="609A4F9B"/>
    <w:rsid w:val="60C9DD17"/>
    <w:rsid w:val="60CA744B"/>
    <w:rsid w:val="60ECA615"/>
    <w:rsid w:val="60F09861"/>
    <w:rsid w:val="60FAE4E4"/>
    <w:rsid w:val="611D7EE3"/>
    <w:rsid w:val="616A4787"/>
    <w:rsid w:val="6171642E"/>
    <w:rsid w:val="6176BD46"/>
    <w:rsid w:val="61A84DDC"/>
    <w:rsid w:val="61E337F9"/>
    <w:rsid w:val="620CBF5A"/>
    <w:rsid w:val="62125E88"/>
    <w:rsid w:val="623B730B"/>
    <w:rsid w:val="6243A1E1"/>
    <w:rsid w:val="6247B725"/>
    <w:rsid w:val="626A1E5E"/>
    <w:rsid w:val="626A57BB"/>
    <w:rsid w:val="626C7D47"/>
    <w:rsid w:val="627BE023"/>
    <w:rsid w:val="6285FE0B"/>
    <w:rsid w:val="62A24770"/>
    <w:rsid w:val="631EF6C3"/>
    <w:rsid w:val="63979412"/>
    <w:rsid w:val="63C42A7A"/>
    <w:rsid w:val="63DCD28F"/>
    <w:rsid w:val="640EB6A3"/>
    <w:rsid w:val="641FE31C"/>
    <w:rsid w:val="645E6E40"/>
    <w:rsid w:val="648822F1"/>
    <w:rsid w:val="64A75254"/>
    <w:rsid w:val="64E2DFDC"/>
    <w:rsid w:val="64EBD7C4"/>
    <w:rsid w:val="65049A21"/>
    <w:rsid w:val="65102B76"/>
    <w:rsid w:val="6531DF17"/>
    <w:rsid w:val="65342684"/>
    <w:rsid w:val="656F6B55"/>
    <w:rsid w:val="6581B7C6"/>
    <w:rsid w:val="6582CD50"/>
    <w:rsid w:val="6584BD11"/>
    <w:rsid w:val="658E2DD7"/>
    <w:rsid w:val="65C01738"/>
    <w:rsid w:val="65EF7F04"/>
    <w:rsid w:val="65F698DD"/>
    <w:rsid w:val="660B26DC"/>
    <w:rsid w:val="663AB6F2"/>
    <w:rsid w:val="665D4A39"/>
    <w:rsid w:val="6666E6F9"/>
    <w:rsid w:val="666AC2D1"/>
    <w:rsid w:val="6684ABE3"/>
    <w:rsid w:val="669A8118"/>
    <w:rsid w:val="66BE583C"/>
    <w:rsid w:val="66D0AB52"/>
    <w:rsid w:val="66D248A2"/>
    <w:rsid w:val="66DB6A89"/>
    <w:rsid w:val="66EF83EE"/>
    <w:rsid w:val="66F21CEC"/>
    <w:rsid w:val="66FEB673"/>
    <w:rsid w:val="66FFBB16"/>
    <w:rsid w:val="67059FA8"/>
    <w:rsid w:val="670E6D7C"/>
    <w:rsid w:val="671D2A25"/>
    <w:rsid w:val="67208D72"/>
    <w:rsid w:val="6723F87C"/>
    <w:rsid w:val="672DAD8A"/>
    <w:rsid w:val="675BE799"/>
    <w:rsid w:val="677EC1EE"/>
    <w:rsid w:val="6796F4E8"/>
    <w:rsid w:val="67C6E9E4"/>
    <w:rsid w:val="67FBE22F"/>
    <w:rsid w:val="6810ABEB"/>
    <w:rsid w:val="681C54EB"/>
    <w:rsid w:val="6829F682"/>
    <w:rsid w:val="684DA3A5"/>
    <w:rsid w:val="6854226F"/>
    <w:rsid w:val="6883E8DA"/>
    <w:rsid w:val="6887BD97"/>
    <w:rsid w:val="68B7CA09"/>
    <w:rsid w:val="68C525B2"/>
    <w:rsid w:val="68D848B7"/>
    <w:rsid w:val="690F72C0"/>
    <w:rsid w:val="69168A0B"/>
    <w:rsid w:val="692A683B"/>
    <w:rsid w:val="693A2414"/>
    <w:rsid w:val="6963E02D"/>
    <w:rsid w:val="69670BA8"/>
    <w:rsid w:val="69CE1D00"/>
    <w:rsid w:val="69F54606"/>
    <w:rsid w:val="69FFDD8C"/>
    <w:rsid w:val="6A277D14"/>
    <w:rsid w:val="6A28EEC2"/>
    <w:rsid w:val="6A3220DB"/>
    <w:rsid w:val="6A3AFD70"/>
    <w:rsid w:val="6A43A7AA"/>
    <w:rsid w:val="6A7204A4"/>
    <w:rsid w:val="6A743AB0"/>
    <w:rsid w:val="6AD016F2"/>
    <w:rsid w:val="6B249AE8"/>
    <w:rsid w:val="6B366717"/>
    <w:rsid w:val="6B415732"/>
    <w:rsid w:val="6B43F25E"/>
    <w:rsid w:val="6B4D099A"/>
    <w:rsid w:val="6B83C14B"/>
    <w:rsid w:val="6B8D774D"/>
    <w:rsid w:val="6B9DCE5C"/>
    <w:rsid w:val="6BB2FB45"/>
    <w:rsid w:val="6BCB4C2C"/>
    <w:rsid w:val="6BCE3D01"/>
    <w:rsid w:val="6BDBEA52"/>
    <w:rsid w:val="6BDF4281"/>
    <w:rsid w:val="6BF67C84"/>
    <w:rsid w:val="6BF738E9"/>
    <w:rsid w:val="6C07011E"/>
    <w:rsid w:val="6C44E6AC"/>
    <w:rsid w:val="6C6121B3"/>
    <w:rsid w:val="6C62D466"/>
    <w:rsid w:val="6C70C657"/>
    <w:rsid w:val="6C79F491"/>
    <w:rsid w:val="6C9C198D"/>
    <w:rsid w:val="6C9E7AEE"/>
    <w:rsid w:val="6CB13851"/>
    <w:rsid w:val="6CB40570"/>
    <w:rsid w:val="6CE649F8"/>
    <w:rsid w:val="6CF49CF3"/>
    <w:rsid w:val="6D055B0F"/>
    <w:rsid w:val="6D24E2EC"/>
    <w:rsid w:val="6D26100C"/>
    <w:rsid w:val="6D3C1DA5"/>
    <w:rsid w:val="6D3F3869"/>
    <w:rsid w:val="6D4E85BC"/>
    <w:rsid w:val="6D7666FE"/>
    <w:rsid w:val="6D87885C"/>
    <w:rsid w:val="6D8FCEF6"/>
    <w:rsid w:val="6D95F2D1"/>
    <w:rsid w:val="6DA58B16"/>
    <w:rsid w:val="6DB2016C"/>
    <w:rsid w:val="6DBC9AA2"/>
    <w:rsid w:val="6DC7B692"/>
    <w:rsid w:val="6E0BD94C"/>
    <w:rsid w:val="6E0C0080"/>
    <w:rsid w:val="6E264220"/>
    <w:rsid w:val="6E314143"/>
    <w:rsid w:val="6E3A99CC"/>
    <w:rsid w:val="6E53E9E2"/>
    <w:rsid w:val="6E780F40"/>
    <w:rsid w:val="6EA321BA"/>
    <w:rsid w:val="6EA32C18"/>
    <w:rsid w:val="6EA445AF"/>
    <w:rsid w:val="6EB7B2A8"/>
    <w:rsid w:val="6EE07184"/>
    <w:rsid w:val="6F3CDB78"/>
    <w:rsid w:val="6F7219EA"/>
    <w:rsid w:val="6F863711"/>
    <w:rsid w:val="6F9FD6D2"/>
    <w:rsid w:val="6FAD5303"/>
    <w:rsid w:val="6FB6A393"/>
    <w:rsid w:val="6FC1B720"/>
    <w:rsid w:val="6FDB9A4B"/>
    <w:rsid w:val="6FFBF810"/>
    <w:rsid w:val="6FFC7DAC"/>
    <w:rsid w:val="6FFE84F0"/>
    <w:rsid w:val="7003E37B"/>
    <w:rsid w:val="700427BB"/>
    <w:rsid w:val="7011B6F5"/>
    <w:rsid w:val="70197C7D"/>
    <w:rsid w:val="7036333A"/>
    <w:rsid w:val="703A7B59"/>
    <w:rsid w:val="70745149"/>
    <w:rsid w:val="7088776B"/>
    <w:rsid w:val="70AAC408"/>
    <w:rsid w:val="70BB16F5"/>
    <w:rsid w:val="70C29F5E"/>
    <w:rsid w:val="70E35A9C"/>
    <w:rsid w:val="70E83104"/>
    <w:rsid w:val="70EA1A22"/>
    <w:rsid w:val="710148C9"/>
    <w:rsid w:val="7125A434"/>
    <w:rsid w:val="712EFEE8"/>
    <w:rsid w:val="713AC28E"/>
    <w:rsid w:val="713FA122"/>
    <w:rsid w:val="7166B711"/>
    <w:rsid w:val="71719842"/>
    <w:rsid w:val="71AE1858"/>
    <w:rsid w:val="71B78A30"/>
    <w:rsid w:val="71ECD234"/>
    <w:rsid w:val="71F92D77"/>
    <w:rsid w:val="71FB73F3"/>
    <w:rsid w:val="72328F84"/>
    <w:rsid w:val="723C4ABD"/>
    <w:rsid w:val="72540D52"/>
    <w:rsid w:val="7260D2F8"/>
    <w:rsid w:val="72735F1A"/>
    <w:rsid w:val="72C53333"/>
    <w:rsid w:val="72DBE0E2"/>
    <w:rsid w:val="72E4B067"/>
    <w:rsid w:val="72E71951"/>
    <w:rsid w:val="732779F7"/>
    <w:rsid w:val="7345CA3A"/>
    <w:rsid w:val="7351D80D"/>
    <w:rsid w:val="73685865"/>
    <w:rsid w:val="736B01B4"/>
    <w:rsid w:val="736DCC6C"/>
    <w:rsid w:val="73740BA7"/>
    <w:rsid w:val="738998B1"/>
    <w:rsid w:val="738ED0A5"/>
    <w:rsid w:val="73DCFD62"/>
    <w:rsid w:val="73E17793"/>
    <w:rsid w:val="73E6BD81"/>
    <w:rsid w:val="73F5ABA4"/>
    <w:rsid w:val="7403A2C3"/>
    <w:rsid w:val="7421236C"/>
    <w:rsid w:val="74216A7D"/>
    <w:rsid w:val="7429222D"/>
    <w:rsid w:val="7476A60E"/>
    <w:rsid w:val="747E5DC6"/>
    <w:rsid w:val="748E2957"/>
    <w:rsid w:val="74A70CA5"/>
    <w:rsid w:val="74C71801"/>
    <w:rsid w:val="74CA3DBA"/>
    <w:rsid w:val="74E5ABC7"/>
    <w:rsid w:val="74E9FB58"/>
    <w:rsid w:val="74EF2AF2"/>
    <w:rsid w:val="74F57B1E"/>
    <w:rsid w:val="750B929C"/>
    <w:rsid w:val="7559A9DC"/>
    <w:rsid w:val="756DF464"/>
    <w:rsid w:val="7597A9BA"/>
    <w:rsid w:val="75C96809"/>
    <w:rsid w:val="75CDC293"/>
    <w:rsid w:val="75ED074F"/>
    <w:rsid w:val="761F79A0"/>
    <w:rsid w:val="7657BC69"/>
    <w:rsid w:val="765A0EAC"/>
    <w:rsid w:val="768894AB"/>
    <w:rsid w:val="7698FC3C"/>
    <w:rsid w:val="76993215"/>
    <w:rsid w:val="769D414F"/>
    <w:rsid w:val="76AD0955"/>
    <w:rsid w:val="76AFD1CE"/>
    <w:rsid w:val="76EEED2E"/>
    <w:rsid w:val="773F314D"/>
    <w:rsid w:val="7760C2EF"/>
    <w:rsid w:val="776F88D3"/>
    <w:rsid w:val="7773B67F"/>
    <w:rsid w:val="77B1F3FF"/>
    <w:rsid w:val="77D2F8A3"/>
    <w:rsid w:val="77F05B59"/>
    <w:rsid w:val="780890A9"/>
    <w:rsid w:val="7816CD0B"/>
    <w:rsid w:val="78530663"/>
    <w:rsid w:val="78746724"/>
    <w:rsid w:val="7884EC40"/>
    <w:rsid w:val="788E7771"/>
    <w:rsid w:val="78AC59B1"/>
    <w:rsid w:val="78C86B94"/>
    <w:rsid w:val="78D349BA"/>
    <w:rsid w:val="78F4B537"/>
    <w:rsid w:val="78F81C13"/>
    <w:rsid w:val="791130A3"/>
    <w:rsid w:val="79340442"/>
    <w:rsid w:val="793C39E2"/>
    <w:rsid w:val="7941CB82"/>
    <w:rsid w:val="79549820"/>
    <w:rsid w:val="7956ADFF"/>
    <w:rsid w:val="79600D56"/>
    <w:rsid w:val="79D9BBE0"/>
    <w:rsid w:val="79F0C914"/>
    <w:rsid w:val="7A08B019"/>
    <w:rsid w:val="7A1E14CA"/>
    <w:rsid w:val="7A2F02B0"/>
    <w:rsid w:val="7A329EC3"/>
    <w:rsid w:val="7A406968"/>
    <w:rsid w:val="7A4D7A13"/>
    <w:rsid w:val="7A8D3ED2"/>
    <w:rsid w:val="7AC93E8D"/>
    <w:rsid w:val="7AD6AB77"/>
    <w:rsid w:val="7AEE2842"/>
    <w:rsid w:val="7AF30C44"/>
    <w:rsid w:val="7B0EB72F"/>
    <w:rsid w:val="7B1189D1"/>
    <w:rsid w:val="7B5FE130"/>
    <w:rsid w:val="7B63665B"/>
    <w:rsid w:val="7B685D93"/>
    <w:rsid w:val="7BCB1E7C"/>
    <w:rsid w:val="7BD7A73D"/>
    <w:rsid w:val="7C189F38"/>
    <w:rsid w:val="7C236F80"/>
    <w:rsid w:val="7C37849E"/>
    <w:rsid w:val="7C7433EE"/>
    <w:rsid w:val="7C75FF2D"/>
    <w:rsid w:val="7C822BC9"/>
    <w:rsid w:val="7C9B7D4B"/>
    <w:rsid w:val="7CA0A84A"/>
    <w:rsid w:val="7CA967B6"/>
    <w:rsid w:val="7CDC7451"/>
    <w:rsid w:val="7D15D4BA"/>
    <w:rsid w:val="7D310066"/>
    <w:rsid w:val="7D36D9EE"/>
    <w:rsid w:val="7D3C63A2"/>
    <w:rsid w:val="7D5B6D75"/>
    <w:rsid w:val="7D602506"/>
    <w:rsid w:val="7D94B7E9"/>
    <w:rsid w:val="7D982F99"/>
    <w:rsid w:val="7DC24418"/>
    <w:rsid w:val="7DC9536E"/>
    <w:rsid w:val="7DD08A4F"/>
    <w:rsid w:val="7DDAC6E7"/>
    <w:rsid w:val="7DDE3899"/>
    <w:rsid w:val="7DF98034"/>
    <w:rsid w:val="7DF9ACCB"/>
    <w:rsid w:val="7E36E430"/>
    <w:rsid w:val="7E448B27"/>
    <w:rsid w:val="7E5ACB0C"/>
    <w:rsid w:val="7E7CE4DB"/>
    <w:rsid w:val="7E7D5FBE"/>
    <w:rsid w:val="7E8266E4"/>
    <w:rsid w:val="7EB5EB85"/>
    <w:rsid w:val="7EBDE18B"/>
    <w:rsid w:val="7ED3DC3C"/>
    <w:rsid w:val="7ED51C5B"/>
    <w:rsid w:val="7EDD7DB2"/>
    <w:rsid w:val="7EE4C384"/>
    <w:rsid w:val="7F284F2E"/>
    <w:rsid w:val="7F2D5D20"/>
    <w:rsid w:val="7F64A7CB"/>
    <w:rsid w:val="7FA0CE4E"/>
    <w:rsid w:val="7FBBEA08"/>
    <w:rsid w:val="7FCFB59C"/>
    <w:rsid w:val="7FE96959"/>
    <w:rsid w:val="7FEDC20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860A3"/>
  <w15:chartTrackingRefBased/>
  <w15:docId w15:val="{89057D6C-17A0-4962-A1BB-C3EC0C91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616CA"/>
    <w:rPr>
      <w:rFonts w:ascii="Times New Roman" w:eastAsia="Times New Roman" w:hAnsi="Times New Roman" w:cs="Times New Roman"/>
      <w:sz w:val="24"/>
      <w:szCs w:val="24"/>
      <w:lang w:val="en-US" w:eastAsia="en-GB"/>
    </w:rPr>
  </w:style>
  <w:style w:type="paragraph" w:styleId="Kop1">
    <w:name w:val="heading 1"/>
    <w:basedOn w:val="Standaard"/>
    <w:next w:val="Standaard"/>
    <w:link w:val="Kop1Char"/>
    <w:uiPriority w:val="9"/>
    <w:qFormat/>
    <w:rsid w:val="00F328E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F328E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outlineLvl w:val="1"/>
    </w:pPr>
    <w:rPr>
      <w:caps/>
      <w:spacing w:val="15"/>
    </w:rPr>
  </w:style>
  <w:style w:type="paragraph" w:styleId="Kop3">
    <w:name w:val="heading 3"/>
    <w:basedOn w:val="Standaard"/>
    <w:next w:val="Standaard"/>
    <w:link w:val="Kop3Char"/>
    <w:uiPriority w:val="9"/>
    <w:unhideWhenUsed/>
    <w:qFormat/>
    <w:rsid w:val="00F328E6"/>
    <w:pPr>
      <w:pBdr>
        <w:top w:val="single" w:sz="6" w:space="2" w:color="4472C4" w:themeColor="accent1"/>
      </w:pBdr>
      <w:spacing w:before="300" w:line="276" w:lineRule="auto"/>
      <w:outlineLvl w:val="2"/>
    </w:pPr>
    <w:rPr>
      <w:caps/>
      <w:color w:val="1F3763" w:themeColor="accent1" w:themeShade="7F"/>
      <w:spacing w:val="15"/>
    </w:rPr>
  </w:style>
  <w:style w:type="paragraph" w:styleId="Kop4">
    <w:name w:val="heading 4"/>
    <w:basedOn w:val="Standaard"/>
    <w:next w:val="Standaard"/>
    <w:link w:val="Kop4Char"/>
    <w:uiPriority w:val="9"/>
    <w:unhideWhenUsed/>
    <w:qFormat/>
    <w:rsid w:val="00F328E6"/>
    <w:pPr>
      <w:pBdr>
        <w:top w:val="dotted" w:sz="6" w:space="2" w:color="4472C4" w:themeColor="accent1"/>
      </w:pBdr>
      <w:spacing w:before="200" w:line="276" w:lineRule="auto"/>
      <w:outlineLvl w:val="3"/>
    </w:pPr>
    <w:rPr>
      <w:caps/>
      <w:color w:val="2F5496" w:themeColor="accent1" w:themeShade="BF"/>
      <w:spacing w:val="10"/>
    </w:rPr>
  </w:style>
  <w:style w:type="paragraph" w:styleId="Kop5">
    <w:name w:val="heading 5"/>
    <w:basedOn w:val="Standaard"/>
    <w:next w:val="Standaard"/>
    <w:link w:val="Kop5Char"/>
    <w:uiPriority w:val="9"/>
    <w:unhideWhenUsed/>
    <w:qFormat/>
    <w:rsid w:val="007061E9"/>
    <w:pPr>
      <w:pBdr>
        <w:bottom w:val="single" w:sz="6" w:space="1" w:color="4472C4" w:themeColor="accent1"/>
      </w:pBdr>
      <w:spacing w:before="200" w:line="276" w:lineRule="auto"/>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F328E6"/>
    <w:pPr>
      <w:pBdr>
        <w:bottom w:val="dotted" w:sz="6" w:space="1" w:color="4472C4" w:themeColor="accent1"/>
      </w:pBdr>
      <w:spacing w:before="200" w:line="276" w:lineRule="auto"/>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F328E6"/>
    <w:pPr>
      <w:spacing w:before="200" w:line="276" w:lineRule="auto"/>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F328E6"/>
    <w:pPr>
      <w:spacing w:before="200" w:line="276" w:lineRule="auto"/>
      <w:outlineLvl w:val="7"/>
    </w:pPr>
    <w:rPr>
      <w:caps/>
      <w:spacing w:val="10"/>
      <w:sz w:val="18"/>
      <w:szCs w:val="18"/>
    </w:rPr>
  </w:style>
  <w:style w:type="paragraph" w:styleId="Kop9">
    <w:name w:val="heading 9"/>
    <w:basedOn w:val="Standaard"/>
    <w:next w:val="Standaard"/>
    <w:link w:val="Kop9Char"/>
    <w:uiPriority w:val="9"/>
    <w:semiHidden/>
    <w:unhideWhenUsed/>
    <w:qFormat/>
    <w:rsid w:val="00F328E6"/>
    <w:pPr>
      <w:spacing w:before="200" w:line="276" w:lineRule="auto"/>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0470C"/>
    <w:rPr>
      <w:color w:val="0563C1" w:themeColor="hyperlink"/>
      <w:u w:val="single"/>
    </w:rPr>
  </w:style>
  <w:style w:type="character" w:styleId="Onopgelostemelding">
    <w:name w:val="Unresolved Mention"/>
    <w:basedOn w:val="Standaardalinea-lettertype"/>
    <w:uiPriority w:val="99"/>
    <w:unhideWhenUsed/>
    <w:rsid w:val="00D96D2A"/>
    <w:rPr>
      <w:color w:val="605E5C"/>
      <w:shd w:val="clear" w:color="auto" w:fill="E1DFDD"/>
    </w:rPr>
  </w:style>
  <w:style w:type="character" w:customStyle="1" w:styleId="Kop1Char">
    <w:name w:val="Kop 1 Char"/>
    <w:basedOn w:val="Standaardalinea-lettertype"/>
    <w:link w:val="Kop1"/>
    <w:uiPriority w:val="9"/>
    <w:rsid w:val="00F328E6"/>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F328E6"/>
    <w:rPr>
      <w:caps/>
      <w:spacing w:val="15"/>
      <w:shd w:val="clear" w:color="auto" w:fill="D9E2F3" w:themeFill="accent1" w:themeFillTint="33"/>
    </w:rPr>
  </w:style>
  <w:style w:type="paragraph" w:styleId="Kopvaninhoudsopgave">
    <w:name w:val="TOC Heading"/>
    <w:basedOn w:val="Kop1"/>
    <w:next w:val="Standaard"/>
    <w:uiPriority w:val="39"/>
    <w:unhideWhenUsed/>
    <w:qFormat/>
    <w:rsid w:val="00F328E6"/>
    <w:pPr>
      <w:outlineLvl w:val="9"/>
    </w:pPr>
  </w:style>
  <w:style w:type="paragraph" w:styleId="Inhopg1">
    <w:name w:val="toc 1"/>
    <w:basedOn w:val="Standaard"/>
    <w:next w:val="Standaard"/>
    <w:uiPriority w:val="39"/>
    <w:unhideWhenUsed/>
    <w:rsid w:val="69CE1D00"/>
    <w:pPr>
      <w:spacing w:before="100" w:after="100" w:line="276" w:lineRule="auto"/>
    </w:pPr>
  </w:style>
  <w:style w:type="paragraph" w:styleId="Inhopg2">
    <w:name w:val="toc 2"/>
    <w:basedOn w:val="Standaard"/>
    <w:next w:val="Standaard"/>
    <w:uiPriority w:val="39"/>
    <w:unhideWhenUsed/>
    <w:rsid w:val="69CE1D00"/>
    <w:pPr>
      <w:spacing w:before="100" w:after="100" w:line="276" w:lineRule="auto"/>
      <w:ind w:left="220"/>
    </w:pPr>
  </w:style>
  <w:style w:type="character" w:styleId="Verwijzingopmerking">
    <w:name w:val="annotation reference"/>
    <w:basedOn w:val="Standaardalinea-lettertype"/>
    <w:uiPriority w:val="99"/>
    <w:semiHidden/>
    <w:unhideWhenUsed/>
    <w:rsid w:val="009F5576"/>
    <w:rPr>
      <w:sz w:val="16"/>
      <w:szCs w:val="16"/>
    </w:rPr>
  </w:style>
  <w:style w:type="paragraph" w:styleId="Tekstopmerking">
    <w:name w:val="annotation text"/>
    <w:basedOn w:val="Standaard"/>
    <w:link w:val="TekstopmerkingChar"/>
    <w:uiPriority w:val="99"/>
    <w:unhideWhenUsed/>
    <w:rsid w:val="69CE1D00"/>
    <w:pPr>
      <w:spacing w:before="100" w:after="200" w:line="276" w:lineRule="auto"/>
    </w:pPr>
  </w:style>
  <w:style w:type="character" w:customStyle="1" w:styleId="TekstopmerkingChar">
    <w:name w:val="Tekst opmerking Char"/>
    <w:basedOn w:val="Standaardalinea-lettertype"/>
    <w:link w:val="Tekstopmerking"/>
    <w:uiPriority w:val="99"/>
    <w:rsid w:val="69CE1D00"/>
  </w:style>
  <w:style w:type="paragraph" w:styleId="Onderwerpvanopmerking">
    <w:name w:val="annotation subject"/>
    <w:basedOn w:val="Tekstopmerking"/>
    <w:next w:val="Tekstopmerking"/>
    <w:link w:val="OnderwerpvanopmerkingChar"/>
    <w:uiPriority w:val="99"/>
    <w:semiHidden/>
    <w:unhideWhenUsed/>
    <w:rsid w:val="69CE1D00"/>
    <w:rPr>
      <w:b/>
      <w:bCs/>
    </w:rPr>
  </w:style>
  <w:style w:type="character" w:customStyle="1" w:styleId="OnderwerpvanopmerkingChar">
    <w:name w:val="Onderwerp van opmerking Char"/>
    <w:basedOn w:val="TekstopmerkingChar"/>
    <w:link w:val="Onderwerpvanopmerking"/>
    <w:uiPriority w:val="99"/>
    <w:semiHidden/>
    <w:rsid w:val="69CE1D00"/>
    <w:rPr>
      <w:b/>
      <w:bCs/>
      <w:sz w:val="20"/>
      <w:szCs w:val="20"/>
    </w:rPr>
  </w:style>
  <w:style w:type="character" w:customStyle="1" w:styleId="Kop3Char">
    <w:name w:val="Kop 3 Char"/>
    <w:basedOn w:val="Standaardalinea-lettertype"/>
    <w:link w:val="Kop3"/>
    <w:uiPriority w:val="9"/>
    <w:rsid w:val="00F328E6"/>
    <w:rPr>
      <w:caps/>
      <w:color w:val="1F3763" w:themeColor="accent1" w:themeShade="7F"/>
      <w:spacing w:val="15"/>
    </w:rPr>
  </w:style>
  <w:style w:type="paragraph" w:styleId="Koptekst">
    <w:name w:val="header"/>
    <w:basedOn w:val="Standaard"/>
    <w:link w:val="KoptekstChar"/>
    <w:uiPriority w:val="99"/>
    <w:unhideWhenUsed/>
    <w:rsid w:val="69CE1D00"/>
    <w:pPr>
      <w:tabs>
        <w:tab w:val="center" w:pos="4536"/>
        <w:tab w:val="right" w:pos="9072"/>
      </w:tabs>
    </w:pPr>
  </w:style>
  <w:style w:type="character" w:customStyle="1" w:styleId="KoptekstChar">
    <w:name w:val="Koptekst Char"/>
    <w:basedOn w:val="Standaardalinea-lettertype"/>
    <w:link w:val="Koptekst"/>
    <w:uiPriority w:val="99"/>
    <w:rsid w:val="69CE1D00"/>
    <w:rPr>
      <w:noProof w:val="0"/>
      <w:lang w:val="nl-NL"/>
    </w:rPr>
  </w:style>
  <w:style w:type="paragraph" w:styleId="Voettekst">
    <w:name w:val="footer"/>
    <w:basedOn w:val="Standaard"/>
    <w:link w:val="VoettekstChar"/>
    <w:uiPriority w:val="99"/>
    <w:unhideWhenUsed/>
    <w:rsid w:val="69CE1D00"/>
    <w:pPr>
      <w:tabs>
        <w:tab w:val="center" w:pos="4536"/>
        <w:tab w:val="right" w:pos="9072"/>
      </w:tabs>
    </w:pPr>
  </w:style>
  <w:style w:type="character" w:customStyle="1" w:styleId="VoettekstChar">
    <w:name w:val="Voettekst Char"/>
    <w:basedOn w:val="Standaardalinea-lettertype"/>
    <w:link w:val="Voettekst"/>
    <w:uiPriority w:val="99"/>
    <w:rsid w:val="69CE1D00"/>
    <w:rPr>
      <w:noProof w:val="0"/>
      <w:lang w:val="nl-NL"/>
    </w:rPr>
  </w:style>
  <w:style w:type="paragraph" w:styleId="Lijstalinea">
    <w:name w:val="List Paragraph"/>
    <w:basedOn w:val="Standaard"/>
    <w:uiPriority w:val="34"/>
    <w:qFormat/>
    <w:rsid w:val="69CE1D00"/>
    <w:pPr>
      <w:ind w:left="720"/>
      <w:contextualSpacing/>
    </w:pPr>
  </w:style>
  <w:style w:type="paragraph" w:styleId="Bijschrift">
    <w:name w:val="caption"/>
    <w:basedOn w:val="Standaard"/>
    <w:next w:val="Standaard"/>
    <w:uiPriority w:val="35"/>
    <w:unhideWhenUsed/>
    <w:qFormat/>
    <w:rsid w:val="00F328E6"/>
    <w:pPr>
      <w:spacing w:before="100" w:after="200" w:line="276" w:lineRule="auto"/>
    </w:pPr>
    <w:rPr>
      <w:b/>
      <w:bCs/>
      <w:color w:val="2F5496" w:themeColor="accent1" w:themeShade="BF"/>
      <w:sz w:val="16"/>
      <w:szCs w:val="16"/>
    </w:rPr>
  </w:style>
  <w:style w:type="character" w:customStyle="1" w:styleId="Kop4Char">
    <w:name w:val="Kop 4 Char"/>
    <w:basedOn w:val="Standaardalinea-lettertype"/>
    <w:link w:val="Kop4"/>
    <w:uiPriority w:val="9"/>
    <w:rsid w:val="00F328E6"/>
    <w:rPr>
      <w:caps/>
      <w:color w:val="2F5496" w:themeColor="accent1" w:themeShade="BF"/>
      <w:spacing w:val="10"/>
    </w:rPr>
  </w:style>
  <w:style w:type="character" w:customStyle="1" w:styleId="Kop5Char">
    <w:name w:val="Kop 5 Char"/>
    <w:basedOn w:val="Standaardalinea-lettertype"/>
    <w:link w:val="Kop5"/>
    <w:uiPriority w:val="9"/>
    <w:rsid w:val="00F328E6"/>
    <w:rPr>
      <w:caps/>
      <w:color w:val="2F5496" w:themeColor="accent1" w:themeShade="BF"/>
      <w:spacing w:val="10"/>
    </w:rPr>
  </w:style>
  <w:style w:type="character" w:customStyle="1" w:styleId="Kop6Char">
    <w:name w:val="Kop 6 Char"/>
    <w:basedOn w:val="Standaardalinea-lettertype"/>
    <w:link w:val="Kop6"/>
    <w:uiPriority w:val="9"/>
    <w:semiHidden/>
    <w:rsid w:val="00F328E6"/>
    <w:rPr>
      <w:caps/>
      <w:color w:val="2F5496" w:themeColor="accent1" w:themeShade="BF"/>
      <w:spacing w:val="10"/>
    </w:rPr>
  </w:style>
  <w:style w:type="character" w:customStyle="1" w:styleId="Kop7Char">
    <w:name w:val="Kop 7 Char"/>
    <w:basedOn w:val="Standaardalinea-lettertype"/>
    <w:link w:val="Kop7"/>
    <w:uiPriority w:val="9"/>
    <w:semiHidden/>
    <w:rsid w:val="00F328E6"/>
    <w:rPr>
      <w:caps/>
      <w:color w:val="2F5496" w:themeColor="accent1" w:themeShade="BF"/>
      <w:spacing w:val="10"/>
    </w:rPr>
  </w:style>
  <w:style w:type="character" w:customStyle="1" w:styleId="Kop8Char">
    <w:name w:val="Kop 8 Char"/>
    <w:basedOn w:val="Standaardalinea-lettertype"/>
    <w:link w:val="Kop8"/>
    <w:uiPriority w:val="9"/>
    <w:semiHidden/>
    <w:rsid w:val="00F328E6"/>
    <w:rPr>
      <w:caps/>
      <w:spacing w:val="10"/>
      <w:sz w:val="18"/>
      <w:szCs w:val="18"/>
    </w:rPr>
  </w:style>
  <w:style w:type="character" w:customStyle="1" w:styleId="Kop9Char">
    <w:name w:val="Kop 9 Char"/>
    <w:basedOn w:val="Standaardalinea-lettertype"/>
    <w:link w:val="Kop9"/>
    <w:uiPriority w:val="9"/>
    <w:semiHidden/>
    <w:rsid w:val="00F328E6"/>
    <w:rPr>
      <w:i/>
      <w:iCs/>
      <w:caps/>
      <w:spacing w:val="10"/>
      <w:sz w:val="18"/>
      <w:szCs w:val="18"/>
    </w:rPr>
  </w:style>
  <w:style w:type="paragraph" w:styleId="Titel">
    <w:name w:val="Title"/>
    <w:basedOn w:val="Standaard"/>
    <w:next w:val="Standaard"/>
    <w:link w:val="TitelChar"/>
    <w:uiPriority w:val="10"/>
    <w:qFormat/>
    <w:rsid w:val="00F328E6"/>
    <w:pPr>
      <w:spacing w:line="276" w:lineRule="auto"/>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F328E6"/>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F328E6"/>
    <w:pPr>
      <w:spacing w:after="500"/>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F328E6"/>
    <w:rPr>
      <w:caps/>
      <w:color w:val="595959" w:themeColor="text1" w:themeTint="A6"/>
      <w:spacing w:val="10"/>
      <w:sz w:val="21"/>
      <w:szCs w:val="21"/>
    </w:rPr>
  </w:style>
  <w:style w:type="character" w:styleId="Zwaar">
    <w:name w:val="Strong"/>
    <w:uiPriority w:val="22"/>
    <w:qFormat/>
    <w:rsid w:val="00F328E6"/>
    <w:rPr>
      <w:b/>
      <w:bCs/>
    </w:rPr>
  </w:style>
  <w:style w:type="character" w:styleId="Nadruk">
    <w:name w:val="Emphasis"/>
    <w:uiPriority w:val="20"/>
    <w:qFormat/>
    <w:rsid w:val="00F328E6"/>
    <w:rPr>
      <w:caps/>
      <w:color w:val="1F3763" w:themeColor="accent1" w:themeShade="7F"/>
      <w:spacing w:val="5"/>
    </w:rPr>
  </w:style>
  <w:style w:type="paragraph" w:styleId="Geenafstand">
    <w:name w:val="No Spacing"/>
    <w:link w:val="GeenafstandChar"/>
    <w:uiPriority w:val="1"/>
    <w:qFormat/>
    <w:rsid w:val="00F328E6"/>
    <w:pPr>
      <w:spacing w:before="100"/>
    </w:pPr>
  </w:style>
  <w:style w:type="paragraph" w:styleId="Citaat">
    <w:name w:val="Quote"/>
    <w:basedOn w:val="Standaard"/>
    <w:next w:val="Standaard"/>
    <w:link w:val="CitaatChar"/>
    <w:uiPriority w:val="29"/>
    <w:qFormat/>
    <w:rsid w:val="00F328E6"/>
    <w:pPr>
      <w:spacing w:before="100" w:after="200" w:line="276" w:lineRule="auto"/>
    </w:pPr>
    <w:rPr>
      <w:i/>
      <w:iCs/>
    </w:rPr>
  </w:style>
  <w:style w:type="character" w:customStyle="1" w:styleId="CitaatChar">
    <w:name w:val="Citaat Char"/>
    <w:basedOn w:val="Standaardalinea-lettertype"/>
    <w:link w:val="Citaat"/>
    <w:uiPriority w:val="29"/>
    <w:rsid w:val="00F328E6"/>
    <w:rPr>
      <w:rFonts w:ascii="Times New Roman" w:eastAsia="Times New Roman" w:hAnsi="Times New Roman" w:cs="Times New Roman"/>
      <w:i/>
      <w:iCs/>
      <w:sz w:val="24"/>
      <w:szCs w:val="24"/>
      <w:lang w:val="en-US" w:eastAsia="en-GB"/>
    </w:rPr>
  </w:style>
  <w:style w:type="paragraph" w:styleId="Duidelijkcitaat">
    <w:name w:val="Intense Quote"/>
    <w:basedOn w:val="Standaard"/>
    <w:next w:val="Standaard"/>
    <w:link w:val="DuidelijkcitaatChar"/>
    <w:uiPriority w:val="30"/>
    <w:qFormat/>
    <w:rsid w:val="00F328E6"/>
    <w:pPr>
      <w:spacing w:before="240" w:after="240"/>
      <w:ind w:left="1080" w:right="1080"/>
      <w:jc w:val="center"/>
    </w:pPr>
    <w:rPr>
      <w:color w:val="4472C4" w:themeColor="accent1"/>
    </w:rPr>
  </w:style>
  <w:style w:type="character" w:customStyle="1" w:styleId="DuidelijkcitaatChar">
    <w:name w:val="Duidelijk citaat Char"/>
    <w:basedOn w:val="Standaardalinea-lettertype"/>
    <w:link w:val="Duidelijkcitaat"/>
    <w:uiPriority w:val="30"/>
    <w:rsid w:val="00F328E6"/>
    <w:rPr>
      <w:rFonts w:ascii="Times New Roman" w:eastAsia="Times New Roman" w:hAnsi="Times New Roman" w:cs="Times New Roman"/>
      <w:color w:val="4472C4" w:themeColor="accent1"/>
      <w:sz w:val="24"/>
      <w:szCs w:val="24"/>
      <w:lang w:val="en-US" w:eastAsia="en-GB"/>
    </w:rPr>
  </w:style>
  <w:style w:type="character" w:styleId="Subtielebenadrukking">
    <w:name w:val="Subtle Emphasis"/>
    <w:uiPriority w:val="19"/>
    <w:qFormat/>
    <w:rsid w:val="00F328E6"/>
    <w:rPr>
      <w:i/>
      <w:iCs/>
      <w:color w:val="1F3763" w:themeColor="accent1" w:themeShade="7F"/>
    </w:rPr>
  </w:style>
  <w:style w:type="character" w:styleId="Intensievebenadrukking">
    <w:name w:val="Intense Emphasis"/>
    <w:uiPriority w:val="21"/>
    <w:qFormat/>
    <w:rsid w:val="00F328E6"/>
    <w:rPr>
      <w:b/>
      <w:bCs/>
      <w:caps/>
      <w:color w:val="1F3763" w:themeColor="accent1" w:themeShade="7F"/>
      <w:spacing w:val="10"/>
    </w:rPr>
  </w:style>
  <w:style w:type="character" w:styleId="Subtieleverwijzing">
    <w:name w:val="Subtle Reference"/>
    <w:uiPriority w:val="31"/>
    <w:qFormat/>
    <w:rsid w:val="00F328E6"/>
    <w:rPr>
      <w:b/>
      <w:bCs/>
      <w:color w:val="4472C4" w:themeColor="accent1"/>
    </w:rPr>
  </w:style>
  <w:style w:type="character" w:styleId="Intensieveverwijzing">
    <w:name w:val="Intense Reference"/>
    <w:uiPriority w:val="32"/>
    <w:qFormat/>
    <w:rsid w:val="00F328E6"/>
    <w:rPr>
      <w:b/>
      <w:bCs/>
      <w:i/>
      <w:iCs/>
      <w:caps/>
      <w:color w:val="4472C4" w:themeColor="accent1"/>
    </w:rPr>
  </w:style>
  <w:style w:type="character" w:styleId="Titelvanboek">
    <w:name w:val="Book Title"/>
    <w:uiPriority w:val="33"/>
    <w:qFormat/>
    <w:rsid w:val="00F328E6"/>
    <w:rPr>
      <w:b/>
      <w:bCs/>
      <w:i/>
      <w:iCs/>
      <w:spacing w:val="0"/>
    </w:rPr>
  </w:style>
  <w:style w:type="paragraph" w:styleId="Inhopg3">
    <w:name w:val="toc 3"/>
    <w:basedOn w:val="Standaard"/>
    <w:next w:val="Standaard"/>
    <w:uiPriority w:val="39"/>
    <w:unhideWhenUsed/>
    <w:rsid w:val="69CE1D00"/>
    <w:pPr>
      <w:spacing w:before="100" w:after="100" w:line="276" w:lineRule="auto"/>
      <w:ind w:left="400"/>
    </w:pPr>
  </w:style>
  <w:style w:type="paragraph" w:styleId="Normaalweb">
    <w:name w:val="Normal (Web)"/>
    <w:basedOn w:val="Standaard"/>
    <w:uiPriority w:val="99"/>
    <w:semiHidden/>
    <w:unhideWhenUsed/>
    <w:rsid w:val="69CE1D00"/>
    <w:pPr>
      <w:spacing w:before="100" w:beforeAutospacing="1" w:after="200" w:afterAutospacing="1" w:line="276" w:lineRule="auto"/>
    </w:pPr>
    <w:rPr>
      <w:lang w:val="en-GB"/>
    </w:rPr>
  </w:style>
  <w:style w:type="character" w:styleId="GevolgdeHyperlink">
    <w:name w:val="FollowedHyperlink"/>
    <w:basedOn w:val="Standaardalinea-lettertype"/>
    <w:uiPriority w:val="99"/>
    <w:semiHidden/>
    <w:unhideWhenUsed/>
    <w:rsid w:val="00356258"/>
    <w:rPr>
      <w:color w:val="954F72" w:themeColor="followedHyperlink"/>
      <w:u w:val="single"/>
    </w:rPr>
  </w:style>
  <w:style w:type="character" w:customStyle="1" w:styleId="GeenafstandChar">
    <w:name w:val="Geen afstand Char"/>
    <w:basedOn w:val="Standaardalinea-lettertype"/>
    <w:link w:val="Geenafstand"/>
    <w:uiPriority w:val="1"/>
    <w:rsid w:val="007A41BE"/>
  </w:style>
  <w:style w:type="paragraph" w:customStyle="1" w:styleId="paragraph">
    <w:name w:val="paragraph"/>
    <w:basedOn w:val="Standaard"/>
    <w:rsid w:val="69CE1D00"/>
    <w:pPr>
      <w:spacing w:before="100" w:beforeAutospacing="1" w:after="200" w:afterAutospacing="1" w:line="276" w:lineRule="auto"/>
    </w:pPr>
    <w:rPr>
      <w:lang w:val="en-GB"/>
    </w:rPr>
  </w:style>
  <w:style w:type="character" w:customStyle="1" w:styleId="normaltextrun">
    <w:name w:val="normaltextrun"/>
    <w:basedOn w:val="Standaardalinea-lettertype"/>
    <w:rsid w:val="00194D71"/>
  </w:style>
  <w:style w:type="character" w:customStyle="1" w:styleId="eop">
    <w:name w:val="eop"/>
    <w:basedOn w:val="Standaardalinea-lettertype"/>
    <w:rsid w:val="00194D71"/>
  </w:style>
  <w:style w:type="paragraph" w:styleId="Revisie">
    <w:name w:val="Revision"/>
    <w:hidden/>
    <w:uiPriority w:val="99"/>
    <w:semiHidden/>
    <w:rsid w:val="00EE43D1"/>
  </w:style>
  <w:style w:type="character" w:customStyle="1" w:styleId="apple-converted-space">
    <w:name w:val="apple-converted-space"/>
    <w:basedOn w:val="Standaardalinea-lettertype"/>
    <w:rsid w:val="00EE43D1"/>
  </w:style>
  <w:style w:type="character" w:customStyle="1" w:styleId="ui-provider">
    <w:name w:val="ui-provider"/>
    <w:basedOn w:val="Standaardalinea-lettertype"/>
    <w:rsid w:val="00563958"/>
  </w:style>
  <w:style w:type="character" w:customStyle="1" w:styleId="scxw255219721">
    <w:name w:val="scxw255219721"/>
    <w:basedOn w:val="Standaardalinea-lettertype"/>
    <w:rsid w:val="00B61560"/>
  </w:style>
  <w:style w:type="character" w:customStyle="1" w:styleId="wacimagecontainer">
    <w:name w:val="wacimagecontainer"/>
    <w:basedOn w:val="Standaardalinea-lettertype"/>
    <w:rsid w:val="00B61560"/>
  </w:style>
  <w:style w:type="character" w:styleId="Tekstvantijdelijkeaanduiding">
    <w:name w:val="Placeholder Text"/>
    <w:basedOn w:val="Standaardalinea-lettertype"/>
    <w:uiPriority w:val="99"/>
    <w:semiHidden/>
    <w:rsid w:val="00B6155C"/>
    <w:rPr>
      <w:color w:val="666666"/>
    </w:rPr>
  </w:style>
  <w:style w:type="character" w:customStyle="1" w:styleId="scxw104705283">
    <w:name w:val="scxw104705283"/>
    <w:basedOn w:val="Standaardalinea-lettertype"/>
    <w:rsid w:val="00170F80"/>
  </w:style>
  <w:style w:type="character" w:customStyle="1" w:styleId="tabchar">
    <w:name w:val="tabchar"/>
    <w:basedOn w:val="Standaardalinea-lettertype"/>
    <w:rsid w:val="00170F80"/>
  </w:style>
  <w:style w:type="paragraph" w:styleId="Inhopg4">
    <w:name w:val="toc 4"/>
    <w:basedOn w:val="Standaard"/>
    <w:next w:val="Standaard"/>
    <w:uiPriority w:val="39"/>
    <w:unhideWhenUsed/>
    <w:rsid w:val="00112886"/>
    <w:pPr>
      <w:spacing w:before="100" w:after="100" w:line="276" w:lineRule="auto"/>
      <w:ind w:left="660"/>
    </w:pPr>
  </w:style>
  <w:style w:type="paragraph" w:styleId="Inhopg5">
    <w:name w:val="toc 5"/>
    <w:basedOn w:val="Standaard"/>
    <w:next w:val="Standaard"/>
    <w:uiPriority w:val="39"/>
    <w:unhideWhenUsed/>
    <w:rsid w:val="00112886"/>
    <w:pPr>
      <w:spacing w:before="100" w:after="100" w:line="276" w:lineRule="auto"/>
      <w:ind w:left="880"/>
    </w:pPr>
  </w:style>
  <w:style w:type="paragraph" w:styleId="Inhopg6">
    <w:name w:val="toc 6"/>
    <w:basedOn w:val="Standaard"/>
    <w:next w:val="Standaard"/>
    <w:uiPriority w:val="39"/>
    <w:unhideWhenUsed/>
    <w:rsid w:val="00112886"/>
    <w:pPr>
      <w:spacing w:before="100" w:after="100" w:line="276" w:lineRule="auto"/>
      <w:ind w:left="1100"/>
    </w:pPr>
  </w:style>
  <w:style w:type="paragraph" w:styleId="Inhopg7">
    <w:name w:val="toc 7"/>
    <w:basedOn w:val="Standaard"/>
    <w:next w:val="Standaard"/>
    <w:uiPriority w:val="39"/>
    <w:unhideWhenUsed/>
    <w:rsid w:val="00112886"/>
    <w:pPr>
      <w:spacing w:before="100" w:after="100" w:line="276" w:lineRule="auto"/>
      <w:ind w:left="1320"/>
    </w:pPr>
  </w:style>
  <w:style w:type="paragraph" w:styleId="Inhopg8">
    <w:name w:val="toc 8"/>
    <w:basedOn w:val="Standaard"/>
    <w:next w:val="Standaard"/>
    <w:uiPriority w:val="39"/>
    <w:unhideWhenUsed/>
    <w:rsid w:val="00112886"/>
    <w:pPr>
      <w:spacing w:before="100" w:after="100" w:line="276" w:lineRule="auto"/>
      <w:ind w:left="1540"/>
    </w:pPr>
  </w:style>
  <w:style w:type="paragraph" w:styleId="Inhopg9">
    <w:name w:val="toc 9"/>
    <w:basedOn w:val="Standaard"/>
    <w:next w:val="Standaard"/>
    <w:uiPriority w:val="39"/>
    <w:unhideWhenUsed/>
    <w:rsid w:val="00112886"/>
    <w:pPr>
      <w:spacing w:before="100" w:after="100" w:line="276" w:lineRule="auto"/>
      <w:ind w:left="1760"/>
    </w:pPr>
  </w:style>
  <w:style w:type="paragraph" w:styleId="Eindnoottekst">
    <w:name w:val="endnote text"/>
    <w:basedOn w:val="Standaard"/>
    <w:link w:val="EindnoottekstChar"/>
    <w:uiPriority w:val="99"/>
    <w:semiHidden/>
    <w:unhideWhenUsed/>
    <w:rsid w:val="00112886"/>
    <w:pPr>
      <w:spacing w:before="100" w:after="200" w:line="276" w:lineRule="auto"/>
    </w:pPr>
  </w:style>
  <w:style w:type="character" w:customStyle="1" w:styleId="EindnoottekstChar">
    <w:name w:val="Eindnoottekst Char"/>
    <w:basedOn w:val="Standaardalinea-lettertype"/>
    <w:link w:val="Eindnoottekst"/>
    <w:uiPriority w:val="99"/>
    <w:semiHidden/>
    <w:rsid w:val="69CE1D00"/>
  </w:style>
  <w:style w:type="paragraph" w:styleId="Voetnoottekst">
    <w:name w:val="footnote text"/>
    <w:basedOn w:val="Standaard"/>
    <w:link w:val="VoetnoottekstChar"/>
    <w:uiPriority w:val="99"/>
    <w:semiHidden/>
    <w:unhideWhenUsed/>
    <w:rsid w:val="00112886"/>
    <w:pPr>
      <w:spacing w:before="100" w:after="200" w:line="276" w:lineRule="auto"/>
    </w:pPr>
  </w:style>
  <w:style w:type="character" w:customStyle="1" w:styleId="VoetnoottekstChar">
    <w:name w:val="Voetnoottekst Char"/>
    <w:basedOn w:val="Standaardalinea-lettertype"/>
    <w:link w:val="Voetnoottekst"/>
    <w:uiPriority w:val="99"/>
    <w:semiHidden/>
    <w:rsid w:val="69CE1D00"/>
  </w:style>
  <w:style w:type="table" w:styleId="Tabelraster">
    <w:name w:val="Table Grid"/>
    <w:basedOn w:val="Standaardtabel"/>
    <w:uiPriority w:val="39"/>
    <w:rsid w:val="0011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803804">
    <w:name w:val="scxw4803804"/>
    <w:basedOn w:val="Standaardalinea-lettertype"/>
    <w:rsid w:val="00DB1940"/>
  </w:style>
  <w:style w:type="character" w:styleId="Vermelding">
    <w:name w:val="Mention"/>
    <w:basedOn w:val="Standaardalinea-lettertype"/>
    <w:uiPriority w:val="99"/>
    <w:unhideWhenUsed/>
    <w:rsid w:val="0030403A"/>
    <w:rPr>
      <w:color w:val="2B579A"/>
      <w:shd w:val="clear" w:color="auto" w:fill="E1DFDD"/>
    </w:rPr>
  </w:style>
  <w:style w:type="character" w:styleId="Voetnootmarkering">
    <w:name w:val="footnote reference"/>
    <w:basedOn w:val="Standaardalinea-lettertype"/>
    <w:uiPriority w:val="99"/>
    <w:semiHidden/>
    <w:unhideWhenUsed/>
    <w:rsid w:val="002C5FC0"/>
    <w:rPr>
      <w:vertAlign w:val="superscript"/>
    </w:rPr>
  </w:style>
  <w:style w:type="character" w:customStyle="1" w:styleId="text">
    <w:name w:val="text"/>
    <w:basedOn w:val="Standaardalinea-lettertype"/>
    <w:rsid w:val="00906C0B"/>
  </w:style>
  <w:style w:type="character" w:customStyle="1" w:styleId="url">
    <w:name w:val="url"/>
    <w:basedOn w:val="Standaardalinea-lettertype"/>
    <w:rsid w:val="00BB0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65935">
      <w:bodyDiv w:val="1"/>
      <w:marLeft w:val="0"/>
      <w:marRight w:val="0"/>
      <w:marTop w:val="0"/>
      <w:marBottom w:val="0"/>
      <w:divBdr>
        <w:top w:val="none" w:sz="0" w:space="0" w:color="auto"/>
        <w:left w:val="none" w:sz="0" w:space="0" w:color="auto"/>
        <w:bottom w:val="none" w:sz="0" w:space="0" w:color="auto"/>
        <w:right w:val="none" w:sz="0" w:space="0" w:color="auto"/>
      </w:divBdr>
    </w:div>
    <w:div w:id="34818318">
      <w:bodyDiv w:val="1"/>
      <w:marLeft w:val="0"/>
      <w:marRight w:val="0"/>
      <w:marTop w:val="0"/>
      <w:marBottom w:val="0"/>
      <w:divBdr>
        <w:top w:val="none" w:sz="0" w:space="0" w:color="auto"/>
        <w:left w:val="none" w:sz="0" w:space="0" w:color="auto"/>
        <w:bottom w:val="none" w:sz="0" w:space="0" w:color="auto"/>
        <w:right w:val="none" w:sz="0" w:space="0" w:color="auto"/>
      </w:divBdr>
      <w:divsChild>
        <w:div w:id="17006473">
          <w:marLeft w:val="0"/>
          <w:marRight w:val="0"/>
          <w:marTop w:val="0"/>
          <w:marBottom w:val="0"/>
          <w:divBdr>
            <w:top w:val="none" w:sz="0" w:space="0" w:color="auto"/>
            <w:left w:val="none" w:sz="0" w:space="0" w:color="auto"/>
            <w:bottom w:val="none" w:sz="0" w:space="0" w:color="auto"/>
            <w:right w:val="none" w:sz="0" w:space="0" w:color="auto"/>
          </w:divBdr>
        </w:div>
        <w:div w:id="131750797">
          <w:marLeft w:val="0"/>
          <w:marRight w:val="0"/>
          <w:marTop w:val="0"/>
          <w:marBottom w:val="0"/>
          <w:divBdr>
            <w:top w:val="none" w:sz="0" w:space="0" w:color="auto"/>
            <w:left w:val="none" w:sz="0" w:space="0" w:color="auto"/>
            <w:bottom w:val="none" w:sz="0" w:space="0" w:color="auto"/>
            <w:right w:val="none" w:sz="0" w:space="0" w:color="auto"/>
          </w:divBdr>
        </w:div>
        <w:div w:id="226502748">
          <w:marLeft w:val="0"/>
          <w:marRight w:val="0"/>
          <w:marTop w:val="0"/>
          <w:marBottom w:val="0"/>
          <w:divBdr>
            <w:top w:val="none" w:sz="0" w:space="0" w:color="auto"/>
            <w:left w:val="none" w:sz="0" w:space="0" w:color="auto"/>
            <w:bottom w:val="none" w:sz="0" w:space="0" w:color="auto"/>
            <w:right w:val="none" w:sz="0" w:space="0" w:color="auto"/>
          </w:divBdr>
        </w:div>
        <w:div w:id="287250498">
          <w:marLeft w:val="0"/>
          <w:marRight w:val="0"/>
          <w:marTop w:val="0"/>
          <w:marBottom w:val="0"/>
          <w:divBdr>
            <w:top w:val="none" w:sz="0" w:space="0" w:color="auto"/>
            <w:left w:val="none" w:sz="0" w:space="0" w:color="auto"/>
            <w:bottom w:val="none" w:sz="0" w:space="0" w:color="auto"/>
            <w:right w:val="none" w:sz="0" w:space="0" w:color="auto"/>
          </w:divBdr>
        </w:div>
        <w:div w:id="296683510">
          <w:marLeft w:val="0"/>
          <w:marRight w:val="0"/>
          <w:marTop w:val="0"/>
          <w:marBottom w:val="0"/>
          <w:divBdr>
            <w:top w:val="none" w:sz="0" w:space="0" w:color="auto"/>
            <w:left w:val="none" w:sz="0" w:space="0" w:color="auto"/>
            <w:bottom w:val="none" w:sz="0" w:space="0" w:color="auto"/>
            <w:right w:val="none" w:sz="0" w:space="0" w:color="auto"/>
          </w:divBdr>
        </w:div>
        <w:div w:id="715200070">
          <w:marLeft w:val="0"/>
          <w:marRight w:val="0"/>
          <w:marTop w:val="0"/>
          <w:marBottom w:val="0"/>
          <w:divBdr>
            <w:top w:val="none" w:sz="0" w:space="0" w:color="auto"/>
            <w:left w:val="none" w:sz="0" w:space="0" w:color="auto"/>
            <w:bottom w:val="none" w:sz="0" w:space="0" w:color="auto"/>
            <w:right w:val="none" w:sz="0" w:space="0" w:color="auto"/>
          </w:divBdr>
        </w:div>
        <w:div w:id="732587255">
          <w:marLeft w:val="0"/>
          <w:marRight w:val="0"/>
          <w:marTop w:val="0"/>
          <w:marBottom w:val="0"/>
          <w:divBdr>
            <w:top w:val="none" w:sz="0" w:space="0" w:color="auto"/>
            <w:left w:val="none" w:sz="0" w:space="0" w:color="auto"/>
            <w:bottom w:val="none" w:sz="0" w:space="0" w:color="auto"/>
            <w:right w:val="none" w:sz="0" w:space="0" w:color="auto"/>
          </w:divBdr>
        </w:div>
        <w:div w:id="927156714">
          <w:marLeft w:val="0"/>
          <w:marRight w:val="0"/>
          <w:marTop w:val="0"/>
          <w:marBottom w:val="0"/>
          <w:divBdr>
            <w:top w:val="none" w:sz="0" w:space="0" w:color="auto"/>
            <w:left w:val="none" w:sz="0" w:space="0" w:color="auto"/>
            <w:bottom w:val="none" w:sz="0" w:space="0" w:color="auto"/>
            <w:right w:val="none" w:sz="0" w:space="0" w:color="auto"/>
          </w:divBdr>
        </w:div>
        <w:div w:id="961302014">
          <w:marLeft w:val="0"/>
          <w:marRight w:val="0"/>
          <w:marTop w:val="0"/>
          <w:marBottom w:val="0"/>
          <w:divBdr>
            <w:top w:val="none" w:sz="0" w:space="0" w:color="auto"/>
            <w:left w:val="none" w:sz="0" w:space="0" w:color="auto"/>
            <w:bottom w:val="none" w:sz="0" w:space="0" w:color="auto"/>
            <w:right w:val="none" w:sz="0" w:space="0" w:color="auto"/>
          </w:divBdr>
        </w:div>
        <w:div w:id="988052711">
          <w:marLeft w:val="0"/>
          <w:marRight w:val="0"/>
          <w:marTop w:val="0"/>
          <w:marBottom w:val="0"/>
          <w:divBdr>
            <w:top w:val="none" w:sz="0" w:space="0" w:color="auto"/>
            <w:left w:val="none" w:sz="0" w:space="0" w:color="auto"/>
            <w:bottom w:val="none" w:sz="0" w:space="0" w:color="auto"/>
            <w:right w:val="none" w:sz="0" w:space="0" w:color="auto"/>
          </w:divBdr>
        </w:div>
        <w:div w:id="1434134671">
          <w:marLeft w:val="0"/>
          <w:marRight w:val="0"/>
          <w:marTop w:val="0"/>
          <w:marBottom w:val="0"/>
          <w:divBdr>
            <w:top w:val="none" w:sz="0" w:space="0" w:color="auto"/>
            <w:left w:val="none" w:sz="0" w:space="0" w:color="auto"/>
            <w:bottom w:val="none" w:sz="0" w:space="0" w:color="auto"/>
            <w:right w:val="none" w:sz="0" w:space="0" w:color="auto"/>
          </w:divBdr>
        </w:div>
        <w:div w:id="1666126635">
          <w:marLeft w:val="0"/>
          <w:marRight w:val="0"/>
          <w:marTop w:val="0"/>
          <w:marBottom w:val="0"/>
          <w:divBdr>
            <w:top w:val="none" w:sz="0" w:space="0" w:color="auto"/>
            <w:left w:val="none" w:sz="0" w:space="0" w:color="auto"/>
            <w:bottom w:val="none" w:sz="0" w:space="0" w:color="auto"/>
            <w:right w:val="none" w:sz="0" w:space="0" w:color="auto"/>
          </w:divBdr>
        </w:div>
        <w:div w:id="1714959378">
          <w:marLeft w:val="0"/>
          <w:marRight w:val="0"/>
          <w:marTop w:val="0"/>
          <w:marBottom w:val="0"/>
          <w:divBdr>
            <w:top w:val="none" w:sz="0" w:space="0" w:color="auto"/>
            <w:left w:val="none" w:sz="0" w:space="0" w:color="auto"/>
            <w:bottom w:val="none" w:sz="0" w:space="0" w:color="auto"/>
            <w:right w:val="none" w:sz="0" w:space="0" w:color="auto"/>
          </w:divBdr>
        </w:div>
        <w:div w:id="1960066239">
          <w:marLeft w:val="0"/>
          <w:marRight w:val="0"/>
          <w:marTop w:val="0"/>
          <w:marBottom w:val="0"/>
          <w:divBdr>
            <w:top w:val="none" w:sz="0" w:space="0" w:color="auto"/>
            <w:left w:val="none" w:sz="0" w:space="0" w:color="auto"/>
            <w:bottom w:val="none" w:sz="0" w:space="0" w:color="auto"/>
            <w:right w:val="none" w:sz="0" w:space="0" w:color="auto"/>
          </w:divBdr>
        </w:div>
        <w:div w:id="1967081665">
          <w:marLeft w:val="0"/>
          <w:marRight w:val="0"/>
          <w:marTop w:val="0"/>
          <w:marBottom w:val="0"/>
          <w:divBdr>
            <w:top w:val="none" w:sz="0" w:space="0" w:color="auto"/>
            <w:left w:val="none" w:sz="0" w:space="0" w:color="auto"/>
            <w:bottom w:val="none" w:sz="0" w:space="0" w:color="auto"/>
            <w:right w:val="none" w:sz="0" w:space="0" w:color="auto"/>
          </w:divBdr>
        </w:div>
      </w:divsChild>
    </w:div>
    <w:div w:id="54397085">
      <w:bodyDiv w:val="1"/>
      <w:marLeft w:val="0"/>
      <w:marRight w:val="0"/>
      <w:marTop w:val="0"/>
      <w:marBottom w:val="0"/>
      <w:divBdr>
        <w:top w:val="none" w:sz="0" w:space="0" w:color="auto"/>
        <w:left w:val="none" w:sz="0" w:space="0" w:color="auto"/>
        <w:bottom w:val="none" w:sz="0" w:space="0" w:color="auto"/>
        <w:right w:val="none" w:sz="0" w:space="0" w:color="auto"/>
      </w:divBdr>
    </w:div>
    <w:div w:id="61414508">
      <w:bodyDiv w:val="1"/>
      <w:marLeft w:val="0"/>
      <w:marRight w:val="0"/>
      <w:marTop w:val="0"/>
      <w:marBottom w:val="0"/>
      <w:divBdr>
        <w:top w:val="none" w:sz="0" w:space="0" w:color="auto"/>
        <w:left w:val="none" w:sz="0" w:space="0" w:color="auto"/>
        <w:bottom w:val="none" w:sz="0" w:space="0" w:color="auto"/>
        <w:right w:val="none" w:sz="0" w:space="0" w:color="auto"/>
      </w:divBdr>
    </w:div>
    <w:div w:id="62526650">
      <w:bodyDiv w:val="1"/>
      <w:marLeft w:val="0"/>
      <w:marRight w:val="0"/>
      <w:marTop w:val="0"/>
      <w:marBottom w:val="0"/>
      <w:divBdr>
        <w:top w:val="none" w:sz="0" w:space="0" w:color="auto"/>
        <w:left w:val="none" w:sz="0" w:space="0" w:color="auto"/>
        <w:bottom w:val="none" w:sz="0" w:space="0" w:color="auto"/>
        <w:right w:val="none" w:sz="0" w:space="0" w:color="auto"/>
      </w:divBdr>
    </w:div>
    <w:div w:id="161508047">
      <w:bodyDiv w:val="1"/>
      <w:marLeft w:val="0"/>
      <w:marRight w:val="0"/>
      <w:marTop w:val="0"/>
      <w:marBottom w:val="0"/>
      <w:divBdr>
        <w:top w:val="none" w:sz="0" w:space="0" w:color="auto"/>
        <w:left w:val="none" w:sz="0" w:space="0" w:color="auto"/>
        <w:bottom w:val="none" w:sz="0" w:space="0" w:color="auto"/>
        <w:right w:val="none" w:sz="0" w:space="0" w:color="auto"/>
      </w:divBdr>
    </w:div>
    <w:div w:id="172649516">
      <w:bodyDiv w:val="1"/>
      <w:marLeft w:val="0"/>
      <w:marRight w:val="0"/>
      <w:marTop w:val="0"/>
      <w:marBottom w:val="0"/>
      <w:divBdr>
        <w:top w:val="none" w:sz="0" w:space="0" w:color="auto"/>
        <w:left w:val="none" w:sz="0" w:space="0" w:color="auto"/>
        <w:bottom w:val="none" w:sz="0" w:space="0" w:color="auto"/>
        <w:right w:val="none" w:sz="0" w:space="0" w:color="auto"/>
      </w:divBdr>
    </w:div>
    <w:div w:id="172963942">
      <w:bodyDiv w:val="1"/>
      <w:marLeft w:val="0"/>
      <w:marRight w:val="0"/>
      <w:marTop w:val="0"/>
      <w:marBottom w:val="0"/>
      <w:divBdr>
        <w:top w:val="none" w:sz="0" w:space="0" w:color="auto"/>
        <w:left w:val="none" w:sz="0" w:space="0" w:color="auto"/>
        <w:bottom w:val="none" w:sz="0" w:space="0" w:color="auto"/>
        <w:right w:val="none" w:sz="0" w:space="0" w:color="auto"/>
      </w:divBdr>
    </w:div>
    <w:div w:id="176626165">
      <w:bodyDiv w:val="1"/>
      <w:marLeft w:val="0"/>
      <w:marRight w:val="0"/>
      <w:marTop w:val="0"/>
      <w:marBottom w:val="0"/>
      <w:divBdr>
        <w:top w:val="none" w:sz="0" w:space="0" w:color="auto"/>
        <w:left w:val="none" w:sz="0" w:space="0" w:color="auto"/>
        <w:bottom w:val="none" w:sz="0" w:space="0" w:color="auto"/>
        <w:right w:val="none" w:sz="0" w:space="0" w:color="auto"/>
      </w:divBdr>
    </w:div>
    <w:div w:id="182518551">
      <w:bodyDiv w:val="1"/>
      <w:marLeft w:val="0"/>
      <w:marRight w:val="0"/>
      <w:marTop w:val="0"/>
      <w:marBottom w:val="0"/>
      <w:divBdr>
        <w:top w:val="none" w:sz="0" w:space="0" w:color="auto"/>
        <w:left w:val="none" w:sz="0" w:space="0" w:color="auto"/>
        <w:bottom w:val="none" w:sz="0" w:space="0" w:color="auto"/>
        <w:right w:val="none" w:sz="0" w:space="0" w:color="auto"/>
      </w:divBdr>
      <w:divsChild>
        <w:div w:id="26223507">
          <w:marLeft w:val="0"/>
          <w:marRight w:val="0"/>
          <w:marTop w:val="0"/>
          <w:marBottom w:val="0"/>
          <w:divBdr>
            <w:top w:val="none" w:sz="0" w:space="0" w:color="auto"/>
            <w:left w:val="none" w:sz="0" w:space="0" w:color="auto"/>
            <w:bottom w:val="none" w:sz="0" w:space="0" w:color="auto"/>
            <w:right w:val="none" w:sz="0" w:space="0" w:color="auto"/>
          </w:divBdr>
        </w:div>
        <w:div w:id="130249299">
          <w:marLeft w:val="0"/>
          <w:marRight w:val="0"/>
          <w:marTop w:val="0"/>
          <w:marBottom w:val="0"/>
          <w:divBdr>
            <w:top w:val="none" w:sz="0" w:space="0" w:color="auto"/>
            <w:left w:val="none" w:sz="0" w:space="0" w:color="auto"/>
            <w:bottom w:val="none" w:sz="0" w:space="0" w:color="auto"/>
            <w:right w:val="none" w:sz="0" w:space="0" w:color="auto"/>
          </w:divBdr>
        </w:div>
        <w:div w:id="648484682">
          <w:marLeft w:val="0"/>
          <w:marRight w:val="0"/>
          <w:marTop w:val="0"/>
          <w:marBottom w:val="0"/>
          <w:divBdr>
            <w:top w:val="none" w:sz="0" w:space="0" w:color="auto"/>
            <w:left w:val="none" w:sz="0" w:space="0" w:color="auto"/>
            <w:bottom w:val="none" w:sz="0" w:space="0" w:color="auto"/>
            <w:right w:val="none" w:sz="0" w:space="0" w:color="auto"/>
          </w:divBdr>
        </w:div>
        <w:div w:id="1214539630">
          <w:marLeft w:val="0"/>
          <w:marRight w:val="0"/>
          <w:marTop w:val="0"/>
          <w:marBottom w:val="0"/>
          <w:divBdr>
            <w:top w:val="none" w:sz="0" w:space="0" w:color="auto"/>
            <w:left w:val="none" w:sz="0" w:space="0" w:color="auto"/>
            <w:bottom w:val="none" w:sz="0" w:space="0" w:color="auto"/>
            <w:right w:val="none" w:sz="0" w:space="0" w:color="auto"/>
          </w:divBdr>
        </w:div>
        <w:div w:id="1396590502">
          <w:marLeft w:val="0"/>
          <w:marRight w:val="0"/>
          <w:marTop w:val="0"/>
          <w:marBottom w:val="0"/>
          <w:divBdr>
            <w:top w:val="none" w:sz="0" w:space="0" w:color="auto"/>
            <w:left w:val="none" w:sz="0" w:space="0" w:color="auto"/>
            <w:bottom w:val="none" w:sz="0" w:space="0" w:color="auto"/>
            <w:right w:val="none" w:sz="0" w:space="0" w:color="auto"/>
          </w:divBdr>
        </w:div>
        <w:div w:id="1513445817">
          <w:marLeft w:val="0"/>
          <w:marRight w:val="0"/>
          <w:marTop w:val="0"/>
          <w:marBottom w:val="0"/>
          <w:divBdr>
            <w:top w:val="none" w:sz="0" w:space="0" w:color="auto"/>
            <w:left w:val="none" w:sz="0" w:space="0" w:color="auto"/>
            <w:bottom w:val="none" w:sz="0" w:space="0" w:color="auto"/>
            <w:right w:val="none" w:sz="0" w:space="0" w:color="auto"/>
          </w:divBdr>
        </w:div>
        <w:div w:id="2144079069">
          <w:marLeft w:val="0"/>
          <w:marRight w:val="0"/>
          <w:marTop w:val="0"/>
          <w:marBottom w:val="0"/>
          <w:divBdr>
            <w:top w:val="none" w:sz="0" w:space="0" w:color="auto"/>
            <w:left w:val="none" w:sz="0" w:space="0" w:color="auto"/>
            <w:bottom w:val="none" w:sz="0" w:space="0" w:color="auto"/>
            <w:right w:val="none" w:sz="0" w:space="0" w:color="auto"/>
          </w:divBdr>
        </w:div>
      </w:divsChild>
    </w:div>
    <w:div w:id="200947482">
      <w:bodyDiv w:val="1"/>
      <w:marLeft w:val="0"/>
      <w:marRight w:val="0"/>
      <w:marTop w:val="0"/>
      <w:marBottom w:val="0"/>
      <w:divBdr>
        <w:top w:val="none" w:sz="0" w:space="0" w:color="auto"/>
        <w:left w:val="none" w:sz="0" w:space="0" w:color="auto"/>
        <w:bottom w:val="none" w:sz="0" w:space="0" w:color="auto"/>
        <w:right w:val="none" w:sz="0" w:space="0" w:color="auto"/>
      </w:divBdr>
    </w:div>
    <w:div w:id="247615690">
      <w:bodyDiv w:val="1"/>
      <w:marLeft w:val="0"/>
      <w:marRight w:val="0"/>
      <w:marTop w:val="0"/>
      <w:marBottom w:val="0"/>
      <w:divBdr>
        <w:top w:val="none" w:sz="0" w:space="0" w:color="auto"/>
        <w:left w:val="none" w:sz="0" w:space="0" w:color="auto"/>
        <w:bottom w:val="none" w:sz="0" w:space="0" w:color="auto"/>
        <w:right w:val="none" w:sz="0" w:space="0" w:color="auto"/>
      </w:divBdr>
    </w:div>
    <w:div w:id="262961849">
      <w:bodyDiv w:val="1"/>
      <w:marLeft w:val="0"/>
      <w:marRight w:val="0"/>
      <w:marTop w:val="0"/>
      <w:marBottom w:val="0"/>
      <w:divBdr>
        <w:top w:val="none" w:sz="0" w:space="0" w:color="auto"/>
        <w:left w:val="none" w:sz="0" w:space="0" w:color="auto"/>
        <w:bottom w:val="none" w:sz="0" w:space="0" w:color="auto"/>
        <w:right w:val="none" w:sz="0" w:space="0" w:color="auto"/>
      </w:divBdr>
    </w:div>
    <w:div w:id="290988541">
      <w:bodyDiv w:val="1"/>
      <w:marLeft w:val="0"/>
      <w:marRight w:val="0"/>
      <w:marTop w:val="0"/>
      <w:marBottom w:val="0"/>
      <w:divBdr>
        <w:top w:val="none" w:sz="0" w:space="0" w:color="auto"/>
        <w:left w:val="none" w:sz="0" w:space="0" w:color="auto"/>
        <w:bottom w:val="none" w:sz="0" w:space="0" w:color="auto"/>
        <w:right w:val="none" w:sz="0" w:space="0" w:color="auto"/>
      </w:divBdr>
    </w:div>
    <w:div w:id="321589095">
      <w:bodyDiv w:val="1"/>
      <w:marLeft w:val="0"/>
      <w:marRight w:val="0"/>
      <w:marTop w:val="0"/>
      <w:marBottom w:val="0"/>
      <w:divBdr>
        <w:top w:val="none" w:sz="0" w:space="0" w:color="auto"/>
        <w:left w:val="none" w:sz="0" w:space="0" w:color="auto"/>
        <w:bottom w:val="none" w:sz="0" w:space="0" w:color="auto"/>
        <w:right w:val="none" w:sz="0" w:space="0" w:color="auto"/>
      </w:divBdr>
    </w:div>
    <w:div w:id="321931770">
      <w:bodyDiv w:val="1"/>
      <w:marLeft w:val="0"/>
      <w:marRight w:val="0"/>
      <w:marTop w:val="0"/>
      <w:marBottom w:val="0"/>
      <w:divBdr>
        <w:top w:val="none" w:sz="0" w:space="0" w:color="auto"/>
        <w:left w:val="none" w:sz="0" w:space="0" w:color="auto"/>
        <w:bottom w:val="none" w:sz="0" w:space="0" w:color="auto"/>
        <w:right w:val="none" w:sz="0" w:space="0" w:color="auto"/>
      </w:divBdr>
    </w:div>
    <w:div w:id="338779537">
      <w:bodyDiv w:val="1"/>
      <w:marLeft w:val="0"/>
      <w:marRight w:val="0"/>
      <w:marTop w:val="0"/>
      <w:marBottom w:val="0"/>
      <w:divBdr>
        <w:top w:val="none" w:sz="0" w:space="0" w:color="auto"/>
        <w:left w:val="none" w:sz="0" w:space="0" w:color="auto"/>
        <w:bottom w:val="none" w:sz="0" w:space="0" w:color="auto"/>
        <w:right w:val="none" w:sz="0" w:space="0" w:color="auto"/>
      </w:divBdr>
    </w:div>
    <w:div w:id="341861933">
      <w:bodyDiv w:val="1"/>
      <w:marLeft w:val="0"/>
      <w:marRight w:val="0"/>
      <w:marTop w:val="0"/>
      <w:marBottom w:val="0"/>
      <w:divBdr>
        <w:top w:val="none" w:sz="0" w:space="0" w:color="auto"/>
        <w:left w:val="none" w:sz="0" w:space="0" w:color="auto"/>
        <w:bottom w:val="none" w:sz="0" w:space="0" w:color="auto"/>
        <w:right w:val="none" w:sz="0" w:space="0" w:color="auto"/>
      </w:divBdr>
      <w:divsChild>
        <w:div w:id="69813558">
          <w:marLeft w:val="0"/>
          <w:marRight w:val="0"/>
          <w:marTop w:val="0"/>
          <w:marBottom w:val="0"/>
          <w:divBdr>
            <w:top w:val="none" w:sz="0" w:space="0" w:color="auto"/>
            <w:left w:val="none" w:sz="0" w:space="0" w:color="auto"/>
            <w:bottom w:val="none" w:sz="0" w:space="0" w:color="auto"/>
            <w:right w:val="none" w:sz="0" w:space="0" w:color="auto"/>
          </w:divBdr>
        </w:div>
        <w:div w:id="114253502">
          <w:marLeft w:val="0"/>
          <w:marRight w:val="0"/>
          <w:marTop w:val="0"/>
          <w:marBottom w:val="0"/>
          <w:divBdr>
            <w:top w:val="none" w:sz="0" w:space="0" w:color="auto"/>
            <w:left w:val="none" w:sz="0" w:space="0" w:color="auto"/>
            <w:bottom w:val="none" w:sz="0" w:space="0" w:color="auto"/>
            <w:right w:val="none" w:sz="0" w:space="0" w:color="auto"/>
          </w:divBdr>
        </w:div>
        <w:div w:id="136656471">
          <w:marLeft w:val="0"/>
          <w:marRight w:val="0"/>
          <w:marTop w:val="0"/>
          <w:marBottom w:val="0"/>
          <w:divBdr>
            <w:top w:val="none" w:sz="0" w:space="0" w:color="auto"/>
            <w:left w:val="none" w:sz="0" w:space="0" w:color="auto"/>
            <w:bottom w:val="none" w:sz="0" w:space="0" w:color="auto"/>
            <w:right w:val="none" w:sz="0" w:space="0" w:color="auto"/>
          </w:divBdr>
        </w:div>
        <w:div w:id="140079694">
          <w:marLeft w:val="0"/>
          <w:marRight w:val="0"/>
          <w:marTop w:val="0"/>
          <w:marBottom w:val="0"/>
          <w:divBdr>
            <w:top w:val="none" w:sz="0" w:space="0" w:color="auto"/>
            <w:left w:val="none" w:sz="0" w:space="0" w:color="auto"/>
            <w:bottom w:val="none" w:sz="0" w:space="0" w:color="auto"/>
            <w:right w:val="none" w:sz="0" w:space="0" w:color="auto"/>
          </w:divBdr>
        </w:div>
        <w:div w:id="260140220">
          <w:marLeft w:val="0"/>
          <w:marRight w:val="0"/>
          <w:marTop w:val="0"/>
          <w:marBottom w:val="0"/>
          <w:divBdr>
            <w:top w:val="none" w:sz="0" w:space="0" w:color="auto"/>
            <w:left w:val="none" w:sz="0" w:space="0" w:color="auto"/>
            <w:bottom w:val="none" w:sz="0" w:space="0" w:color="auto"/>
            <w:right w:val="none" w:sz="0" w:space="0" w:color="auto"/>
          </w:divBdr>
        </w:div>
        <w:div w:id="433016216">
          <w:marLeft w:val="0"/>
          <w:marRight w:val="0"/>
          <w:marTop w:val="0"/>
          <w:marBottom w:val="0"/>
          <w:divBdr>
            <w:top w:val="none" w:sz="0" w:space="0" w:color="auto"/>
            <w:left w:val="none" w:sz="0" w:space="0" w:color="auto"/>
            <w:bottom w:val="none" w:sz="0" w:space="0" w:color="auto"/>
            <w:right w:val="none" w:sz="0" w:space="0" w:color="auto"/>
          </w:divBdr>
        </w:div>
        <w:div w:id="457384040">
          <w:marLeft w:val="0"/>
          <w:marRight w:val="0"/>
          <w:marTop w:val="0"/>
          <w:marBottom w:val="0"/>
          <w:divBdr>
            <w:top w:val="none" w:sz="0" w:space="0" w:color="auto"/>
            <w:left w:val="none" w:sz="0" w:space="0" w:color="auto"/>
            <w:bottom w:val="none" w:sz="0" w:space="0" w:color="auto"/>
            <w:right w:val="none" w:sz="0" w:space="0" w:color="auto"/>
          </w:divBdr>
        </w:div>
        <w:div w:id="495807822">
          <w:marLeft w:val="0"/>
          <w:marRight w:val="0"/>
          <w:marTop w:val="0"/>
          <w:marBottom w:val="0"/>
          <w:divBdr>
            <w:top w:val="none" w:sz="0" w:space="0" w:color="auto"/>
            <w:left w:val="none" w:sz="0" w:space="0" w:color="auto"/>
            <w:bottom w:val="none" w:sz="0" w:space="0" w:color="auto"/>
            <w:right w:val="none" w:sz="0" w:space="0" w:color="auto"/>
          </w:divBdr>
        </w:div>
        <w:div w:id="530269184">
          <w:marLeft w:val="0"/>
          <w:marRight w:val="0"/>
          <w:marTop w:val="0"/>
          <w:marBottom w:val="0"/>
          <w:divBdr>
            <w:top w:val="none" w:sz="0" w:space="0" w:color="auto"/>
            <w:left w:val="none" w:sz="0" w:space="0" w:color="auto"/>
            <w:bottom w:val="none" w:sz="0" w:space="0" w:color="auto"/>
            <w:right w:val="none" w:sz="0" w:space="0" w:color="auto"/>
          </w:divBdr>
        </w:div>
        <w:div w:id="532769465">
          <w:marLeft w:val="0"/>
          <w:marRight w:val="0"/>
          <w:marTop w:val="0"/>
          <w:marBottom w:val="0"/>
          <w:divBdr>
            <w:top w:val="none" w:sz="0" w:space="0" w:color="auto"/>
            <w:left w:val="none" w:sz="0" w:space="0" w:color="auto"/>
            <w:bottom w:val="none" w:sz="0" w:space="0" w:color="auto"/>
            <w:right w:val="none" w:sz="0" w:space="0" w:color="auto"/>
          </w:divBdr>
        </w:div>
        <w:div w:id="543520204">
          <w:marLeft w:val="0"/>
          <w:marRight w:val="0"/>
          <w:marTop w:val="0"/>
          <w:marBottom w:val="0"/>
          <w:divBdr>
            <w:top w:val="none" w:sz="0" w:space="0" w:color="auto"/>
            <w:left w:val="none" w:sz="0" w:space="0" w:color="auto"/>
            <w:bottom w:val="none" w:sz="0" w:space="0" w:color="auto"/>
            <w:right w:val="none" w:sz="0" w:space="0" w:color="auto"/>
          </w:divBdr>
        </w:div>
        <w:div w:id="569199160">
          <w:marLeft w:val="0"/>
          <w:marRight w:val="0"/>
          <w:marTop w:val="0"/>
          <w:marBottom w:val="0"/>
          <w:divBdr>
            <w:top w:val="none" w:sz="0" w:space="0" w:color="auto"/>
            <w:left w:val="none" w:sz="0" w:space="0" w:color="auto"/>
            <w:bottom w:val="none" w:sz="0" w:space="0" w:color="auto"/>
            <w:right w:val="none" w:sz="0" w:space="0" w:color="auto"/>
          </w:divBdr>
        </w:div>
        <w:div w:id="662046365">
          <w:marLeft w:val="0"/>
          <w:marRight w:val="0"/>
          <w:marTop w:val="0"/>
          <w:marBottom w:val="0"/>
          <w:divBdr>
            <w:top w:val="none" w:sz="0" w:space="0" w:color="auto"/>
            <w:left w:val="none" w:sz="0" w:space="0" w:color="auto"/>
            <w:bottom w:val="none" w:sz="0" w:space="0" w:color="auto"/>
            <w:right w:val="none" w:sz="0" w:space="0" w:color="auto"/>
          </w:divBdr>
        </w:div>
        <w:div w:id="792597296">
          <w:marLeft w:val="0"/>
          <w:marRight w:val="0"/>
          <w:marTop w:val="0"/>
          <w:marBottom w:val="0"/>
          <w:divBdr>
            <w:top w:val="none" w:sz="0" w:space="0" w:color="auto"/>
            <w:left w:val="none" w:sz="0" w:space="0" w:color="auto"/>
            <w:bottom w:val="none" w:sz="0" w:space="0" w:color="auto"/>
            <w:right w:val="none" w:sz="0" w:space="0" w:color="auto"/>
          </w:divBdr>
        </w:div>
        <w:div w:id="839278635">
          <w:marLeft w:val="0"/>
          <w:marRight w:val="0"/>
          <w:marTop w:val="0"/>
          <w:marBottom w:val="0"/>
          <w:divBdr>
            <w:top w:val="none" w:sz="0" w:space="0" w:color="auto"/>
            <w:left w:val="none" w:sz="0" w:space="0" w:color="auto"/>
            <w:bottom w:val="none" w:sz="0" w:space="0" w:color="auto"/>
            <w:right w:val="none" w:sz="0" w:space="0" w:color="auto"/>
          </w:divBdr>
        </w:div>
        <w:div w:id="903032954">
          <w:marLeft w:val="0"/>
          <w:marRight w:val="0"/>
          <w:marTop w:val="0"/>
          <w:marBottom w:val="0"/>
          <w:divBdr>
            <w:top w:val="none" w:sz="0" w:space="0" w:color="auto"/>
            <w:left w:val="none" w:sz="0" w:space="0" w:color="auto"/>
            <w:bottom w:val="none" w:sz="0" w:space="0" w:color="auto"/>
            <w:right w:val="none" w:sz="0" w:space="0" w:color="auto"/>
          </w:divBdr>
        </w:div>
        <w:div w:id="943732747">
          <w:marLeft w:val="0"/>
          <w:marRight w:val="0"/>
          <w:marTop w:val="0"/>
          <w:marBottom w:val="0"/>
          <w:divBdr>
            <w:top w:val="none" w:sz="0" w:space="0" w:color="auto"/>
            <w:left w:val="none" w:sz="0" w:space="0" w:color="auto"/>
            <w:bottom w:val="none" w:sz="0" w:space="0" w:color="auto"/>
            <w:right w:val="none" w:sz="0" w:space="0" w:color="auto"/>
          </w:divBdr>
        </w:div>
        <w:div w:id="955984808">
          <w:marLeft w:val="0"/>
          <w:marRight w:val="0"/>
          <w:marTop w:val="0"/>
          <w:marBottom w:val="0"/>
          <w:divBdr>
            <w:top w:val="none" w:sz="0" w:space="0" w:color="auto"/>
            <w:left w:val="none" w:sz="0" w:space="0" w:color="auto"/>
            <w:bottom w:val="none" w:sz="0" w:space="0" w:color="auto"/>
            <w:right w:val="none" w:sz="0" w:space="0" w:color="auto"/>
          </w:divBdr>
        </w:div>
        <w:div w:id="972905611">
          <w:marLeft w:val="0"/>
          <w:marRight w:val="0"/>
          <w:marTop w:val="0"/>
          <w:marBottom w:val="0"/>
          <w:divBdr>
            <w:top w:val="none" w:sz="0" w:space="0" w:color="auto"/>
            <w:left w:val="none" w:sz="0" w:space="0" w:color="auto"/>
            <w:bottom w:val="none" w:sz="0" w:space="0" w:color="auto"/>
            <w:right w:val="none" w:sz="0" w:space="0" w:color="auto"/>
          </w:divBdr>
        </w:div>
        <w:div w:id="1012494611">
          <w:marLeft w:val="0"/>
          <w:marRight w:val="0"/>
          <w:marTop w:val="0"/>
          <w:marBottom w:val="0"/>
          <w:divBdr>
            <w:top w:val="none" w:sz="0" w:space="0" w:color="auto"/>
            <w:left w:val="none" w:sz="0" w:space="0" w:color="auto"/>
            <w:bottom w:val="none" w:sz="0" w:space="0" w:color="auto"/>
            <w:right w:val="none" w:sz="0" w:space="0" w:color="auto"/>
          </w:divBdr>
        </w:div>
        <w:div w:id="1036124267">
          <w:marLeft w:val="0"/>
          <w:marRight w:val="0"/>
          <w:marTop w:val="0"/>
          <w:marBottom w:val="0"/>
          <w:divBdr>
            <w:top w:val="none" w:sz="0" w:space="0" w:color="auto"/>
            <w:left w:val="none" w:sz="0" w:space="0" w:color="auto"/>
            <w:bottom w:val="none" w:sz="0" w:space="0" w:color="auto"/>
            <w:right w:val="none" w:sz="0" w:space="0" w:color="auto"/>
          </w:divBdr>
        </w:div>
        <w:div w:id="1045716540">
          <w:marLeft w:val="0"/>
          <w:marRight w:val="0"/>
          <w:marTop w:val="0"/>
          <w:marBottom w:val="0"/>
          <w:divBdr>
            <w:top w:val="none" w:sz="0" w:space="0" w:color="auto"/>
            <w:left w:val="none" w:sz="0" w:space="0" w:color="auto"/>
            <w:bottom w:val="none" w:sz="0" w:space="0" w:color="auto"/>
            <w:right w:val="none" w:sz="0" w:space="0" w:color="auto"/>
          </w:divBdr>
        </w:div>
        <w:div w:id="1084841627">
          <w:marLeft w:val="0"/>
          <w:marRight w:val="0"/>
          <w:marTop w:val="0"/>
          <w:marBottom w:val="0"/>
          <w:divBdr>
            <w:top w:val="none" w:sz="0" w:space="0" w:color="auto"/>
            <w:left w:val="none" w:sz="0" w:space="0" w:color="auto"/>
            <w:bottom w:val="none" w:sz="0" w:space="0" w:color="auto"/>
            <w:right w:val="none" w:sz="0" w:space="0" w:color="auto"/>
          </w:divBdr>
        </w:div>
        <w:div w:id="1092891462">
          <w:marLeft w:val="0"/>
          <w:marRight w:val="0"/>
          <w:marTop w:val="0"/>
          <w:marBottom w:val="0"/>
          <w:divBdr>
            <w:top w:val="none" w:sz="0" w:space="0" w:color="auto"/>
            <w:left w:val="none" w:sz="0" w:space="0" w:color="auto"/>
            <w:bottom w:val="none" w:sz="0" w:space="0" w:color="auto"/>
            <w:right w:val="none" w:sz="0" w:space="0" w:color="auto"/>
          </w:divBdr>
        </w:div>
        <w:div w:id="1159537947">
          <w:marLeft w:val="0"/>
          <w:marRight w:val="0"/>
          <w:marTop w:val="0"/>
          <w:marBottom w:val="0"/>
          <w:divBdr>
            <w:top w:val="none" w:sz="0" w:space="0" w:color="auto"/>
            <w:left w:val="none" w:sz="0" w:space="0" w:color="auto"/>
            <w:bottom w:val="none" w:sz="0" w:space="0" w:color="auto"/>
            <w:right w:val="none" w:sz="0" w:space="0" w:color="auto"/>
          </w:divBdr>
        </w:div>
        <w:div w:id="1168667880">
          <w:marLeft w:val="0"/>
          <w:marRight w:val="0"/>
          <w:marTop w:val="0"/>
          <w:marBottom w:val="0"/>
          <w:divBdr>
            <w:top w:val="none" w:sz="0" w:space="0" w:color="auto"/>
            <w:left w:val="none" w:sz="0" w:space="0" w:color="auto"/>
            <w:bottom w:val="none" w:sz="0" w:space="0" w:color="auto"/>
            <w:right w:val="none" w:sz="0" w:space="0" w:color="auto"/>
          </w:divBdr>
        </w:div>
        <w:div w:id="1209533415">
          <w:marLeft w:val="0"/>
          <w:marRight w:val="0"/>
          <w:marTop w:val="0"/>
          <w:marBottom w:val="0"/>
          <w:divBdr>
            <w:top w:val="none" w:sz="0" w:space="0" w:color="auto"/>
            <w:left w:val="none" w:sz="0" w:space="0" w:color="auto"/>
            <w:bottom w:val="none" w:sz="0" w:space="0" w:color="auto"/>
            <w:right w:val="none" w:sz="0" w:space="0" w:color="auto"/>
          </w:divBdr>
        </w:div>
        <w:div w:id="1215314381">
          <w:marLeft w:val="0"/>
          <w:marRight w:val="0"/>
          <w:marTop w:val="0"/>
          <w:marBottom w:val="0"/>
          <w:divBdr>
            <w:top w:val="none" w:sz="0" w:space="0" w:color="auto"/>
            <w:left w:val="none" w:sz="0" w:space="0" w:color="auto"/>
            <w:bottom w:val="none" w:sz="0" w:space="0" w:color="auto"/>
            <w:right w:val="none" w:sz="0" w:space="0" w:color="auto"/>
          </w:divBdr>
        </w:div>
        <w:div w:id="1273708570">
          <w:marLeft w:val="0"/>
          <w:marRight w:val="0"/>
          <w:marTop w:val="0"/>
          <w:marBottom w:val="0"/>
          <w:divBdr>
            <w:top w:val="none" w:sz="0" w:space="0" w:color="auto"/>
            <w:left w:val="none" w:sz="0" w:space="0" w:color="auto"/>
            <w:bottom w:val="none" w:sz="0" w:space="0" w:color="auto"/>
            <w:right w:val="none" w:sz="0" w:space="0" w:color="auto"/>
          </w:divBdr>
        </w:div>
        <w:div w:id="1380864356">
          <w:marLeft w:val="0"/>
          <w:marRight w:val="0"/>
          <w:marTop w:val="0"/>
          <w:marBottom w:val="0"/>
          <w:divBdr>
            <w:top w:val="none" w:sz="0" w:space="0" w:color="auto"/>
            <w:left w:val="none" w:sz="0" w:space="0" w:color="auto"/>
            <w:bottom w:val="none" w:sz="0" w:space="0" w:color="auto"/>
            <w:right w:val="none" w:sz="0" w:space="0" w:color="auto"/>
          </w:divBdr>
        </w:div>
        <w:div w:id="1451364804">
          <w:marLeft w:val="0"/>
          <w:marRight w:val="0"/>
          <w:marTop w:val="0"/>
          <w:marBottom w:val="0"/>
          <w:divBdr>
            <w:top w:val="none" w:sz="0" w:space="0" w:color="auto"/>
            <w:left w:val="none" w:sz="0" w:space="0" w:color="auto"/>
            <w:bottom w:val="none" w:sz="0" w:space="0" w:color="auto"/>
            <w:right w:val="none" w:sz="0" w:space="0" w:color="auto"/>
          </w:divBdr>
        </w:div>
        <w:div w:id="1577015515">
          <w:marLeft w:val="0"/>
          <w:marRight w:val="0"/>
          <w:marTop w:val="0"/>
          <w:marBottom w:val="0"/>
          <w:divBdr>
            <w:top w:val="none" w:sz="0" w:space="0" w:color="auto"/>
            <w:left w:val="none" w:sz="0" w:space="0" w:color="auto"/>
            <w:bottom w:val="none" w:sz="0" w:space="0" w:color="auto"/>
            <w:right w:val="none" w:sz="0" w:space="0" w:color="auto"/>
          </w:divBdr>
        </w:div>
        <w:div w:id="1597984198">
          <w:marLeft w:val="0"/>
          <w:marRight w:val="0"/>
          <w:marTop w:val="0"/>
          <w:marBottom w:val="0"/>
          <w:divBdr>
            <w:top w:val="none" w:sz="0" w:space="0" w:color="auto"/>
            <w:left w:val="none" w:sz="0" w:space="0" w:color="auto"/>
            <w:bottom w:val="none" w:sz="0" w:space="0" w:color="auto"/>
            <w:right w:val="none" w:sz="0" w:space="0" w:color="auto"/>
          </w:divBdr>
        </w:div>
        <w:div w:id="1640110529">
          <w:marLeft w:val="0"/>
          <w:marRight w:val="0"/>
          <w:marTop w:val="0"/>
          <w:marBottom w:val="0"/>
          <w:divBdr>
            <w:top w:val="none" w:sz="0" w:space="0" w:color="auto"/>
            <w:left w:val="none" w:sz="0" w:space="0" w:color="auto"/>
            <w:bottom w:val="none" w:sz="0" w:space="0" w:color="auto"/>
            <w:right w:val="none" w:sz="0" w:space="0" w:color="auto"/>
          </w:divBdr>
        </w:div>
        <w:div w:id="1714502715">
          <w:marLeft w:val="0"/>
          <w:marRight w:val="0"/>
          <w:marTop w:val="0"/>
          <w:marBottom w:val="0"/>
          <w:divBdr>
            <w:top w:val="none" w:sz="0" w:space="0" w:color="auto"/>
            <w:left w:val="none" w:sz="0" w:space="0" w:color="auto"/>
            <w:bottom w:val="none" w:sz="0" w:space="0" w:color="auto"/>
            <w:right w:val="none" w:sz="0" w:space="0" w:color="auto"/>
          </w:divBdr>
        </w:div>
        <w:div w:id="1745029974">
          <w:marLeft w:val="0"/>
          <w:marRight w:val="0"/>
          <w:marTop w:val="0"/>
          <w:marBottom w:val="0"/>
          <w:divBdr>
            <w:top w:val="none" w:sz="0" w:space="0" w:color="auto"/>
            <w:left w:val="none" w:sz="0" w:space="0" w:color="auto"/>
            <w:bottom w:val="none" w:sz="0" w:space="0" w:color="auto"/>
            <w:right w:val="none" w:sz="0" w:space="0" w:color="auto"/>
          </w:divBdr>
        </w:div>
        <w:div w:id="1755857123">
          <w:marLeft w:val="0"/>
          <w:marRight w:val="0"/>
          <w:marTop w:val="0"/>
          <w:marBottom w:val="0"/>
          <w:divBdr>
            <w:top w:val="none" w:sz="0" w:space="0" w:color="auto"/>
            <w:left w:val="none" w:sz="0" w:space="0" w:color="auto"/>
            <w:bottom w:val="none" w:sz="0" w:space="0" w:color="auto"/>
            <w:right w:val="none" w:sz="0" w:space="0" w:color="auto"/>
          </w:divBdr>
        </w:div>
        <w:div w:id="1790203314">
          <w:marLeft w:val="0"/>
          <w:marRight w:val="0"/>
          <w:marTop w:val="0"/>
          <w:marBottom w:val="0"/>
          <w:divBdr>
            <w:top w:val="none" w:sz="0" w:space="0" w:color="auto"/>
            <w:left w:val="none" w:sz="0" w:space="0" w:color="auto"/>
            <w:bottom w:val="none" w:sz="0" w:space="0" w:color="auto"/>
            <w:right w:val="none" w:sz="0" w:space="0" w:color="auto"/>
          </w:divBdr>
        </w:div>
        <w:div w:id="1798143507">
          <w:marLeft w:val="0"/>
          <w:marRight w:val="0"/>
          <w:marTop w:val="0"/>
          <w:marBottom w:val="0"/>
          <w:divBdr>
            <w:top w:val="none" w:sz="0" w:space="0" w:color="auto"/>
            <w:left w:val="none" w:sz="0" w:space="0" w:color="auto"/>
            <w:bottom w:val="none" w:sz="0" w:space="0" w:color="auto"/>
            <w:right w:val="none" w:sz="0" w:space="0" w:color="auto"/>
          </w:divBdr>
        </w:div>
        <w:div w:id="1821188374">
          <w:marLeft w:val="0"/>
          <w:marRight w:val="0"/>
          <w:marTop w:val="0"/>
          <w:marBottom w:val="0"/>
          <w:divBdr>
            <w:top w:val="none" w:sz="0" w:space="0" w:color="auto"/>
            <w:left w:val="none" w:sz="0" w:space="0" w:color="auto"/>
            <w:bottom w:val="none" w:sz="0" w:space="0" w:color="auto"/>
            <w:right w:val="none" w:sz="0" w:space="0" w:color="auto"/>
          </w:divBdr>
        </w:div>
        <w:div w:id="1869905067">
          <w:marLeft w:val="0"/>
          <w:marRight w:val="0"/>
          <w:marTop w:val="0"/>
          <w:marBottom w:val="0"/>
          <w:divBdr>
            <w:top w:val="none" w:sz="0" w:space="0" w:color="auto"/>
            <w:left w:val="none" w:sz="0" w:space="0" w:color="auto"/>
            <w:bottom w:val="none" w:sz="0" w:space="0" w:color="auto"/>
            <w:right w:val="none" w:sz="0" w:space="0" w:color="auto"/>
          </w:divBdr>
        </w:div>
        <w:div w:id="1972517269">
          <w:marLeft w:val="0"/>
          <w:marRight w:val="0"/>
          <w:marTop w:val="0"/>
          <w:marBottom w:val="0"/>
          <w:divBdr>
            <w:top w:val="none" w:sz="0" w:space="0" w:color="auto"/>
            <w:left w:val="none" w:sz="0" w:space="0" w:color="auto"/>
            <w:bottom w:val="none" w:sz="0" w:space="0" w:color="auto"/>
            <w:right w:val="none" w:sz="0" w:space="0" w:color="auto"/>
          </w:divBdr>
        </w:div>
        <w:div w:id="1974749967">
          <w:marLeft w:val="0"/>
          <w:marRight w:val="0"/>
          <w:marTop w:val="0"/>
          <w:marBottom w:val="0"/>
          <w:divBdr>
            <w:top w:val="none" w:sz="0" w:space="0" w:color="auto"/>
            <w:left w:val="none" w:sz="0" w:space="0" w:color="auto"/>
            <w:bottom w:val="none" w:sz="0" w:space="0" w:color="auto"/>
            <w:right w:val="none" w:sz="0" w:space="0" w:color="auto"/>
          </w:divBdr>
        </w:div>
        <w:div w:id="2040278476">
          <w:marLeft w:val="0"/>
          <w:marRight w:val="0"/>
          <w:marTop w:val="0"/>
          <w:marBottom w:val="0"/>
          <w:divBdr>
            <w:top w:val="none" w:sz="0" w:space="0" w:color="auto"/>
            <w:left w:val="none" w:sz="0" w:space="0" w:color="auto"/>
            <w:bottom w:val="none" w:sz="0" w:space="0" w:color="auto"/>
            <w:right w:val="none" w:sz="0" w:space="0" w:color="auto"/>
          </w:divBdr>
        </w:div>
        <w:div w:id="2110619023">
          <w:marLeft w:val="0"/>
          <w:marRight w:val="0"/>
          <w:marTop w:val="0"/>
          <w:marBottom w:val="0"/>
          <w:divBdr>
            <w:top w:val="none" w:sz="0" w:space="0" w:color="auto"/>
            <w:left w:val="none" w:sz="0" w:space="0" w:color="auto"/>
            <w:bottom w:val="none" w:sz="0" w:space="0" w:color="auto"/>
            <w:right w:val="none" w:sz="0" w:space="0" w:color="auto"/>
          </w:divBdr>
        </w:div>
      </w:divsChild>
    </w:div>
    <w:div w:id="347173209">
      <w:bodyDiv w:val="1"/>
      <w:marLeft w:val="0"/>
      <w:marRight w:val="0"/>
      <w:marTop w:val="0"/>
      <w:marBottom w:val="0"/>
      <w:divBdr>
        <w:top w:val="none" w:sz="0" w:space="0" w:color="auto"/>
        <w:left w:val="none" w:sz="0" w:space="0" w:color="auto"/>
        <w:bottom w:val="none" w:sz="0" w:space="0" w:color="auto"/>
        <w:right w:val="none" w:sz="0" w:space="0" w:color="auto"/>
      </w:divBdr>
    </w:div>
    <w:div w:id="382873171">
      <w:bodyDiv w:val="1"/>
      <w:marLeft w:val="0"/>
      <w:marRight w:val="0"/>
      <w:marTop w:val="0"/>
      <w:marBottom w:val="0"/>
      <w:divBdr>
        <w:top w:val="none" w:sz="0" w:space="0" w:color="auto"/>
        <w:left w:val="none" w:sz="0" w:space="0" w:color="auto"/>
        <w:bottom w:val="none" w:sz="0" w:space="0" w:color="auto"/>
        <w:right w:val="none" w:sz="0" w:space="0" w:color="auto"/>
      </w:divBdr>
    </w:div>
    <w:div w:id="395664044">
      <w:bodyDiv w:val="1"/>
      <w:marLeft w:val="0"/>
      <w:marRight w:val="0"/>
      <w:marTop w:val="0"/>
      <w:marBottom w:val="0"/>
      <w:divBdr>
        <w:top w:val="none" w:sz="0" w:space="0" w:color="auto"/>
        <w:left w:val="none" w:sz="0" w:space="0" w:color="auto"/>
        <w:bottom w:val="none" w:sz="0" w:space="0" w:color="auto"/>
        <w:right w:val="none" w:sz="0" w:space="0" w:color="auto"/>
      </w:divBdr>
    </w:div>
    <w:div w:id="397943080">
      <w:bodyDiv w:val="1"/>
      <w:marLeft w:val="0"/>
      <w:marRight w:val="0"/>
      <w:marTop w:val="0"/>
      <w:marBottom w:val="0"/>
      <w:divBdr>
        <w:top w:val="none" w:sz="0" w:space="0" w:color="auto"/>
        <w:left w:val="none" w:sz="0" w:space="0" w:color="auto"/>
        <w:bottom w:val="none" w:sz="0" w:space="0" w:color="auto"/>
        <w:right w:val="none" w:sz="0" w:space="0" w:color="auto"/>
      </w:divBdr>
    </w:div>
    <w:div w:id="401635710">
      <w:bodyDiv w:val="1"/>
      <w:marLeft w:val="0"/>
      <w:marRight w:val="0"/>
      <w:marTop w:val="0"/>
      <w:marBottom w:val="0"/>
      <w:divBdr>
        <w:top w:val="none" w:sz="0" w:space="0" w:color="auto"/>
        <w:left w:val="none" w:sz="0" w:space="0" w:color="auto"/>
        <w:bottom w:val="none" w:sz="0" w:space="0" w:color="auto"/>
        <w:right w:val="none" w:sz="0" w:space="0" w:color="auto"/>
      </w:divBdr>
    </w:div>
    <w:div w:id="460079945">
      <w:bodyDiv w:val="1"/>
      <w:marLeft w:val="0"/>
      <w:marRight w:val="0"/>
      <w:marTop w:val="0"/>
      <w:marBottom w:val="0"/>
      <w:divBdr>
        <w:top w:val="none" w:sz="0" w:space="0" w:color="auto"/>
        <w:left w:val="none" w:sz="0" w:space="0" w:color="auto"/>
        <w:bottom w:val="none" w:sz="0" w:space="0" w:color="auto"/>
        <w:right w:val="none" w:sz="0" w:space="0" w:color="auto"/>
      </w:divBdr>
      <w:divsChild>
        <w:div w:id="19665010">
          <w:marLeft w:val="0"/>
          <w:marRight w:val="0"/>
          <w:marTop w:val="0"/>
          <w:marBottom w:val="0"/>
          <w:divBdr>
            <w:top w:val="none" w:sz="0" w:space="0" w:color="auto"/>
            <w:left w:val="none" w:sz="0" w:space="0" w:color="auto"/>
            <w:bottom w:val="none" w:sz="0" w:space="0" w:color="auto"/>
            <w:right w:val="none" w:sz="0" w:space="0" w:color="auto"/>
          </w:divBdr>
        </w:div>
        <w:div w:id="153108509">
          <w:marLeft w:val="0"/>
          <w:marRight w:val="0"/>
          <w:marTop w:val="0"/>
          <w:marBottom w:val="0"/>
          <w:divBdr>
            <w:top w:val="none" w:sz="0" w:space="0" w:color="auto"/>
            <w:left w:val="none" w:sz="0" w:space="0" w:color="auto"/>
            <w:bottom w:val="none" w:sz="0" w:space="0" w:color="auto"/>
            <w:right w:val="none" w:sz="0" w:space="0" w:color="auto"/>
          </w:divBdr>
        </w:div>
        <w:div w:id="156576771">
          <w:marLeft w:val="0"/>
          <w:marRight w:val="0"/>
          <w:marTop w:val="0"/>
          <w:marBottom w:val="0"/>
          <w:divBdr>
            <w:top w:val="none" w:sz="0" w:space="0" w:color="auto"/>
            <w:left w:val="none" w:sz="0" w:space="0" w:color="auto"/>
            <w:bottom w:val="none" w:sz="0" w:space="0" w:color="auto"/>
            <w:right w:val="none" w:sz="0" w:space="0" w:color="auto"/>
          </w:divBdr>
        </w:div>
        <w:div w:id="180048362">
          <w:marLeft w:val="0"/>
          <w:marRight w:val="0"/>
          <w:marTop w:val="0"/>
          <w:marBottom w:val="0"/>
          <w:divBdr>
            <w:top w:val="none" w:sz="0" w:space="0" w:color="auto"/>
            <w:left w:val="none" w:sz="0" w:space="0" w:color="auto"/>
            <w:bottom w:val="none" w:sz="0" w:space="0" w:color="auto"/>
            <w:right w:val="none" w:sz="0" w:space="0" w:color="auto"/>
          </w:divBdr>
        </w:div>
        <w:div w:id="231427179">
          <w:marLeft w:val="0"/>
          <w:marRight w:val="0"/>
          <w:marTop w:val="0"/>
          <w:marBottom w:val="0"/>
          <w:divBdr>
            <w:top w:val="none" w:sz="0" w:space="0" w:color="auto"/>
            <w:left w:val="none" w:sz="0" w:space="0" w:color="auto"/>
            <w:bottom w:val="none" w:sz="0" w:space="0" w:color="auto"/>
            <w:right w:val="none" w:sz="0" w:space="0" w:color="auto"/>
          </w:divBdr>
        </w:div>
        <w:div w:id="299967701">
          <w:marLeft w:val="0"/>
          <w:marRight w:val="0"/>
          <w:marTop w:val="0"/>
          <w:marBottom w:val="0"/>
          <w:divBdr>
            <w:top w:val="none" w:sz="0" w:space="0" w:color="auto"/>
            <w:left w:val="none" w:sz="0" w:space="0" w:color="auto"/>
            <w:bottom w:val="none" w:sz="0" w:space="0" w:color="auto"/>
            <w:right w:val="none" w:sz="0" w:space="0" w:color="auto"/>
          </w:divBdr>
        </w:div>
        <w:div w:id="359010348">
          <w:marLeft w:val="0"/>
          <w:marRight w:val="0"/>
          <w:marTop w:val="0"/>
          <w:marBottom w:val="0"/>
          <w:divBdr>
            <w:top w:val="none" w:sz="0" w:space="0" w:color="auto"/>
            <w:left w:val="none" w:sz="0" w:space="0" w:color="auto"/>
            <w:bottom w:val="none" w:sz="0" w:space="0" w:color="auto"/>
            <w:right w:val="none" w:sz="0" w:space="0" w:color="auto"/>
          </w:divBdr>
        </w:div>
        <w:div w:id="450170041">
          <w:marLeft w:val="0"/>
          <w:marRight w:val="0"/>
          <w:marTop w:val="0"/>
          <w:marBottom w:val="0"/>
          <w:divBdr>
            <w:top w:val="none" w:sz="0" w:space="0" w:color="auto"/>
            <w:left w:val="none" w:sz="0" w:space="0" w:color="auto"/>
            <w:bottom w:val="none" w:sz="0" w:space="0" w:color="auto"/>
            <w:right w:val="none" w:sz="0" w:space="0" w:color="auto"/>
          </w:divBdr>
        </w:div>
        <w:div w:id="470515540">
          <w:marLeft w:val="0"/>
          <w:marRight w:val="0"/>
          <w:marTop w:val="0"/>
          <w:marBottom w:val="0"/>
          <w:divBdr>
            <w:top w:val="none" w:sz="0" w:space="0" w:color="auto"/>
            <w:left w:val="none" w:sz="0" w:space="0" w:color="auto"/>
            <w:bottom w:val="none" w:sz="0" w:space="0" w:color="auto"/>
            <w:right w:val="none" w:sz="0" w:space="0" w:color="auto"/>
          </w:divBdr>
        </w:div>
        <w:div w:id="480389012">
          <w:marLeft w:val="0"/>
          <w:marRight w:val="0"/>
          <w:marTop w:val="0"/>
          <w:marBottom w:val="0"/>
          <w:divBdr>
            <w:top w:val="none" w:sz="0" w:space="0" w:color="auto"/>
            <w:left w:val="none" w:sz="0" w:space="0" w:color="auto"/>
            <w:bottom w:val="none" w:sz="0" w:space="0" w:color="auto"/>
            <w:right w:val="none" w:sz="0" w:space="0" w:color="auto"/>
          </w:divBdr>
        </w:div>
        <w:div w:id="481628158">
          <w:marLeft w:val="0"/>
          <w:marRight w:val="0"/>
          <w:marTop w:val="0"/>
          <w:marBottom w:val="0"/>
          <w:divBdr>
            <w:top w:val="none" w:sz="0" w:space="0" w:color="auto"/>
            <w:left w:val="none" w:sz="0" w:space="0" w:color="auto"/>
            <w:bottom w:val="none" w:sz="0" w:space="0" w:color="auto"/>
            <w:right w:val="none" w:sz="0" w:space="0" w:color="auto"/>
          </w:divBdr>
        </w:div>
        <w:div w:id="531772632">
          <w:marLeft w:val="0"/>
          <w:marRight w:val="0"/>
          <w:marTop w:val="0"/>
          <w:marBottom w:val="0"/>
          <w:divBdr>
            <w:top w:val="none" w:sz="0" w:space="0" w:color="auto"/>
            <w:left w:val="none" w:sz="0" w:space="0" w:color="auto"/>
            <w:bottom w:val="none" w:sz="0" w:space="0" w:color="auto"/>
            <w:right w:val="none" w:sz="0" w:space="0" w:color="auto"/>
          </w:divBdr>
        </w:div>
        <w:div w:id="588003314">
          <w:marLeft w:val="0"/>
          <w:marRight w:val="0"/>
          <w:marTop w:val="0"/>
          <w:marBottom w:val="0"/>
          <w:divBdr>
            <w:top w:val="none" w:sz="0" w:space="0" w:color="auto"/>
            <w:left w:val="none" w:sz="0" w:space="0" w:color="auto"/>
            <w:bottom w:val="none" w:sz="0" w:space="0" w:color="auto"/>
            <w:right w:val="none" w:sz="0" w:space="0" w:color="auto"/>
          </w:divBdr>
        </w:div>
        <w:div w:id="597639266">
          <w:marLeft w:val="0"/>
          <w:marRight w:val="0"/>
          <w:marTop w:val="0"/>
          <w:marBottom w:val="0"/>
          <w:divBdr>
            <w:top w:val="none" w:sz="0" w:space="0" w:color="auto"/>
            <w:left w:val="none" w:sz="0" w:space="0" w:color="auto"/>
            <w:bottom w:val="none" w:sz="0" w:space="0" w:color="auto"/>
            <w:right w:val="none" w:sz="0" w:space="0" w:color="auto"/>
          </w:divBdr>
        </w:div>
        <w:div w:id="712315864">
          <w:marLeft w:val="0"/>
          <w:marRight w:val="0"/>
          <w:marTop w:val="0"/>
          <w:marBottom w:val="0"/>
          <w:divBdr>
            <w:top w:val="none" w:sz="0" w:space="0" w:color="auto"/>
            <w:left w:val="none" w:sz="0" w:space="0" w:color="auto"/>
            <w:bottom w:val="none" w:sz="0" w:space="0" w:color="auto"/>
            <w:right w:val="none" w:sz="0" w:space="0" w:color="auto"/>
          </w:divBdr>
        </w:div>
        <w:div w:id="727412030">
          <w:marLeft w:val="0"/>
          <w:marRight w:val="0"/>
          <w:marTop w:val="0"/>
          <w:marBottom w:val="0"/>
          <w:divBdr>
            <w:top w:val="none" w:sz="0" w:space="0" w:color="auto"/>
            <w:left w:val="none" w:sz="0" w:space="0" w:color="auto"/>
            <w:bottom w:val="none" w:sz="0" w:space="0" w:color="auto"/>
            <w:right w:val="none" w:sz="0" w:space="0" w:color="auto"/>
          </w:divBdr>
        </w:div>
        <w:div w:id="759563305">
          <w:marLeft w:val="0"/>
          <w:marRight w:val="0"/>
          <w:marTop w:val="0"/>
          <w:marBottom w:val="0"/>
          <w:divBdr>
            <w:top w:val="none" w:sz="0" w:space="0" w:color="auto"/>
            <w:left w:val="none" w:sz="0" w:space="0" w:color="auto"/>
            <w:bottom w:val="none" w:sz="0" w:space="0" w:color="auto"/>
            <w:right w:val="none" w:sz="0" w:space="0" w:color="auto"/>
          </w:divBdr>
        </w:div>
        <w:div w:id="759568503">
          <w:marLeft w:val="0"/>
          <w:marRight w:val="0"/>
          <w:marTop w:val="0"/>
          <w:marBottom w:val="0"/>
          <w:divBdr>
            <w:top w:val="none" w:sz="0" w:space="0" w:color="auto"/>
            <w:left w:val="none" w:sz="0" w:space="0" w:color="auto"/>
            <w:bottom w:val="none" w:sz="0" w:space="0" w:color="auto"/>
            <w:right w:val="none" w:sz="0" w:space="0" w:color="auto"/>
          </w:divBdr>
        </w:div>
        <w:div w:id="830491041">
          <w:marLeft w:val="0"/>
          <w:marRight w:val="0"/>
          <w:marTop w:val="0"/>
          <w:marBottom w:val="0"/>
          <w:divBdr>
            <w:top w:val="none" w:sz="0" w:space="0" w:color="auto"/>
            <w:left w:val="none" w:sz="0" w:space="0" w:color="auto"/>
            <w:bottom w:val="none" w:sz="0" w:space="0" w:color="auto"/>
            <w:right w:val="none" w:sz="0" w:space="0" w:color="auto"/>
          </w:divBdr>
        </w:div>
        <w:div w:id="895896546">
          <w:marLeft w:val="0"/>
          <w:marRight w:val="0"/>
          <w:marTop w:val="0"/>
          <w:marBottom w:val="0"/>
          <w:divBdr>
            <w:top w:val="none" w:sz="0" w:space="0" w:color="auto"/>
            <w:left w:val="none" w:sz="0" w:space="0" w:color="auto"/>
            <w:bottom w:val="none" w:sz="0" w:space="0" w:color="auto"/>
            <w:right w:val="none" w:sz="0" w:space="0" w:color="auto"/>
          </w:divBdr>
        </w:div>
        <w:div w:id="995180541">
          <w:marLeft w:val="0"/>
          <w:marRight w:val="0"/>
          <w:marTop w:val="0"/>
          <w:marBottom w:val="0"/>
          <w:divBdr>
            <w:top w:val="none" w:sz="0" w:space="0" w:color="auto"/>
            <w:left w:val="none" w:sz="0" w:space="0" w:color="auto"/>
            <w:bottom w:val="none" w:sz="0" w:space="0" w:color="auto"/>
            <w:right w:val="none" w:sz="0" w:space="0" w:color="auto"/>
          </w:divBdr>
        </w:div>
        <w:div w:id="1038313727">
          <w:marLeft w:val="0"/>
          <w:marRight w:val="0"/>
          <w:marTop w:val="0"/>
          <w:marBottom w:val="0"/>
          <w:divBdr>
            <w:top w:val="none" w:sz="0" w:space="0" w:color="auto"/>
            <w:left w:val="none" w:sz="0" w:space="0" w:color="auto"/>
            <w:bottom w:val="none" w:sz="0" w:space="0" w:color="auto"/>
            <w:right w:val="none" w:sz="0" w:space="0" w:color="auto"/>
          </w:divBdr>
        </w:div>
        <w:div w:id="1042368239">
          <w:marLeft w:val="0"/>
          <w:marRight w:val="0"/>
          <w:marTop w:val="0"/>
          <w:marBottom w:val="0"/>
          <w:divBdr>
            <w:top w:val="none" w:sz="0" w:space="0" w:color="auto"/>
            <w:left w:val="none" w:sz="0" w:space="0" w:color="auto"/>
            <w:bottom w:val="none" w:sz="0" w:space="0" w:color="auto"/>
            <w:right w:val="none" w:sz="0" w:space="0" w:color="auto"/>
          </w:divBdr>
        </w:div>
        <w:div w:id="1063602209">
          <w:marLeft w:val="0"/>
          <w:marRight w:val="0"/>
          <w:marTop w:val="0"/>
          <w:marBottom w:val="0"/>
          <w:divBdr>
            <w:top w:val="none" w:sz="0" w:space="0" w:color="auto"/>
            <w:left w:val="none" w:sz="0" w:space="0" w:color="auto"/>
            <w:bottom w:val="none" w:sz="0" w:space="0" w:color="auto"/>
            <w:right w:val="none" w:sz="0" w:space="0" w:color="auto"/>
          </w:divBdr>
        </w:div>
        <w:div w:id="1130709493">
          <w:marLeft w:val="0"/>
          <w:marRight w:val="0"/>
          <w:marTop w:val="0"/>
          <w:marBottom w:val="0"/>
          <w:divBdr>
            <w:top w:val="none" w:sz="0" w:space="0" w:color="auto"/>
            <w:left w:val="none" w:sz="0" w:space="0" w:color="auto"/>
            <w:bottom w:val="none" w:sz="0" w:space="0" w:color="auto"/>
            <w:right w:val="none" w:sz="0" w:space="0" w:color="auto"/>
          </w:divBdr>
        </w:div>
        <w:div w:id="1201672757">
          <w:marLeft w:val="0"/>
          <w:marRight w:val="0"/>
          <w:marTop w:val="0"/>
          <w:marBottom w:val="0"/>
          <w:divBdr>
            <w:top w:val="none" w:sz="0" w:space="0" w:color="auto"/>
            <w:left w:val="none" w:sz="0" w:space="0" w:color="auto"/>
            <w:bottom w:val="none" w:sz="0" w:space="0" w:color="auto"/>
            <w:right w:val="none" w:sz="0" w:space="0" w:color="auto"/>
          </w:divBdr>
        </w:div>
        <w:div w:id="1233739902">
          <w:marLeft w:val="0"/>
          <w:marRight w:val="0"/>
          <w:marTop w:val="0"/>
          <w:marBottom w:val="0"/>
          <w:divBdr>
            <w:top w:val="none" w:sz="0" w:space="0" w:color="auto"/>
            <w:left w:val="none" w:sz="0" w:space="0" w:color="auto"/>
            <w:bottom w:val="none" w:sz="0" w:space="0" w:color="auto"/>
            <w:right w:val="none" w:sz="0" w:space="0" w:color="auto"/>
          </w:divBdr>
        </w:div>
        <w:div w:id="1255170755">
          <w:marLeft w:val="0"/>
          <w:marRight w:val="0"/>
          <w:marTop w:val="0"/>
          <w:marBottom w:val="0"/>
          <w:divBdr>
            <w:top w:val="none" w:sz="0" w:space="0" w:color="auto"/>
            <w:left w:val="none" w:sz="0" w:space="0" w:color="auto"/>
            <w:bottom w:val="none" w:sz="0" w:space="0" w:color="auto"/>
            <w:right w:val="none" w:sz="0" w:space="0" w:color="auto"/>
          </w:divBdr>
        </w:div>
        <w:div w:id="1409763965">
          <w:marLeft w:val="0"/>
          <w:marRight w:val="0"/>
          <w:marTop w:val="0"/>
          <w:marBottom w:val="0"/>
          <w:divBdr>
            <w:top w:val="none" w:sz="0" w:space="0" w:color="auto"/>
            <w:left w:val="none" w:sz="0" w:space="0" w:color="auto"/>
            <w:bottom w:val="none" w:sz="0" w:space="0" w:color="auto"/>
            <w:right w:val="none" w:sz="0" w:space="0" w:color="auto"/>
          </w:divBdr>
        </w:div>
        <w:div w:id="1424499002">
          <w:marLeft w:val="0"/>
          <w:marRight w:val="0"/>
          <w:marTop w:val="0"/>
          <w:marBottom w:val="0"/>
          <w:divBdr>
            <w:top w:val="none" w:sz="0" w:space="0" w:color="auto"/>
            <w:left w:val="none" w:sz="0" w:space="0" w:color="auto"/>
            <w:bottom w:val="none" w:sz="0" w:space="0" w:color="auto"/>
            <w:right w:val="none" w:sz="0" w:space="0" w:color="auto"/>
          </w:divBdr>
        </w:div>
        <w:div w:id="1441216770">
          <w:marLeft w:val="0"/>
          <w:marRight w:val="0"/>
          <w:marTop w:val="0"/>
          <w:marBottom w:val="0"/>
          <w:divBdr>
            <w:top w:val="none" w:sz="0" w:space="0" w:color="auto"/>
            <w:left w:val="none" w:sz="0" w:space="0" w:color="auto"/>
            <w:bottom w:val="none" w:sz="0" w:space="0" w:color="auto"/>
            <w:right w:val="none" w:sz="0" w:space="0" w:color="auto"/>
          </w:divBdr>
        </w:div>
        <w:div w:id="1449857845">
          <w:marLeft w:val="0"/>
          <w:marRight w:val="0"/>
          <w:marTop w:val="0"/>
          <w:marBottom w:val="0"/>
          <w:divBdr>
            <w:top w:val="none" w:sz="0" w:space="0" w:color="auto"/>
            <w:left w:val="none" w:sz="0" w:space="0" w:color="auto"/>
            <w:bottom w:val="none" w:sz="0" w:space="0" w:color="auto"/>
            <w:right w:val="none" w:sz="0" w:space="0" w:color="auto"/>
          </w:divBdr>
        </w:div>
        <w:div w:id="1605990528">
          <w:marLeft w:val="0"/>
          <w:marRight w:val="0"/>
          <w:marTop w:val="0"/>
          <w:marBottom w:val="0"/>
          <w:divBdr>
            <w:top w:val="none" w:sz="0" w:space="0" w:color="auto"/>
            <w:left w:val="none" w:sz="0" w:space="0" w:color="auto"/>
            <w:bottom w:val="none" w:sz="0" w:space="0" w:color="auto"/>
            <w:right w:val="none" w:sz="0" w:space="0" w:color="auto"/>
          </w:divBdr>
        </w:div>
        <w:div w:id="1656836489">
          <w:marLeft w:val="0"/>
          <w:marRight w:val="0"/>
          <w:marTop w:val="0"/>
          <w:marBottom w:val="0"/>
          <w:divBdr>
            <w:top w:val="none" w:sz="0" w:space="0" w:color="auto"/>
            <w:left w:val="none" w:sz="0" w:space="0" w:color="auto"/>
            <w:bottom w:val="none" w:sz="0" w:space="0" w:color="auto"/>
            <w:right w:val="none" w:sz="0" w:space="0" w:color="auto"/>
          </w:divBdr>
        </w:div>
        <w:div w:id="1777168920">
          <w:marLeft w:val="0"/>
          <w:marRight w:val="0"/>
          <w:marTop w:val="0"/>
          <w:marBottom w:val="0"/>
          <w:divBdr>
            <w:top w:val="none" w:sz="0" w:space="0" w:color="auto"/>
            <w:left w:val="none" w:sz="0" w:space="0" w:color="auto"/>
            <w:bottom w:val="none" w:sz="0" w:space="0" w:color="auto"/>
            <w:right w:val="none" w:sz="0" w:space="0" w:color="auto"/>
          </w:divBdr>
        </w:div>
        <w:div w:id="1823084004">
          <w:marLeft w:val="0"/>
          <w:marRight w:val="0"/>
          <w:marTop w:val="0"/>
          <w:marBottom w:val="0"/>
          <w:divBdr>
            <w:top w:val="none" w:sz="0" w:space="0" w:color="auto"/>
            <w:left w:val="none" w:sz="0" w:space="0" w:color="auto"/>
            <w:bottom w:val="none" w:sz="0" w:space="0" w:color="auto"/>
            <w:right w:val="none" w:sz="0" w:space="0" w:color="auto"/>
          </w:divBdr>
        </w:div>
        <w:div w:id="1862696041">
          <w:marLeft w:val="0"/>
          <w:marRight w:val="0"/>
          <w:marTop w:val="0"/>
          <w:marBottom w:val="0"/>
          <w:divBdr>
            <w:top w:val="none" w:sz="0" w:space="0" w:color="auto"/>
            <w:left w:val="none" w:sz="0" w:space="0" w:color="auto"/>
            <w:bottom w:val="none" w:sz="0" w:space="0" w:color="auto"/>
            <w:right w:val="none" w:sz="0" w:space="0" w:color="auto"/>
          </w:divBdr>
        </w:div>
        <w:div w:id="1934165387">
          <w:marLeft w:val="0"/>
          <w:marRight w:val="0"/>
          <w:marTop w:val="0"/>
          <w:marBottom w:val="0"/>
          <w:divBdr>
            <w:top w:val="none" w:sz="0" w:space="0" w:color="auto"/>
            <w:left w:val="none" w:sz="0" w:space="0" w:color="auto"/>
            <w:bottom w:val="none" w:sz="0" w:space="0" w:color="auto"/>
            <w:right w:val="none" w:sz="0" w:space="0" w:color="auto"/>
          </w:divBdr>
        </w:div>
        <w:div w:id="1986931729">
          <w:marLeft w:val="0"/>
          <w:marRight w:val="0"/>
          <w:marTop w:val="0"/>
          <w:marBottom w:val="0"/>
          <w:divBdr>
            <w:top w:val="none" w:sz="0" w:space="0" w:color="auto"/>
            <w:left w:val="none" w:sz="0" w:space="0" w:color="auto"/>
            <w:bottom w:val="none" w:sz="0" w:space="0" w:color="auto"/>
            <w:right w:val="none" w:sz="0" w:space="0" w:color="auto"/>
          </w:divBdr>
        </w:div>
        <w:div w:id="2016616795">
          <w:marLeft w:val="0"/>
          <w:marRight w:val="0"/>
          <w:marTop w:val="0"/>
          <w:marBottom w:val="0"/>
          <w:divBdr>
            <w:top w:val="none" w:sz="0" w:space="0" w:color="auto"/>
            <w:left w:val="none" w:sz="0" w:space="0" w:color="auto"/>
            <w:bottom w:val="none" w:sz="0" w:space="0" w:color="auto"/>
            <w:right w:val="none" w:sz="0" w:space="0" w:color="auto"/>
          </w:divBdr>
        </w:div>
        <w:div w:id="2024358678">
          <w:marLeft w:val="0"/>
          <w:marRight w:val="0"/>
          <w:marTop w:val="0"/>
          <w:marBottom w:val="0"/>
          <w:divBdr>
            <w:top w:val="none" w:sz="0" w:space="0" w:color="auto"/>
            <w:left w:val="none" w:sz="0" w:space="0" w:color="auto"/>
            <w:bottom w:val="none" w:sz="0" w:space="0" w:color="auto"/>
            <w:right w:val="none" w:sz="0" w:space="0" w:color="auto"/>
          </w:divBdr>
        </w:div>
        <w:div w:id="2072076819">
          <w:marLeft w:val="0"/>
          <w:marRight w:val="0"/>
          <w:marTop w:val="0"/>
          <w:marBottom w:val="0"/>
          <w:divBdr>
            <w:top w:val="none" w:sz="0" w:space="0" w:color="auto"/>
            <w:left w:val="none" w:sz="0" w:space="0" w:color="auto"/>
            <w:bottom w:val="none" w:sz="0" w:space="0" w:color="auto"/>
            <w:right w:val="none" w:sz="0" w:space="0" w:color="auto"/>
          </w:divBdr>
        </w:div>
        <w:div w:id="2078086901">
          <w:marLeft w:val="0"/>
          <w:marRight w:val="0"/>
          <w:marTop w:val="0"/>
          <w:marBottom w:val="0"/>
          <w:divBdr>
            <w:top w:val="none" w:sz="0" w:space="0" w:color="auto"/>
            <w:left w:val="none" w:sz="0" w:space="0" w:color="auto"/>
            <w:bottom w:val="none" w:sz="0" w:space="0" w:color="auto"/>
            <w:right w:val="none" w:sz="0" w:space="0" w:color="auto"/>
          </w:divBdr>
        </w:div>
        <w:div w:id="2113697562">
          <w:marLeft w:val="0"/>
          <w:marRight w:val="0"/>
          <w:marTop w:val="0"/>
          <w:marBottom w:val="0"/>
          <w:divBdr>
            <w:top w:val="none" w:sz="0" w:space="0" w:color="auto"/>
            <w:left w:val="none" w:sz="0" w:space="0" w:color="auto"/>
            <w:bottom w:val="none" w:sz="0" w:space="0" w:color="auto"/>
            <w:right w:val="none" w:sz="0" w:space="0" w:color="auto"/>
          </w:divBdr>
        </w:div>
        <w:div w:id="2144230080">
          <w:marLeft w:val="0"/>
          <w:marRight w:val="0"/>
          <w:marTop w:val="0"/>
          <w:marBottom w:val="0"/>
          <w:divBdr>
            <w:top w:val="none" w:sz="0" w:space="0" w:color="auto"/>
            <w:left w:val="none" w:sz="0" w:space="0" w:color="auto"/>
            <w:bottom w:val="none" w:sz="0" w:space="0" w:color="auto"/>
            <w:right w:val="none" w:sz="0" w:space="0" w:color="auto"/>
          </w:divBdr>
        </w:div>
      </w:divsChild>
    </w:div>
    <w:div w:id="464936113">
      <w:bodyDiv w:val="1"/>
      <w:marLeft w:val="0"/>
      <w:marRight w:val="0"/>
      <w:marTop w:val="0"/>
      <w:marBottom w:val="0"/>
      <w:divBdr>
        <w:top w:val="none" w:sz="0" w:space="0" w:color="auto"/>
        <w:left w:val="none" w:sz="0" w:space="0" w:color="auto"/>
        <w:bottom w:val="none" w:sz="0" w:space="0" w:color="auto"/>
        <w:right w:val="none" w:sz="0" w:space="0" w:color="auto"/>
      </w:divBdr>
    </w:div>
    <w:div w:id="478494376">
      <w:bodyDiv w:val="1"/>
      <w:marLeft w:val="0"/>
      <w:marRight w:val="0"/>
      <w:marTop w:val="0"/>
      <w:marBottom w:val="0"/>
      <w:divBdr>
        <w:top w:val="none" w:sz="0" w:space="0" w:color="auto"/>
        <w:left w:val="none" w:sz="0" w:space="0" w:color="auto"/>
        <w:bottom w:val="none" w:sz="0" w:space="0" w:color="auto"/>
        <w:right w:val="none" w:sz="0" w:space="0" w:color="auto"/>
      </w:divBdr>
    </w:div>
    <w:div w:id="521672853">
      <w:bodyDiv w:val="1"/>
      <w:marLeft w:val="0"/>
      <w:marRight w:val="0"/>
      <w:marTop w:val="0"/>
      <w:marBottom w:val="0"/>
      <w:divBdr>
        <w:top w:val="none" w:sz="0" w:space="0" w:color="auto"/>
        <w:left w:val="none" w:sz="0" w:space="0" w:color="auto"/>
        <w:bottom w:val="none" w:sz="0" w:space="0" w:color="auto"/>
        <w:right w:val="none" w:sz="0" w:space="0" w:color="auto"/>
      </w:divBdr>
    </w:div>
    <w:div w:id="581062309">
      <w:bodyDiv w:val="1"/>
      <w:marLeft w:val="0"/>
      <w:marRight w:val="0"/>
      <w:marTop w:val="0"/>
      <w:marBottom w:val="0"/>
      <w:divBdr>
        <w:top w:val="none" w:sz="0" w:space="0" w:color="auto"/>
        <w:left w:val="none" w:sz="0" w:space="0" w:color="auto"/>
        <w:bottom w:val="none" w:sz="0" w:space="0" w:color="auto"/>
        <w:right w:val="none" w:sz="0" w:space="0" w:color="auto"/>
      </w:divBdr>
    </w:div>
    <w:div w:id="582449924">
      <w:bodyDiv w:val="1"/>
      <w:marLeft w:val="0"/>
      <w:marRight w:val="0"/>
      <w:marTop w:val="0"/>
      <w:marBottom w:val="0"/>
      <w:divBdr>
        <w:top w:val="none" w:sz="0" w:space="0" w:color="auto"/>
        <w:left w:val="none" w:sz="0" w:space="0" w:color="auto"/>
        <w:bottom w:val="none" w:sz="0" w:space="0" w:color="auto"/>
        <w:right w:val="none" w:sz="0" w:space="0" w:color="auto"/>
      </w:divBdr>
    </w:div>
    <w:div w:id="621108307">
      <w:bodyDiv w:val="1"/>
      <w:marLeft w:val="0"/>
      <w:marRight w:val="0"/>
      <w:marTop w:val="0"/>
      <w:marBottom w:val="0"/>
      <w:divBdr>
        <w:top w:val="none" w:sz="0" w:space="0" w:color="auto"/>
        <w:left w:val="none" w:sz="0" w:space="0" w:color="auto"/>
        <w:bottom w:val="none" w:sz="0" w:space="0" w:color="auto"/>
        <w:right w:val="none" w:sz="0" w:space="0" w:color="auto"/>
      </w:divBdr>
    </w:div>
    <w:div w:id="660160386">
      <w:bodyDiv w:val="1"/>
      <w:marLeft w:val="0"/>
      <w:marRight w:val="0"/>
      <w:marTop w:val="0"/>
      <w:marBottom w:val="0"/>
      <w:divBdr>
        <w:top w:val="none" w:sz="0" w:space="0" w:color="auto"/>
        <w:left w:val="none" w:sz="0" w:space="0" w:color="auto"/>
        <w:bottom w:val="none" w:sz="0" w:space="0" w:color="auto"/>
        <w:right w:val="none" w:sz="0" w:space="0" w:color="auto"/>
      </w:divBdr>
    </w:div>
    <w:div w:id="661466012">
      <w:bodyDiv w:val="1"/>
      <w:marLeft w:val="0"/>
      <w:marRight w:val="0"/>
      <w:marTop w:val="0"/>
      <w:marBottom w:val="0"/>
      <w:divBdr>
        <w:top w:val="none" w:sz="0" w:space="0" w:color="auto"/>
        <w:left w:val="none" w:sz="0" w:space="0" w:color="auto"/>
        <w:bottom w:val="none" w:sz="0" w:space="0" w:color="auto"/>
        <w:right w:val="none" w:sz="0" w:space="0" w:color="auto"/>
      </w:divBdr>
      <w:divsChild>
        <w:div w:id="2124492114">
          <w:marLeft w:val="0"/>
          <w:marRight w:val="0"/>
          <w:marTop w:val="0"/>
          <w:marBottom w:val="0"/>
          <w:divBdr>
            <w:top w:val="none" w:sz="0" w:space="0" w:color="auto"/>
            <w:left w:val="none" w:sz="0" w:space="0" w:color="auto"/>
            <w:bottom w:val="none" w:sz="0" w:space="0" w:color="auto"/>
            <w:right w:val="none" w:sz="0" w:space="0" w:color="auto"/>
          </w:divBdr>
        </w:div>
      </w:divsChild>
    </w:div>
    <w:div w:id="674263545">
      <w:bodyDiv w:val="1"/>
      <w:marLeft w:val="0"/>
      <w:marRight w:val="0"/>
      <w:marTop w:val="0"/>
      <w:marBottom w:val="0"/>
      <w:divBdr>
        <w:top w:val="none" w:sz="0" w:space="0" w:color="auto"/>
        <w:left w:val="none" w:sz="0" w:space="0" w:color="auto"/>
        <w:bottom w:val="none" w:sz="0" w:space="0" w:color="auto"/>
        <w:right w:val="none" w:sz="0" w:space="0" w:color="auto"/>
      </w:divBdr>
    </w:div>
    <w:div w:id="682513076">
      <w:bodyDiv w:val="1"/>
      <w:marLeft w:val="0"/>
      <w:marRight w:val="0"/>
      <w:marTop w:val="0"/>
      <w:marBottom w:val="0"/>
      <w:divBdr>
        <w:top w:val="none" w:sz="0" w:space="0" w:color="auto"/>
        <w:left w:val="none" w:sz="0" w:space="0" w:color="auto"/>
        <w:bottom w:val="none" w:sz="0" w:space="0" w:color="auto"/>
        <w:right w:val="none" w:sz="0" w:space="0" w:color="auto"/>
      </w:divBdr>
    </w:div>
    <w:div w:id="684983221">
      <w:bodyDiv w:val="1"/>
      <w:marLeft w:val="0"/>
      <w:marRight w:val="0"/>
      <w:marTop w:val="0"/>
      <w:marBottom w:val="0"/>
      <w:divBdr>
        <w:top w:val="none" w:sz="0" w:space="0" w:color="auto"/>
        <w:left w:val="none" w:sz="0" w:space="0" w:color="auto"/>
        <w:bottom w:val="none" w:sz="0" w:space="0" w:color="auto"/>
        <w:right w:val="none" w:sz="0" w:space="0" w:color="auto"/>
      </w:divBdr>
    </w:div>
    <w:div w:id="699545943">
      <w:bodyDiv w:val="1"/>
      <w:marLeft w:val="0"/>
      <w:marRight w:val="0"/>
      <w:marTop w:val="0"/>
      <w:marBottom w:val="0"/>
      <w:divBdr>
        <w:top w:val="none" w:sz="0" w:space="0" w:color="auto"/>
        <w:left w:val="none" w:sz="0" w:space="0" w:color="auto"/>
        <w:bottom w:val="none" w:sz="0" w:space="0" w:color="auto"/>
        <w:right w:val="none" w:sz="0" w:space="0" w:color="auto"/>
      </w:divBdr>
    </w:div>
    <w:div w:id="703864247">
      <w:bodyDiv w:val="1"/>
      <w:marLeft w:val="0"/>
      <w:marRight w:val="0"/>
      <w:marTop w:val="0"/>
      <w:marBottom w:val="0"/>
      <w:divBdr>
        <w:top w:val="none" w:sz="0" w:space="0" w:color="auto"/>
        <w:left w:val="none" w:sz="0" w:space="0" w:color="auto"/>
        <w:bottom w:val="none" w:sz="0" w:space="0" w:color="auto"/>
        <w:right w:val="none" w:sz="0" w:space="0" w:color="auto"/>
      </w:divBdr>
    </w:div>
    <w:div w:id="709257749">
      <w:bodyDiv w:val="1"/>
      <w:marLeft w:val="0"/>
      <w:marRight w:val="0"/>
      <w:marTop w:val="0"/>
      <w:marBottom w:val="0"/>
      <w:divBdr>
        <w:top w:val="none" w:sz="0" w:space="0" w:color="auto"/>
        <w:left w:val="none" w:sz="0" w:space="0" w:color="auto"/>
        <w:bottom w:val="none" w:sz="0" w:space="0" w:color="auto"/>
        <w:right w:val="none" w:sz="0" w:space="0" w:color="auto"/>
      </w:divBdr>
      <w:divsChild>
        <w:div w:id="574516904">
          <w:marLeft w:val="0"/>
          <w:marRight w:val="0"/>
          <w:marTop w:val="0"/>
          <w:marBottom w:val="0"/>
          <w:divBdr>
            <w:top w:val="none" w:sz="0" w:space="0" w:color="auto"/>
            <w:left w:val="none" w:sz="0" w:space="0" w:color="auto"/>
            <w:bottom w:val="none" w:sz="0" w:space="0" w:color="auto"/>
            <w:right w:val="none" w:sz="0" w:space="0" w:color="auto"/>
          </w:divBdr>
        </w:div>
        <w:div w:id="762847842">
          <w:marLeft w:val="0"/>
          <w:marRight w:val="0"/>
          <w:marTop w:val="0"/>
          <w:marBottom w:val="0"/>
          <w:divBdr>
            <w:top w:val="none" w:sz="0" w:space="0" w:color="auto"/>
            <w:left w:val="none" w:sz="0" w:space="0" w:color="auto"/>
            <w:bottom w:val="none" w:sz="0" w:space="0" w:color="auto"/>
            <w:right w:val="none" w:sz="0" w:space="0" w:color="auto"/>
          </w:divBdr>
        </w:div>
        <w:div w:id="1107772336">
          <w:marLeft w:val="0"/>
          <w:marRight w:val="0"/>
          <w:marTop w:val="0"/>
          <w:marBottom w:val="0"/>
          <w:divBdr>
            <w:top w:val="none" w:sz="0" w:space="0" w:color="auto"/>
            <w:left w:val="none" w:sz="0" w:space="0" w:color="auto"/>
            <w:bottom w:val="none" w:sz="0" w:space="0" w:color="auto"/>
            <w:right w:val="none" w:sz="0" w:space="0" w:color="auto"/>
          </w:divBdr>
        </w:div>
        <w:div w:id="1262254977">
          <w:marLeft w:val="0"/>
          <w:marRight w:val="0"/>
          <w:marTop w:val="0"/>
          <w:marBottom w:val="0"/>
          <w:divBdr>
            <w:top w:val="none" w:sz="0" w:space="0" w:color="auto"/>
            <w:left w:val="none" w:sz="0" w:space="0" w:color="auto"/>
            <w:bottom w:val="none" w:sz="0" w:space="0" w:color="auto"/>
            <w:right w:val="none" w:sz="0" w:space="0" w:color="auto"/>
          </w:divBdr>
        </w:div>
        <w:div w:id="1298990868">
          <w:marLeft w:val="0"/>
          <w:marRight w:val="0"/>
          <w:marTop w:val="0"/>
          <w:marBottom w:val="0"/>
          <w:divBdr>
            <w:top w:val="none" w:sz="0" w:space="0" w:color="auto"/>
            <w:left w:val="none" w:sz="0" w:space="0" w:color="auto"/>
            <w:bottom w:val="none" w:sz="0" w:space="0" w:color="auto"/>
            <w:right w:val="none" w:sz="0" w:space="0" w:color="auto"/>
          </w:divBdr>
        </w:div>
        <w:div w:id="1396246787">
          <w:marLeft w:val="0"/>
          <w:marRight w:val="0"/>
          <w:marTop w:val="0"/>
          <w:marBottom w:val="0"/>
          <w:divBdr>
            <w:top w:val="none" w:sz="0" w:space="0" w:color="auto"/>
            <w:left w:val="none" w:sz="0" w:space="0" w:color="auto"/>
            <w:bottom w:val="none" w:sz="0" w:space="0" w:color="auto"/>
            <w:right w:val="none" w:sz="0" w:space="0" w:color="auto"/>
          </w:divBdr>
        </w:div>
      </w:divsChild>
    </w:div>
    <w:div w:id="723411939">
      <w:bodyDiv w:val="1"/>
      <w:marLeft w:val="0"/>
      <w:marRight w:val="0"/>
      <w:marTop w:val="0"/>
      <w:marBottom w:val="0"/>
      <w:divBdr>
        <w:top w:val="none" w:sz="0" w:space="0" w:color="auto"/>
        <w:left w:val="none" w:sz="0" w:space="0" w:color="auto"/>
        <w:bottom w:val="none" w:sz="0" w:space="0" w:color="auto"/>
        <w:right w:val="none" w:sz="0" w:space="0" w:color="auto"/>
      </w:divBdr>
    </w:div>
    <w:div w:id="730544476">
      <w:bodyDiv w:val="1"/>
      <w:marLeft w:val="0"/>
      <w:marRight w:val="0"/>
      <w:marTop w:val="0"/>
      <w:marBottom w:val="0"/>
      <w:divBdr>
        <w:top w:val="none" w:sz="0" w:space="0" w:color="auto"/>
        <w:left w:val="none" w:sz="0" w:space="0" w:color="auto"/>
        <w:bottom w:val="none" w:sz="0" w:space="0" w:color="auto"/>
        <w:right w:val="none" w:sz="0" w:space="0" w:color="auto"/>
      </w:divBdr>
    </w:div>
    <w:div w:id="738602914">
      <w:bodyDiv w:val="1"/>
      <w:marLeft w:val="0"/>
      <w:marRight w:val="0"/>
      <w:marTop w:val="0"/>
      <w:marBottom w:val="0"/>
      <w:divBdr>
        <w:top w:val="none" w:sz="0" w:space="0" w:color="auto"/>
        <w:left w:val="none" w:sz="0" w:space="0" w:color="auto"/>
        <w:bottom w:val="none" w:sz="0" w:space="0" w:color="auto"/>
        <w:right w:val="none" w:sz="0" w:space="0" w:color="auto"/>
      </w:divBdr>
    </w:div>
    <w:div w:id="742218288">
      <w:bodyDiv w:val="1"/>
      <w:marLeft w:val="0"/>
      <w:marRight w:val="0"/>
      <w:marTop w:val="0"/>
      <w:marBottom w:val="0"/>
      <w:divBdr>
        <w:top w:val="none" w:sz="0" w:space="0" w:color="auto"/>
        <w:left w:val="none" w:sz="0" w:space="0" w:color="auto"/>
        <w:bottom w:val="none" w:sz="0" w:space="0" w:color="auto"/>
        <w:right w:val="none" w:sz="0" w:space="0" w:color="auto"/>
      </w:divBdr>
    </w:div>
    <w:div w:id="747968593">
      <w:bodyDiv w:val="1"/>
      <w:marLeft w:val="0"/>
      <w:marRight w:val="0"/>
      <w:marTop w:val="0"/>
      <w:marBottom w:val="0"/>
      <w:divBdr>
        <w:top w:val="none" w:sz="0" w:space="0" w:color="auto"/>
        <w:left w:val="none" w:sz="0" w:space="0" w:color="auto"/>
        <w:bottom w:val="none" w:sz="0" w:space="0" w:color="auto"/>
        <w:right w:val="none" w:sz="0" w:space="0" w:color="auto"/>
      </w:divBdr>
    </w:div>
    <w:div w:id="748773553">
      <w:bodyDiv w:val="1"/>
      <w:marLeft w:val="0"/>
      <w:marRight w:val="0"/>
      <w:marTop w:val="0"/>
      <w:marBottom w:val="0"/>
      <w:divBdr>
        <w:top w:val="none" w:sz="0" w:space="0" w:color="auto"/>
        <w:left w:val="none" w:sz="0" w:space="0" w:color="auto"/>
        <w:bottom w:val="none" w:sz="0" w:space="0" w:color="auto"/>
        <w:right w:val="none" w:sz="0" w:space="0" w:color="auto"/>
      </w:divBdr>
    </w:div>
    <w:div w:id="750125106">
      <w:bodyDiv w:val="1"/>
      <w:marLeft w:val="0"/>
      <w:marRight w:val="0"/>
      <w:marTop w:val="0"/>
      <w:marBottom w:val="0"/>
      <w:divBdr>
        <w:top w:val="none" w:sz="0" w:space="0" w:color="auto"/>
        <w:left w:val="none" w:sz="0" w:space="0" w:color="auto"/>
        <w:bottom w:val="none" w:sz="0" w:space="0" w:color="auto"/>
        <w:right w:val="none" w:sz="0" w:space="0" w:color="auto"/>
      </w:divBdr>
    </w:div>
    <w:div w:id="758479292">
      <w:bodyDiv w:val="1"/>
      <w:marLeft w:val="0"/>
      <w:marRight w:val="0"/>
      <w:marTop w:val="0"/>
      <w:marBottom w:val="0"/>
      <w:divBdr>
        <w:top w:val="none" w:sz="0" w:space="0" w:color="auto"/>
        <w:left w:val="none" w:sz="0" w:space="0" w:color="auto"/>
        <w:bottom w:val="none" w:sz="0" w:space="0" w:color="auto"/>
        <w:right w:val="none" w:sz="0" w:space="0" w:color="auto"/>
      </w:divBdr>
    </w:div>
    <w:div w:id="758597013">
      <w:bodyDiv w:val="1"/>
      <w:marLeft w:val="0"/>
      <w:marRight w:val="0"/>
      <w:marTop w:val="0"/>
      <w:marBottom w:val="0"/>
      <w:divBdr>
        <w:top w:val="none" w:sz="0" w:space="0" w:color="auto"/>
        <w:left w:val="none" w:sz="0" w:space="0" w:color="auto"/>
        <w:bottom w:val="none" w:sz="0" w:space="0" w:color="auto"/>
        <w:right w:val="none" w:sz="0" w:space="0" w:color="auto"/>
      </w:divBdr>
    </w:div>
    <w:div w:id="773672121">
      <w:bodyDiv w:val="1"/>
      <w:marLeft w:val="0"/>
      <w:marRight w:val="0"/>
      <w:marTop w:val="0"/>
      <w:marBottom w:val="0"/>
      <w:divBdr>
        <w:top w:val="none" w:sz="0" w:space="0" w:color="auto"/>
        <w:left w:val="none" w:sz="0" w:space="0" w:color="auto"/>
        <w:bottom w:val="none" w:sz="0" w:space="0" w:color="auto"/>
        <w:right w:val="none" w:sz="0" w:space="0" w:color="auto"/>
      </w:divBdr>
    </w:div>
    <w:div w:id="800617775">
      <w:bodyDiv w:val="1"/>
      <w:marLeft w:val="0"/>
      <w:marRight w:val="0"/>
      <w:marTop w:val="0"/>
      <w:marBottom w:val="0"/>
      <w:divBdr>
        <w:top w:val="none" w:sz="0" w:space="0" w:color="auto"/>
        <w:left w:val="none" w:sz="0" w:space="0" w:color="auto"/>
        <w:bottom w:val="none" w:sz="0" w:space="0" w:color="auto"/>
        <w:right w:val="none" w:sz="0" w:space="0" w:color="auto"/>
      </w:divBdr>
    </w:div>
    <w:div w:id="844831860">
      <w:bodyDiv w:val="1"/>
      <w:marLeft w:val="0"/>
      <w:marRight w:val="0"/>
      <w:marTop w:val="0"/>
      <w:marBottom w:val="0"/>
      <w:divBdr>
        <w:top w:val="none" w:sz="0" w:space="0" w:color="auto"/>
        <w:left w:val="none" w:sz="0" w:space="0" w:color="auto"/>
        <w:bottom w:val="none" w:sz="0" w:space="0" w:color="auto"/>
        <w:right w:val="none" w:sz="0" w:space="0" w:color="auto"/>
      </w:divBdr>
    </w:div>
    <w:div w:id="878009758">
      <w:bodyDiv w:val="1"/>
      <w:marLeft w:val="0"/>
      <w:marRight w:val="0"/>
      <w:marTop w:val="0"/>
      <w:marBottom w:val="0"/>
      <w:divBdr>
        <w:top w:val="none" w:sz="0" w:space="0" w:color="auto"/>
        <w:left w:val="none" w:sz="0" w:space="0" w:color="auto"/>
        <w:bottom w:val="none" w:sz="0" w:space="0" w:color="auto"/>
        <w:right w:val="none" w:sz="0" w:space="0" w:color="auto"/>
      </w:divBdr>
    </w:div>
    <w:div w:id="882406999">
      <w:bodyDiv w:val="1"/>
      <w:marLeft w:val="0"/>
      <w:marRight w:val="0"/>
      <w:marTop w:val="0"/>
      <w:marBottom w:val="0"/>
      <w:divBdr>
        <w:top w:val="none" w:sz="0" w:space="0" w:color="auto"/>
        <w:left w:val="none" w:sz="0" w:space="0" w:color="auto"/>
        <w:bottom w:val="none" w:sz="0" w:space="0" w:color="auto"/>
        <w:right w:val="none" w:sz="0" w:space="0" w:color="auto"/>
      </w:divBdr>
    </w:div>
    <w:div w:id="909268366">
      <w:bodyDiv w:val="1"/>
      <w:marLeft w:val="0"/>
      <w:marRight w:val="0"/>
      <w:marTop w:val="0"/>
      <w:marBottom w:val="0"/>
      <w:divBdr>
        <w:top w:val="none" w:sz="0" w:space="0" w:color="auto"/>
        <w:left w:val="none" w:sz="0" w:space="0" w:color="auto"/>
        <w:bottom w:val="none" w:sz="0" w:space="0" w:color="auto"/>
        <w:right w:val="none" w:sz="0" w:space="0" w:color="auto"/>
      </w:divBdr>
    </w:div>
    <w:div w:id="915820419">
      <w:bodyDiv w:val="1"/>
      <w:marLeft w:val="0"/>
      <w:marRight w:val="0"/>
      <w:marTop w:val="0"/>
      <w:marBottom w:val="0"/>
      <w:divBdr>
        <w:top w:val="none" w:sz="0" w:space="0" w:color="auto"/>
        <w:left w:val="none" w:sz="0" w:space="0" w:color="auto"/>
        <w:bottom w:val="none" w:sz="0" w:space="0" w:color="auto"/>
        <w:right w:val="none" w:sz="0" w:space="0" w:color="auto"/>
      </w:divBdr>
    </w:div>
    <w:div w:id="1030377442">
      <w:bodyDiv w:val="1"/>
      <w:marLeft w:val="0"/>
      <w:marRight w:val="0"/>
      <w:marTop w:val="0"/>
      <w:marBottom w:val="0"/>
      <w:divBdr>
        <w:top w:val="none" w:sz="0" w:space="0" w:color="auto"/>
        <w:left w:val="none" w:sz="0" w:space="0" w:color="auto"/>
        <w:bottom w:val="none" w:sz="0" w:space="0" w:color="auto"/>
        <w:right w:val="none" w:sz="0" w:space="0" w:color="auto"/>
      </w:divBdr>
    </w:div>
    <w:div w:id="1031372162">
      <w:bodyDiv w:val="1"/>
      <w:marLeft w:val="0"/>
      <w:marRight w:val="0"/>
      <w:marTop w:val="0"/>
      <w:marBottom w:val="0"/>
      <w:divBdr>
        <w:top w:val="none" w:sz="0" w:space="0" w:color="auto"/>
        <w:left w:val="none" w:sz="0" w:space="0" w:color="auto"/>
        <w:bottom w:val="none" w:sz="0" w:space="0" w:color="auto"/>
        <w:right w:val="none" w:sz="0" w:space="0" w:color="auto"/>
      </w:divBdr>
    </w:div>
    <w:div w:id="1038317262">
      <w:bodyDiv w:val="1"/>
      <w:marLeft w:val="0"/>
      <w:marRight w:val="0"/>
      <w:marTop w:val="0"/>
      <w:marBottom w:val="0"/>
      <w:divBdr>
        <w:top w:val="none" w:sz="0" w:space="0" w:color="auto"/>
        <w:left w:val="none" w:sz="0" w:space="0" w:color="auto"/>
        <w:bottom w:val="none" w:sz="0" w:space="0" w:color="auto"/>
        <w:right w:val="none" w:sz="0" w:space="0" w:color="auto"/>
      </w:divBdr>
    </w:div>
    <w:div w:id="1047989347">
      <w:bodyDiv w:val="1"/>
      <w:marLeft w:val="0"/>
      <w:marRight w:val="0"/>
      <w:marTop w:val="0"/>
      <w:marBottom w:val="0"/>
      <w:divBdr>
        <w:top w:val="none" w:sz="0" w:space="0" w:color="auto"/>
        <w:left w:val="none" w:sz="0" w:space="0" w:color="auto"/>
        <w:bottom w:val="none" w:sz="0" w:space="0" w:color="auto"/>
        <w:right w:val="none" w:sz="0" w:space="0" w:color="auto"/>
      </w:divBdr>
    </w:div>
    <w:div w:id="1071462050">
      <w:bodyDiv w:val="1"/>
      <w:marLeft w:val="0"/>
      <w:marRight w:val="0"/>
      <w:marTop w:val="0"/>
      <w:marBottom w:val="0"/>
      <w:divBdr>
        <w:top w:val="none" w:sz="0" w:space="0" w:color="auto"/>
        <w:left w:val="none" w:sz="0" w:space="0" w:color="auto"/>
        <w:bottom w:val="none" w:sz="0" w:space="0" w:color="auto"/>
        <w:right w:val="none" w:sz="0" w:space="0" w:color="auto"/>
      </w:divBdr>
    </w:div>
    <w:div w:id="1107847741">
      <w:bodyDiv w:val="1"/>
      <w:marLeft w:val="0"/>
      <w:marRight w:val="0"/>
      <w:marTop w:val="0"/>
      <w:marBottom w:val="0"/>
      <w:divBdr>
        <w:top w:val="none" w:sz="0" w:space="0" w:color="auto"/>
        <w:left w:val="none" w:sz="0" w:space="0" w:color="auto"/>
        <w:bottom w:val="none" w:sz="0" w:space="0" w:color="auto"/>
        <w:right w:val="none" w:sz="0" w:space="0" w:color="auto"/>
      </w:divBdr>
      <w:divsChild>
        <w:div w:id="69498770">
          <w:marLeft w:val="0"/>
          <w:marRight w:val="0"/>
          <w:marTop w:val="0"/>
          <w:marBottom w:val="0"/>
          <w:divBdr>
            <w:top w:val="none" w:sz="0" w:space="0" w:color="auto"/>
            <w:left w:val="none" w:sz="0" w:space="0" w:color="auto"/>
            <w:bottom w:val="none" w:sz="0" w:space="0" w:color="auto"/>
            <w:right w:val="none" w:sz="0" w:space="0" w:color="auto"/>
          </w:divBdr>
        </w:div>
      </w:divsChild>
    </w:div>
    <w:div w:id="1123765733">
      <w:bodyDiv w:val="1"/>
      <w:marLeft w:val="0"/>
      <w:marRight w:val="0"/>
      <w:marTop w:val="0"/>
      <w:marBottom w:val="0"/>
      <w:divBdr>
        <w:top w:val="none" w:sz="0" w:space="0" w:color="auto"/>
        <w:left w:val="none" w:sz="0" w:space="0" w:color="auto"/>
        <w:bottom w:val="none" w:sz="0" w:space="0" w:color="auto"/>
        <w:right w:val="none" w:sz="0" w:space="0" w:color="auto"/>
      </w:divBdr>
    </w:div>
    <w:div w:id="1195921216">
      <w:bodyDiv w:val="1"/>
      <w:marLeft w:val="0"/>
      <w:marRight w:val="0"/>
      <w:marTop w:val="0"/>
      <w:marBottom w:val="0"/>
      <w:divBdr>
        <w:top w:val="none" w:sz="0" w:space="0" w:color="auto"/>
        <w:left w:val="none" w:sz="0" w:space="0" w:color="auto"/>
        <w:bottom w:val="none" w:sz="0" w:space="0" w:color="auto"/>
        <w:right w:val="none" w:sz="0" w:space="0" w:color="auto"/>
      </w:divBdr>
    </w:div>
    <w:div w:id="1201211875">
      <w:bodyDiv w:val="1"/>
      <w:marLeft w:val="0"/>
      <w:marRight w:val="0"/>
      <w:marTop w:val="0"/>
      <w:marBottom w:val="0"/>
      <w:divBdr>
        <w:top w:val="none" w:sz="0" w:space="0" w:color="auto"/>
        <w:left w:val="none" w:sz="0" w:space="0" w:color="auto"/>
        <w:bottom w:val="none" w:sz="0" w:space="0" w:color="auto"/>
        <w:right w:val="none" w:sz="0" w:space="0" w:color="auto"/>
      </w:divBdr>
    </w:div>
    <w:div w:id="1214074242">
      <w:bodyDiv w:val="1"/>
      <w:marLeft w:val="0"/>
      <w:marRight w:val="0"/>
      <w:marTop w:val="0"/>
      <w:marBottom w:val="0"/>
      <w:divBdr>
        <w:top w:val="none" w:sz="0" w:space="0" w:color="auto"/>
        <w:left w:val="none" w:sz="0" w:space="0" w:color="auto"/>
        <w:bottom w:val="none" w:sz="0" w:space="0" w:color="auto"/>
        <w:right w:val="none" w:sz="0" w:space="0" w:color="auto"/>
      </w:divBdr>
    </w:div>
    <w:div w:id="1250189064">
      <w:bodyDiv w:val="1"/>
      <w:marLeft w:val="0"/>
      <w:marRight w:val="0"/>
      <w:marTop w:val="0"/>
      <w:marBottom w:val="0"/>
      <w:divBdr>
        <w:top w:val="none" w:sz="0" w:space="0" w:color="auto"/>
        <w:left w:val="none" w:sz="0" w:space="0" w:color="auto"/>
        <w:bottom w:val="none" w:sz="0" w:space="0" w:color="auto"/>
        <w:right w:val="none" w:sz="0" w:space="0" w:color="auto"/>
      </w:divBdr>
      <w:divsChild>
        <w:div w:id="363334128">
          <w:marLeft w:val="0"/>
          <w:marRight w:val="0"/>
          <w:marTop w:val="0"/>
          <w:marBottom w:val="0"/>
          <w:divBdr>
            <w:top w:val="none" w:sz="0" w:space="0" w:color="auto"/>
            <w:left w:val="none" w:sz="0" w:space="0" w:color="auto"/>
            <w:bottom w:val="none" w:sz="0" w:space="0" w:color="auto"/>
            <w:right w:val="none" w:sz="0" w:space="0" w:color="auto"/>
          </w:divBdr>
        </w:div>
      </w:divsChild>
    </w:div>
    <w:div w:id="1288005192">
      <w:bodyDiv w:val="1"/>
      <w:marLeft w:val="0"/>
      <w:marRight w:val="0"/>
      <w:marTop w:val="0"/>
      <w:marBottom w:val="0"/>
      <w:divBdr>
        <w:top w:val="none" w:sz="0" w:space="0" w:color="auto"/>
        <w:left w:val="none" w:sz="0" w:space="0" w:color="auto"/>
        <w:bottom w:val="none" w:sz="0" w:space="0" w:color="auto"/>
        <w:right w:val="none" w:sz="0" w:space="0" w:color="auto"/>
      </w:divBdr>
      <w:divsChild>
        <w:div w:id="641230904">
          <w:marLeft w:val="0"/>
          <w:marRight w:val="0"/>
          <w:marTop w:val="0"/>
          <w:marBottom w:val="0"/>
          <w:divBdr>
            <w:top w:val="none" w:sz="0" w:space="0" w:color="auto"/>
            <w:left w:val="none" w:sz="0" w:space="0" w:color="auto"/>
            <w:bottom w:val="none" w:sz="0" w:space="0" w:color="auto"/>
            <w:right w:val="none" w:sz="0" w:space="0" w:color="auto"/>
          </w:divBdr>
        </w:div>
      </w:divsChild>
    </w:div>
    <w:div w:id="1299188100">
      <w:bodyDiv w:val="1"/>
      <w:marLeft w:val="0"/>
      <w:marRight w:val="0"/>
      <w:marTop w:val="0"/>
      <w:marBottom w:val="0"/>
      <w:divBdr>
        <w:top w:val="none" w:sz="0" w:space="0" w:color="auto"/>
        <w:left w:val="none" w:sz="0" w:space="0" w:color="auto"/>
        <w:bottom w:val="none" w:sz="0" w:space="0" w:color="auto"/>
        <w:right w:val="none" w:sz="0" w:space="0" w:color="auto"/>
      </w:divBdr>
    </w:div>
    <w:div w:id="1329016110">
      <w:bodyDiv w:val="1"/>
      <w:marLeft w:val="0"/>
      <w:marRight w:val="0"/>
      <w:marTop w:val="0"/>
      <w:marBottom w:val="0"/>
      <w:divBdr>
        <w:top w:val="none" w:sz="0" w:space="0" w:color="auto"/>
        <w:left w:val="none" w:sz="0" w:space="0" w:color="auto"/>
        <w:bottom w:val="none" w:sz="0" w:space="0" w:color="auto"/>
        <w:right w:val="none" w:sz="0" w:space="0" w:color="auto"/>
      </w:divBdr>
    </w:div>
    <w:div w:id="1362900873">
      <w:bodyDiv w:val="1"/>
      <w:marLeft w:val="0"/>
      <w:marRight w:val="0"/>
      <w:marTop w:val="0"/>
      <w:marBottom w:val="0"/>
      <w:divBdr>
        <w:top w:val="none" w:sz="0" w:space="0" w:color="auto"/>
        <w:left w:val="none" w:sz="0" w:space="0" w:color="auto"/>
        <w:bottom w:val="none" w:sz="0" w:space="0" w:color="auto"/>
        <w:right w:val="none" w:sz="0" w:space="0" w:color="auto"/>
      </w:divBdr>
    </w:div>
    <w:div w:id="1363365365">
      <w:bodyDiv w:val="1"/>
      <w:marLeft w:val="0"/>
      <w:marRight w:val="0"/>
      <w:marTop w:val="0"/>
      <w:marBottom w:val="0"/>
      <w:divBdr>
        <w:top w:val="none" w:sz="0" w:space="0" w:color="auto"/>
        <w:left w:val="none" w:sz="0" w:space="0" w:color="auto"/>
        <w:bottom w:val="none" w:sz="0" w:space="0" w:color="auto"/>
        <w:right w:val="none" w:sz="0" w:space="0" w:color="auto"/>
      </w:divBdr>
    </w:div>
    <w:div w:id="1386031622">
      <w:bodyDiv w:val="1"/>
      <w:marLeft w:val="0"/>
      <w:marRight w:val="0"/>
      <w:marTop w:val="0"/>
      <w:marBottom w:val="0"/>
      <w:divBdr>
        <w:top w:val="none" w:sz="0" w:space="0" w:color="auto"/>
        <w:left w:val="none" w:sz="0" w:space="0" w:color="auto"/>
        <w:bottom w:val="none" w:sz="0" w:space="0" w:color="auto"/>
        <w:right w:val="none" w:sz="0" w:space="0" w:color="auto"/>
      </w:divBdr>
    </w:div>
    <w:div w:id="1424064121">
      <w:bodyDiv w:val="1"/>
      <w:marLeft w:val="0"/>
      <w:marRight w:val="0"/>
      <w:marTop w:val="0"/>
      <w:marBottom w:val="0"/>
      <w:divBdr>
        <w:top w:val="none" w:sz="0" w:space="0" w:color="auto"/>
        <w:left w:val="none" w:sz="0" w:space="0" w:color="auto"/>
        <w:bottom w:val="none" w:sz="0" w:space="0" w:color="auto"/>
        <w:right w:val="none" w:sz="0" w:space="0" w:color="auto"/>
      </w:divBdr>
    </w:div>
    <w:div w:id="1449541502">
      <w:bodyDiv w:val="1"/>
      <w:marLeft w:val="0"/>
      <w:marRight w:val="0"/>
      <w:marTop w:val="0"/>
      <w:marBottom w:val="0"/>
      <w:divBdr>
        <w:top w:val="none" w:sz="0" w:space="0" w:color="auto"/>
        <w:left w:val="none" w:sz="0" w:space="0" w:color="auto"/>
        <w:bottom w:val="none" w:sz="0" w:space="0" w:color="auto"/>
        <w:right w:val="none" w:sz="0" w:space="0" w:color="auto"/>
      </w:divBdr>
    </w:div>
    <w:div w:id="1468426086">
      <w:bodyDiv w:val="1"/>
      <w:marLeft w:val="0"/>
      <w:marRight w:val="0"/>
      <w:marTop w:val="0"/>
      <w:marBottom w:val="0"/>
      <w:divBdr>
        <w:top w:val="none" w:sz="0" w:space="0" w:color="auto"/>
        <w:left w:val="none" w:sz="0" w:space="0" w:color="auto"/>
        <w:bottom w:val="none" w:sz="0" w:space="0" w:color="auto"/>
        <w:right w:val="none" w:sz="0" w:space="0" w:color="auto"/>
      </w:divBdr>
      <w:divsChild>
        <w:div w:id="1624188372">
          <w:marLeft w:val="-720"/>
          <w:marRight w:val="0"/>
          <w:marTop w:val="0"/>
          <w:marBottom w:val="0"/>
          <w:divBdr>
            <w:top w:val="none" w:sz="0" w:space="0" w:color="auto"/>
            <w:left w:val="none" w:sz="0" w:space="0" w:color="auto"/>
            <w:bottom w:val="none" w:sz="0" w:space="0" w:color="auto"/>
            <w:right w:val="none" w:sz="0" w:space="0" w:color="auto"/>
          </w:divBdr>
        </w:div>
      </w:divsChild>
    </w:div>
    <w:div w:id="1472021608">
      <w:bodyDiv w:val="1"/>
      <w:marLeft w:val="0"/>
      <w:marRight w:val="0"/>
      <w:marTop w:val="0"/>
      <w:marBottom w:val="0"/>
      <w:divBdr>
        <w:top w:val="none" w:sz="0" w:space="0" w:color="auto"/>
        <w:left w:val="none" w:sz="0" w:space="0" w:color="auto"/>
        <w:bottom w:val="none" w:sz="0" w:space="0" w:color="auto"/>
        <w:right w:val="none" w:sz="0" w:space="0" w:color="auto"/>
      </w:divBdr>
    </w:div>
    <w:div w:id="1503079427">
      <w:bodyDiv w:val="1"/>
      <w:marLeft w:val="0"/>
      <w:marRight w:val="0"/>
      <w:marTop w:val="0"/>
      <w:marBottom w:val="0"/>
      <w:divBdr>
        <w:top w:val="none" w:sz="0" w:space="0" w:color="auto"/>
        <w:left w:val="none" w:sz="0" w:space="0" w:color="auto"/>
        <w:bottom w:val="none" w:sz="0" w:space="0" w:color="auto"/>
        <w:right w:val="none" w:sz="0" w:space="0" w:color="auto"/>
      </w:divBdr>
    </w:div>
    <w:div w:id="1504927390">
      <w:bodyDiv w:val="1"/>
      <w:marLeft w:val="0"/>
      <w:marRight w:val="0"/>
      <w:marTop w:val="0"/>
      <w:marBottom w:val="0"/>
      <w:divBdr>
        <w:top w:val="none" w:sz="0" w:space="0" w:color="auto"/>
        <w:left w:val="none" w:sz="0" w:space="0" w:color="auto"/>
        <w:bottom w:val="none" w:sz="0" w:space="0" w:color="auto"/>
        <w:right w:val="none" w:sz="0" w:space="0" w:color="auto"/>
      </w:divBdr>
    </w:div>
    <w:div w:id="1506094829">
      <w:bodyDiv w:val="1"/>
      <w:marLeft w:val="0"/>
      <w:marRight w:val="0"/>
      <w:marTop w:val="0"/>
      <w:marBottom w:val="0"/>
      <w:divBdr>
        <w:top w:val="none" w:sz="0" w:space="0" w:color="auto"/>
        <w:left w:val="none" w:sz="0" w:space="0" w:color="auto"/>
        <w:bottom w:val="none" w:sz="0" w:space="0" w:color="auto"/>
        <w:right w:val="none" w:sz="0" w:space="0" w:color="auto"/>
      </w:divBdr>
    </w:div>
    <w:div w:id="1528638990">
      <w:bodyDiv w:val="1"/>
      <w:marLeft w:val="0"/>
      <w:marRight w:val="0"/>
      <w:marTop w:val="0"/>
      <w:marBottom w:val="0"/>
      <w:divBdr>
        <w:top w:val="none" w:sz="0" w:space="0" w:color="auto"/>
        <w:left w:val="none" w:sz="0" w:space="0" w:color="auto"/>
        <w:bottom w:val="none" w:sz="0" w:space="0" w:color="auto"/>
        <w:right w:val="none" w:sz="0" w:space="0" w:color="auto"/>
      </w:divBdr>
      <w:divsChild>
        <w:div w:id="30419198">
          <w:marLeft w:val="0"/>
          <w:marRight w:val="0"/>
          <w:marTop w:val="0"/>
          <w:marBottom w:val="0"/>
          <w:divBdr>
            <w:top w:val="none" w:sz="0" w:space="0" w:color="auto"/>
            <w:left w:val="none" w:sz="0" w:space="0" w:color="auto"/>
            <w:bottom w:val="none" w:sz="0" w:space="0" w:color="auto"/>
            <w:right w:val="none" w:sz="0" w:space="0" w:color="auto"/>
          </w:divBdr>
        </w:div>
      </w:divsChild>
    </w:div>
    <w:div w:id="1528828867">
      <w:bodyDiv w:val="1"/>
      <w:marLeft w:val="0"/>
      <w:marRight w:val="0"/>
      <w:marTop w:val="0"/>
      <w:marBottom w:val="0"/>
      <w:divBdr>
        <w:top w:val="none" w:sz="0" w:space="0" w:color="auto"/>
        <w:left w:val="none" w:sz="0" w:space="0" w:color="auto"/>
        <w:bottom w:val="none" w:sz="0" w:space="0" w:color="auto"/>
        <w:right w:val="none" w:sz="0" w:space="0" w:color="auto"/>
      </w:divBdr>
    </w:div>
    <w:div w:id="1546939894">
      <w:bodyDiv w:val="1"/>
      <w:marLeft w:val="0"/>
      <w:marRight w:val="0"/>
      <w:marTop w:val="0"/>
      <w:marBottom w:val="0"/>
      <w:divBdr>
        <w:top w:val="none" w:sz="0" w:space="0" w:color="auto"/>
        <w:left w:val="none" w:sz="0" w:space="0" w:color="auto"/>
        <w:bottom w:val="none" w:sz="0" w:space="0" w:color="auto"/>
        <w:right w:val="none" w:sz="0" w:space="0" w:color="auto"/>
      </w:divBdr>
    </w:div>
    <w:div w:id="1565987203">
      <w:bodyDiv w:val="1"/>
      <w:marLeft w:val="0"/>
      <w:marRight w:val="0"/>
      <w:marTop w:val="0"/>
      <w:marBottom w:val="0"/>
      <w:divBdr>
        <w:top w:val="none" w:sz="0" w:space="0" w:color="auto"/>
        <w:left w:val="none" w:sz="0" w:space="0" w:color="auto"/>
        <w:bottom w:val="none" w:sz="0" w:space="0" w:color="auto"/>
        <w:right w:val="none" w:sz="0" w:space="0" w:color="auto"/>
      </w:divBdr>
    </w:div>
    <w:div w:id="1593198534">
      <w:bodyDiv w:val="1"/>
      <w:marLeft w:val="0"/>
      <w:marRight w:val="0"/>
      <w:marTop w:val="0"/>
      <w:marBottom w:val="0"/>
      <w:divBdr>
        <w:top w:val="none" w:sz="0" w:space="0" w:color="auto"/>
        <w:left w:val="none" w:sz="0" w:space="0" w:color="auto"/>
        <w:bottom w:val="none" w:sz="0" w:space="0" w:color="auto"/>
        <w:right w:val="none" w:sz="0" w:space="0" w:color="auto"/>
      </w:divBdr>
    </w:div>
    <w:div w:id="1609855175">
      <w:bodyDiv w:val="1"/>
      <w:marLeft w:val="0"/>
      <w:marRight w:val="0"/>
      <w:marTop w:val="0"/>
      <w:marBottom w:val="0"/>
      <w:divBdr>
        <w:top w:val="none" w:sz="0" w:space="0" w:color="auto"/>
        <w:left w:val="none" w:sz="0" w:space="0" w:color="auto"/>
        <w:bottom w:val="none" w:sz="0" w:space="0" w:color="auto"/>
        <w:right w:val="none" w:sz="0" w:space="0" w:color="auto"/>
      </w:divBdr>
      <w:divsChild>
        <w:div w:id="175583435">
          <w:marLeft w:val="0"/>
          <w:marRight w:val="0"/>
          <w:marTop w:val="0"/>
          <w:marBottom w:val="0"/>
          <w:divBdr>
            <w:top w:val="none" w:sz="0" w:space="0" w:color="auto"/>
            <w:left w:val="none" w:sz="0" w:space="0" w:color="auto"/>
            <w:bottom w:val="none" w:sz="0" w:space="0" w:color="auto"/>
            <w:right w:val="none" w:sz="0" w:space="0" w:color="auto"/>
          </w:divBdr>
          <w:divsChild>
            <w:div w:id="45767157">
              <w:marLeft w:val="0"/>
              <w:marRight w:val="0"/>
              <w:marTop w:val="0"/>
              <w:marBottom w:val="0"/>
              <w:divBdr>
                <w:top w:val="none" w:sz="0" w:space="0" w:color="auto"/>
                <w:left w:val="none" w:sz="0" w:space="0" w:color="auto"/>
                <w:bottom w:val="none" w:sz="0" w:space="0" w:color="auto"/>
                <w:right w:val="none" w:sz="0" w:space="0" w:color="auto"/>
              </w:divBdr>
            </w:div>
            <w:div w:id="87312601">
              <w:marLeft w:val="0"/>
              <w:marRight w:val="0"/>
              <w:marTop w:val="0"/>
              <w:marBottom w:val="0"/>
              <w:divBdr>
                <w:top w:val="none" w:sz="0" w:space="0" w:color="auto"/>
                <w:left w:val="none" w:sz="0" w:space="0" w:color="auto"/>
                <w:bottom w:val="none" w:sz="0" w:space="0" w:color="auto"/>
                <w:right w:val="none" w:sz="0" w:space="0" w:color="auto"/>
              </w:divBdr>
            </w:div>
            <w:div w:id="204486031">
              <w:marLeft w:val="0"/>
              <w:marRight w:val="0"/>
              <w:marTop w:val="0"/>
              <w:marBottom w:val="0"/>
              <w:divBdr>
                <w:top w:val="none" w:sz="0" w:space="0" w:color="auto"/>
                <w:left w:val="none" w:sz="0" w:space="0" w:color="auto"/>
                <w:bottom w:val="none" w:sz="0" w:space="0" w:color="auto"/>
                <w:right w:val="none" w:sz="0" w:space="0" w:color="auto"/>
              </w:divBdr>
            </w:div>
            <w:div w:id="590547782">
              <w:marLeft w:val="0"/>
              <w:marRight w:val="0"/>
              <w:marTop w:val="0"/>
              <w:marBottom w:val="0"/>
              <w:divBdr>
                <w:top w:val="none" w:sz="0" w:space="0" w:color="auto"/>
                <w:left w:val="none" w:sz="0" w:space="0" w:color="auto"/>
                <w:bottom w:val="none" w:sz="0" w:space="0" w:color="auto"/>
                <w:right w:val="none" w:sz="0" w:space="0" w:color="auto"/>
              </w:divBdr>
            </w:div>
            <w:div w:id="904220410">
              <w:marLeft w:val="0"/>
              <w:marRight w:val="0"/>
              <w:marTop w:val="0"/>
              <w:marBottom w:val="0"/>
              <w:divBdr>
                <w:top w:val="none" w:sz="0" w:space="0" w:color="auto"/>
                <w:left w:val="none" w:sz="0" w:space="0" w:color="auto"/>
                <w:bottom w:val="none" w:sz="0" w:space="0" w:color="auto"/>
                <w:right w:val="none" w:sz="0" w:space="0" w:color="auto"/>
              </w:divBdr>
            </w:div>
            <w:div w:id="980187488">
              <w:marLeft w:val="0"/>
              <w:marRight w:val="0"/>
              <w:marTop w:val="0"/>
              <w:marBottom w:val="0"/>
              <w:divBdr>
                <w:top w:val="none" w:sz="0" w:space="0" w:color="auto"/>
                <w:left w:val="none" w:sz="0" w:space="0" w:color="auto"/>
                <w:bottom w:val="none" w:sz="0" w:space="0" w:color="auto"/>
                <w:right w:val="none" w:sz="0" w:space="0" w:color="auto"/>
              </w:divBdr>
            </w:div>
            <w:div w:id="990600236">
              <w:marLeft w:val="0"/>
              <w:marRight w:val="0"/>
              <w:marTop w:val="0"/>
              <w:marBottom w:val="0"/>
              <w:divBdr>
                <w:top w:val="none" w:sz="0" w:space="0" w:color="auto"/>
                <w:left w:val="none" w:sz="0" w:space="0" w:color="auto"/>
                <w:bottom w:val="none" w:sz="0" w:space="0" w:color="auto"/>
                <w:right w:val="none" w:sz="0" w:space="0" w:color="auto"/>
              </w:divBdr>
            </w:div>
            <w:div w:id="1114397273">
              <w:marLeft w:val="0"/>
              <w:marRight w:val="0"/>
              <w:marTop w:val="0"/>
              <w:marBottom w:val="0"/>
              <w:divBdr>
                <w:top w:val="none" w:sz="0" w:space="0" w:color="auto"/>
                <w:left w:val="none" w:sz="0" w:space="0" w:color="auto"/>
                <w:bottom w:val="none" w:sz="0" w:space="0" w:color="auto"/>
                <w:right w:val="none" w:sz="0" w:space="0" w:color="auto"/>
              </w:divBdr>
            </w:div>
            <w:div w:id="1148667175">
              <w:marLeft w:val="0"/>
              <w:marRight w:val="0"/>
              <w:marTop w:val="0"/>
              <w:marBottom w:val="0"/>
              <w:divBdr>
                <w:top w:val="none" w:sz="0" w:space="0" w:color="auto"/>
                <w:left w:val="none" w:sz="0" w:space="0" w:color="auto"/>
                <w:bottom w:val="none" w:sz="0" w:space="0" w:color="auto"/>
                <w:right w:val="none" w:sz="0" w:space="0" w:color="auto"/>
              </w:divBdr>
            </w:div>
            <w:div w:id="1354695569">
              <w:marLeft w:val="0"/>
              <w:marRight w:val="0"/>
              <w:marTop w:val="0"/>
              <w:marBottom w:val="0"/>
              <w:divBdr>
                <w:top w:val="none" w:sz="0" w:space="0" w:color="auto"/>
                <w:left w:val="none" w:sz="0" w:space="0" w:color="auto"/>
                <w:bottom w:val="none" w:sz="0" w:space="0" w:color="auto"/>
                <w:right w:val="none" w:sz="0" w:space="0" w:color="auto"/>
              </w:divBdr>
            </w:div>
            <w:div w:id="1382048241">
              <w:marLeft w:val="0"/>
              <w:marRight w:val="0"/>
              <w:marTop w:val="0"/>
              <w:marBottom w:val="0"/>
              <w:divBdr>
                <w:top w:val="none" w:sz="0" w:space="0" w:color="auto"/>
                <w:left w:val="none" w:sz="0" w:space="0" w:color="auto"/>
                <w:bottom w:val="none" w:sz="0" w:space="0" w:color="auto"/>
                <w:right w:val="none" w:sz="0" w:space="0" w:color="auto"/>
              </w:divBdr>
            </w:div>
            <w:div w:id="1593316408">
              <w:marLeft w:val="0"/>
              <w:marRight w:val="0"/>
              <w:marTop w:val="0"/>
              <w:marBottom w:val="0"/>
              <w:divBdr>
                <w:top w:val="none" w:sz="0" w:space="0" w:color="auto"/>
                <w:left w:val="none" w:sz="0" w:space="0" w:color="auto"/>
                <w:bottom w:val="none" w:sz="0" w:space="0" w:color="auto"/>
                <w:right w:val="none" w:sz="0" w:space="0" w:color="auto"/>
              </w:divBdr>
            </w:div>
            <w:div w:id="1743214933">
              <w:marLeft w:val="0"/>
              <w:marRight w:val="0"/>
              <w:marTop w:val="0"/>
              <w:marBottom w:val="0"/>
              <w:divBdr>
                <w:top w:val="none" w:sz="0" w:space="0" w:color="auto"/>
                <w:left w:val="none" w:sz="0" w:space="0" w:color="auto"/>
                <w:bottom w:val="none" w:sz="0" w:space="0" w:color="auto"/>
                <w:right w:val="none" w:sz="0" w:space="0" w:color="auto"/>
              </w:divBdr>
            </w:div>
            <w:div w:id="1755781445">
              <w:marLeft w:val="0"/>
              <w:marRight w:val="0"/>
              <w:marTop w:val="0"/>
              <w:marBottom w:val="0"/>
              <w:divBdr>
                <w:top w:val="none" w:sz="0" w:space="0" w:color="auto"/>
                <w:left w:val="none" w:sz="0" w:space="0" w:color="auto"/>
                <w:bottom w:val="none" w:sz="0" w:space="0" w:color="auto"/>
                <w:right w:val="none" w:sz="0" w:space="0" w:color="auto"/>
              </w:divBdr>
            </w:div>
            <w:div w:id="1945140752">
              <w:marLeft w:val="0"/>
              <w:marRight w:val="0"/>
              <w:marTop w:val="0"/>
              <w:marBottom w:val="0"/>
              <w:divBdr>
                <w:top w:val="none" w:sz="0" w:space="0" w:color="auto"/>
                <w:left w:val="none" w:sz="0" w:space="0" w:color="auto"/>
                <w:bottom w:val="none" w:sz="0" w:space="0" w:color="auto"/>
                <w:right w:val="none" w:sz="0" w:space="0" w:color="auto"/>
              </w:divBdr>
            </w:div>
            <w:div w:id="1965885673">
              <w:marLeft w:val="0"/>
              <w:marRight w:val="0"/>
              <w:marTop w:val="0"/>
              <w:marBottom w:val="0"/>
              <w:divBdr>
                <w:top w:val="none" w:sz="0" w:space="0" w:color="auto"/>
                <w:left w:val="none" w:sz="0" w:space="0" w:color="auto"/>
                <w:bottom w:val="none" w:sz="0" w:space="0" w:color="auto"/>
                <w:right w:val="none" w:sz="0" w:space="0" w:color="auto"/>
              </w:divBdr>
            </w:div>
            <w:div w:id="2026202495">
              <w:marLeft w:val="0"/>
              <w:marRight w:val="0"/>
              <w:marTop w:val="0"/>
              <w:marBottom w:val="0"/>
              <w:divBdr>
                <w:top w:val="none" w:sz="0" w:space="0" w:color="auto"/>
                <w:left w:val="none" w:sz="0" w:space="0" w:color="auto"/>
                <w:bottom w:val="none" w:sz="0" w:space="0" w:color="auto"/>
                <w:right w:val="none" w:sz="0" w:space="0" w:color="auto"/>
              </w:divBdr>
            </w:div>
            <w:div w:id="2136176826">
              <w:marLeft w:val="0"/>
              <w:marRight w:val="0"/>
              <w:marTop w:val="0"/>
              <w:marBottom w:val="0"/>
              <w:divBdr>
                <w:top w:val="none" w:sz="0" w:space="0" w:color="auto"/>
                <w:left w:val="none" w:sz="0" w:space="0" w:color="auto"/>
                <w:bottom w:val="none" w:sz="0" w:space="0" w:color="auto"/>
                <w:right w:val="none" w:sz="0" w:space="0" w:color="auto"/>
              </w:divBdr>
            </w:div>
          </w:divsChild>
        </w:div>
        <w:div w:id="246429926">
          <w:marLeft w:val="0"/>
          <w:marRight w:val="0"/>
          <w:marTop w:val="0"/>
          <w:marBottom w:val="0"/>
          <w:divBdr>
            <w:top w:val="none" w:sz="0" w:space="0" w:color="auto"/>
            <w:left w:val="none" w:sz="0" w:space="0" w:color="auto"/>
            <w:bottom w:val="none" w:sz="0" w:space="0" w:color="auto"/>
            <w:right w:val="none" w:sz="0" w:space="0" w:color="auto"/>
          </w:divBdr>
          <w:divsChild>
            <w:div w:id="69162185">
              <w:marLeft w:val="0"/>
              <w:marRight w:val="0"/>
              <w:marTop w:val="0"/>
              <w:marBottom w:val="0"/>
              <w:divBdr>
                <w:top w:val="none" w:sz="0" w:space="0" w:color="auto"/>
                <w:left w:val="none" w:sz="0" w:space="0" w:color="auto"/>
                <w:bottom w:val="none" w:sz="0" w:space="0" w:color="auto"/>
                <w:right w:val="none" w:sz="0" w:space="0" w:color="auto"/>
              </w:divBdr>
            </w:div>
            <w:div w:id="201091965">
              <w:marLeft w:val="0"/>
              <w:marRight w:val="0"/>
              <w:marTop w:val="0"/>
              <w:marBottom w:val="0"/>
              <w:divBdr>
                <w:top w:val="none" w:sz="0" w:space="0" w:color="auto"/>
                <w:left w:val="none" w:sz="0" w:space="0" w:color="auto"/>
                <w:bottom w:val="none" w:sz="0" w:space="0" w:color="auto"/>
                <w:right w:val="none" w:sz="0" w:space="0" w:color="auto"/>
              </w:divBdr>
            </w:div>
            <w:div w:id="249242258">
              <w:marLeft w:val="0"/>
              <w:marRight w:val="0"/>
              <w:marTop w:val="0"/>
              <w:marBottom w:val="0"/>
              <w:divBdr>
                <w:top w:val="none" w:sz="0" w:space="0" w:color="auto"/>
                <w:left w:val="none" w:sz="0" w:space="0" w:color="auto"/>
                <w:bottom w:val="none" w:sz="0" w:space="0" w:color="auto"/>
                <w:right w:val="none" w:sz="0" w:space="0" w:color="auto"/>
              </w:divBdr>
            </w:div>
            <w:div w:id="522208607">
              <w:marLeft w:val="0"/>
              <w:marRight w:val="0"/>
              <w:marTop w:val="0"/>
              <w:marBottom w:val="0"/>
              <w:divBdr>
                <w:top w:val="none" w:sz="0" w:space="0" w:color="auto"/>
                <w:left w:val="none" w:sz="0" w:space="0" w:color="auto"/>
                <w:bottom w:val="none" w:sz="0" w:space="0" w:color="auto"/>
                <w:right w:val="none" w:sz="0" w:space="0" w:color="auto"/>
              </w:divBdr>
            </w:div>
            <w:div w:id="589386638">
              <w:marLeft w:val="0"/>
              <w:marRight w:val="0"/>
              <w:marTop w:val="0"/>
              <w:marBottom w:val="0"/>
              <w:divBdr>
                <w:top w:val="none" w:sz="0" w:space="0" w:color="auto"/>
                <w:left w:val="none" w:sz="0" w:space="0" w:color="auto"/>
                <w:bottom w:val="none" w:sz="0" w:space="0" w:color="auto"/>
                <w:right w:val="none" w:sz="0" w:space="0" w:color="auto"/>
              </w:divBdr>
            </w:div>
            <w:div w:id="592857663">
              <w:marLeft w:val="0"/>
              <w:marRight w:val="0"/>
              <w:marTop w:val="0"/>
              <w:marBottom w:val="0"/>
              <w:divBdr>
                <w:top w:val="none" w:sz="0" w:space="0" w:color="auto"/>
                <w:left w:val="none" w:sz="0" w:space="0" w:color="auto"/>
                <w:bottom w:val="none" w:sz="0" w:space="0" w:color="auto"/>
                <w:right w:val="none" w:sz="0" w:space="0" w:color="auto"/>
              </w:divBdr>
            </w:div>
            <w:div w:id="704522563">
              <w:marLeft w:val="0"/>
              <w:marRight w:val="0"/>
              <w:marTop w:val="0"/>
              <w:marBottom w:val="0"/>
              <w:divBdr>
                <w:top w:val="none" w:sz="0" w:space="0" w:color="auto"/>
                <w:left w:val="none" w:sz="0" w:space="0" w:color="auto"/>
                <w:bottom w:val="none" w:sz="0" w:space="0" w:color="auto"/>
                <w:right w:val="none" w:sz="0" w:space="0" w:color="auto"/>
              </w:divBdr>
            </w:div>
            <w:div w:id="946889849">
              <w:marLeft w:val="0"/>
              <w:marRight w:val="0"/>
              <w:marTop w:val="0"/>
              <w:marBottom w:val="0"/>
              <w:divBdr>
                <w:top w:val="none" w:sz="0" w:space="0" w:color="auto"/>
                <w:left w:val="none" w:sz="0" w:space="0" w:color="auto"/>
                <w:bottom w:val="none" w:sz="0" w:space="0" w:color="auto"/>
                <w:right w:val="none" w:sz="0" w:space="0" w:color="auto"/>
              </w:divBdr>
            </w:div>
            <w:div w:id="1044795289">
              <w:marLeft w:val="0"/>
              <w:marRight w:val="0"/>
              <w:marTop w:val="0"/>
              <w:marBottom w:val="0"/>
              <w:divBdr>
                <w:top w:val="none" w:sz="0" w:space="0" w:color="auto"/>
                <w:left w:val="none" w:sz="0" w:space="0" w:color="auto"/>
                <w:bottom w:val="none" w:sz="0" w:space="0" w:color="auto"/>
                <w:right w:val="none" w:sz="0" w:space="0" w:color="auto"/>
              </w:divBdr>
            </w:div>
            <w:div w:id="1109852574">
              <w:marLeft w:val="0"/>
              <w:marRight w:val="0"/>
              <w:marTop w:val="0"/>
              <w:marBottom w:val="0"/>
              <w:divBdr>
                <w:top w:val="none" w:sz="0" w:space="0" w:color="auto"/>
                <w:left w:val="none" w:sz="0" w:space="0" w:color="auto"/>
                <w:bottom w:val="none" w:sz="0" w:space="0" w:color="auto"/>
                <w:right w:val="none" w:sz="0" w:space="0" w:color="auto"/>
              </w:divBdr>
            </w:div>
            <w:div w:id="1281569326">
              <w:marLeft w:val="0"/>
              <w:marRight w:val="0"/>
              <w:marTop w:val="0"/>
              <w:marBottom w:val="0"/>
              <w:divBdr>
                <w:top w:val="none" w:sz="0" w:space="0" w:color="auto"/>
                <w:left w:val="none" w:sz="0" w:space="0" w:color="auto"/>
                <w:bottom w:val="none" w:sz="0" w:space="0" w:color="auto"/>
                <w:right w:val="none" w:sz="0" w:space="0" w:color="auto"/>
              </w:divBdr>
            </w:div>
            <w:div w:id="1392731720">
              <w:marLeft w:val="0"/>
              <w:marRight w:val="0"/>
              <w:marTop w:val="0"/>
              <w:marBottom w:val="0"/>
              <w:divBdr>
                <w:top w:val="none" w:sz="0" w:space="0" w:color="auto"/>
                <w:left w:val="none" w:sz="0" w:space="0" w:color="auto"/>
                <w:bottom w:val="none" w:sz="0" w:space="0" w:color="auto"/>
                <w:right w:val="none" w:sz="0" w:space="0" w:color="auto"/>
              </w:divBdr>
            </w:div>
            <w:div w:id="1412969865">
              <w:marLeft w:val="0"/>
              <w:marRight w:val="0"/>
              <w:marTop w:val="0"/>
              <w:marBottom w:val="0"/>
              <w:divBdr>
                <w:top w:val="none" w:sz="0" w:space="0" w:color="auto"/>
                <w:left w:val="none" w:sz="0" w:space="0" w:color="auto"/>
                <w:bottom w:val="none" w:sz="0" w:space="0" w:color="auto"/>
                <w:right w:val="none" w:sz="0" w:space="0" w:color="auto"/>
              </w:divBdr>
            </w:div>
            <w:div w:id="1525024104">
              <w:marLeft w:val="0"/>
              <w:marRight w:val="0"/>
              <w:marTop w:val="0"/>
              <w:marBottom w:val="0"/>
              <w:divBdr>
                <w:top w:val="none" w:sz="0" w:space="0" w:color="auto"/>
                <w:left w:val="none" w:sz="0" w:space="0" w:color="auto"/>
                <w:bottom w:val="none" w:sz="0" w:space="0" w:color="auto"/>
                <w:right w:val="none" w:sz="0" w:space="0" w:color="auto"/>
              </w:divBdr>
            </w:div>
            <w:div w:id="1837959442">
              <w:marLeft w:val="0"/>
              <w:marRight w:val="0"/>
              <w:marTop w:val="0"/>
              <w:marBottom w:val="0"/>
              <w:divBdr>
                <w:top w:val="none" w:sz="0" w:space="0" w:color="auto"/>
                <w:left w:val="none" w:sz="0" w:space="0" w:color="auto"/>
                <w:bottom w:val="none" w:sz="0" w:space="0" w:color="auto"/>
                <w:right w:val="none" w:sz="0" w:space="0" w:color="auto"/>
              </w:divBdr>
            </w:div>
            <w:div w:id="1842815286">
              <w:marLeft w:val="0"/>
              <w:marRight w:val="0"/>
              <w:marTop w:val="0"/>
              <w:marBottom w:val="0"/>
              <w:divBdr>
                <w:top w:val="none" w:sz="0" w:space="0" w:color="auto"/>
                <w:left w:val="none" w:sz="0" w:space="0" w:color="auto"/>
                <w:bottom w:val="none" w:sz="0" w:space="0" w:color="auto"/>
                <w:right w:val="none" w:sz="0" w:space="0" w:color="auto"/>
              </w:divBdr>
            </w:div>
            <w:div w:id="1958220855">
              <w:marLeft w:val="0"/>
              <w:marRight w:val="0"/>
              <w:marTop w:val="0"/>
              <w:marBottom w:val="0"/>
              <w:divBdr>
                <w:top w:val="none" w:sz="0" w:space="0" w:color="auto"/>
                <w:left w:val="none" w:sz="0" w:space="0" w:color="auto"/>
                <w:bottom w:val="none" w:sz="0" w:space="0" w:color="auto"/>
                <w:right w:val="none" w:sz="0" w:space="0" w:color="auto"/>
              </w:divBdr>
            </w:div>
          </w:divsChild>
        </w:div>
        <w:div w:id="510341693">
          <w:marLeft w:val="0"/>
          <w:marRight w:val="0"/>
          <w:marTop w:val="0"/>
          <w:marBottom w:val="0"/>
          <w:divBdr>
            <w:top w:val="none" w:sz="0" w:space="0" w:color="auto"/>
            <w:left w:val="none" w:sz="0" w:space="0" w:color="auto"/>
            <w:bottom w:val="none" w:sz="0" w:space="0" w:color="auto"/>
            <w:right w:val="none" w:sz="0" w:space="0" w:color="auto"/>
          </w:divBdr>
          <w:divsChild>
            <w:div w:id="193614596">
              <w:marLeft w:val="0"/>
              <w:marRight w:val="0"/>
              <w:marTop w:val="0"/>
              <w:marBottom w:val="0"/>
              <w:divBdr>
                <w:top w:val="none" w:sz="0" w:space="0" w:color="auto"/>
                <w:left w:val="none" w:sz="0" w:space="0" w:color="auto"/>
                <w:bottom w:val="none" w:sz="0" w:space="0" w:color="auto"/>
                <w:right w:val="none" w:sz="0" w:space="0" w:color="auto"/>
              </w:divBdr>
            </w:div>
            <w:div w:id="204829544">
              <w:marLeft w:val="0"/>
              <w:marRight w:val="0"/>
              <w:marTop w:val="0"/>
              <w:marBottom w:val="0"/>
              <w:divBdr>
                <w:top w:val="none" w:sz="0" w:space="0" w:color="auto"/>
                <w:left w:val="none" w:sz="0" w:space="0" w:color="auto"/>
                <w:bottom w:val="none" w:sz="0" w:space="0" w:color="auto"/>
                <w:right w:val="none" w:sz="0" w:space="0" w:color="auto"/>
              </w:divBdr>
            </w:div>
            <w:div w:id="428737984">
              <w:marLeft w:val="0"/>
              <w:marRight w:val="0"/>
              <w:marTop w:val="0"/>
              <w:marBottom w:val="0"/>
              <w:divBdr>
                <w:top w:val="none" w:sz="0" w:space="0" w:color="auto"/>
                <w:left w:val="none" w:sz="0" w:space="0" w:color="auto"/>
                <w:bottom w:val="none" w:sz="0" w:space="0" w:color="auto"/>
                <w:right w:val="none" w:sz="0" w:space="0" w:color="auto"/>
              </w:divBdr>
            </w:div>
            <w:div w:id="501815483">
              <w:marLeft w:val="0"/>
              <w:marRight w:val="0"/>
              <w:marTop w:val="0"/>
              <w:marBottom w:val="0"/>
              <w:divBdr>
                <w:top w:val="none" w:sz="0" w:space="0" w:color="auto"/>
                <w:left w:val="none" w:sz="0" w:space="0" w:color="auto"/>
                <w:bottom w:val="none" w:sz="0" w:space="0" w:color="auto"/>
                <w:right w:val="none" w:sz="0" w:space="0" w:color="auto"/>
              </w:divBdr>
            </w:div>
            <w:div w:id="647516249">
              <w:marLeft w:val="0"/>
              <w:marRight w:val="0"/>
              <w:marTop w:val="0"/>
              <w:marBottom w:val="0"/>
              <w:divBdr>
                <w:top w:val="none" w:sz="0" w:space="0" w:color="auto"/>
                <w:left w:val="none" w:sz="0" w:space="0" w:color="auto"/>
                <w:bottom w:val="none" w:sz="0" w:space="0" w:color="auto"/>
                <w:right w:val="none" w:sz="0" w:space="0" w:color="auto"/>
              </w:divBdr>
            </w:div>
            <w:div w:id="675110919">
              <w:marLeft w:val="0"/>
              <w:marRight w:val="0"/>
              <w:marTop w:val="0"/>
              <w:marBottom w:val="0"/>
              <w:divBdr>
                <w:top w:val="none" w:sz="0" w:space="0" w:color="auto"/>
                <w:left w:val="none" w:sz="0" w:space="0" w:color="auto"/>
                <w:bottom w:val="none" w:sz="0" w:space="0" w:color="auto"/>
                <w:right w:val="none" w:sz="0" w:space="0" w:color="auto"/>
              </w:divBdr>
            </w:div>
            <w:div w:id="844393808">
              <w:marLeft w:val="0"/>
              <w:marRight w:val="0"/>
              <w:marTop w:val="0"/>
              <w:marBottom w:val="0"/>
              <w:divBdr>
                <w:top w:val="none" w:sz="0" w:space="0" w:color="auto"/>
                <w:left w:val="none" w:sz="0" w:space="0" w:color="auto"/>
                <w:bottom w:val="none" w:sz="0" w:space="0" w:color="auto"/>
                <w:right w:val="none" w:sz="0" w:space="0" w:color="auto"/>
              </w:divBdr>
            </w:div>
            <w:div w:id="861820145">
              <w:marLeft w:val="0"/>
              <w:marRight w:val="0"/>
              <w:marTop w:val="0"/>
              <w:marBottom w:val="0"/>
              <w:divBdr>
                <w:top w:val="none" w:sz="0" w:space="0" w:color="auto"/>
                <w:left w:val="none" w:sz="0" w:space="0" w:color="auto"/>
                <w:bottom w:val="none" w:sz="0" w:space="0" w:color="auto"/>
                <w:right w:val="none" w:sz="0" w:space="0" w:color="auto"/>
              </w:divBdr>
            </w:div>
            <w:div w:id="954991638">
              <w:marLeft w:val="0"/>
              <w:marRight w:val="0"/>
              <w:marTop w:val="0"/>
              <w:marBottom w:val="0"/>
              <w:divBdr>
                <w:top w:val="none" w:sz="0" w:space="0" w:color="auto"/>
                <w:left w:val="none" w:sz="0" w:space="0" w:color="auto"/>
                <w:bottom w:val="none" w:sz="0" w:space="0" w:color="auto"/>
                <w:right w:val="none" w:sz="0" w:space="0" w:color="auto"/>
              </w:divBdr>
            </w:div>
            <w:div w:id="1009334804">
              <w:marLeft w:val="0"/>
              <w:marRight w:val="0"/>
              <w:marTop w:val="0"/>
              <w:marBottom w:val="0"/>
              <w:divBdr>
                <w:top w:val="none" w:sz="0" w:space="0" w:color="auto"/>
                <w:left w:val="none" w:sz="0" w:space="0" w:color="auto"/>
                <w:bottom w:val="none" w:sz="0" w:space="0" w:color="auto"/>
                <w:right w:val="none" w:sz="0" w:space="0" w:color="auto"/>
              </w:divBdr>
            </w:div>
            <w:div w:id="1130250512">
              <w:marLeft w:val="0"/>
              <w:marRight w:val="0"/>
              <w:marTop w:val="0"/>
              <w:marBottom w:val="0"/>
              <w:divBdr>
                <w:top w:val="none" w:sz="0" w:space="0" w:color="auto"/>
                <w:left w:val="none" w:sz="0" w:space="0" w:color="auto"/>
                <w:bottom w:val="none" w:sz="0" w:space="0" w:color="auto"/>
                <w:right w:val="none" w:sz="0" w:space="0" w:color="auto"/>
              </w:divBdr>
            </w:div>
            <w:div w:id="1135442498">
              <w:marLeft w:val="0"/>
              <w:marRight w:val="0"/>
              <w:marTop w:val="0"/>
              <w:marBottom w:val="0"/>
              <w:divBdr>
                <w:top w:val="none" w:sz="0" w:space="0" w:color="auto"/>
                <w:left w:val="none" w:sz="0" w:space="0" w:color="auto"/>
                <w:bottom w:val="none" w:sz="0" w:space="0" w:color="auto"/>
                <w:right w:val="none" w:sz="0" w:space="0" w:color="auto"/>
              </w:divBdr>
            </w:div>
            <w:div w:id="1284387309">
              <w:marLeft w:val="0"/>
              <w:marRight w:val="0"/>
              <w:marTop w:val="0"/>
              <w:marBottom w:val="0"/>
              <w:divBdr>
                <w:top w:val="none" w:sz="0" w:space="0" w:color="auto"/>
                <w:left w:val="none" w:sz="0" w:space="0" w:color="auto"/>
                <w:bottom w:val="none" w:sz="0" w:space="0" w:color="auto"/>
                <w:right w:val="none" w:sz="0" w:space="0" w:color="auto"/>
              </w:divBdr>
            </w:div>
            <w:div w:id="1639871357">
              <w:marLeft w:val="0"/>
              <w:marRight w:val="0"/>
              <w:marTop w:val="0"/>
              <w:marBottom w:val="0"/>
              <w:divBdr>
                <w:top w:val="none" w:sz="0" w:space="0" w:color="auto"/>
                <w:left w:val="none" w:sz="0" w:space="0" w:color="auto"/>
                <w:bottom w:val="none" w:sz="0" w:space="0" w:color="auto"/>
                <w:right w:val="none" w:sz="0" w:space="0" w:color="auto"/>
              </w:divBdr>
            </w:div>
            <w:div w:id="1718972127">
              <w:marLeft w:val="0"/>
              <w:marRight w:val="0"/>
              <w:marTop w:val="0"/>
              <w:marBottom w:val="0"/>
              <w:divBdr>
                <w:top w:val="none" w:sz="0" w:space="0" w:color="auto"/>
                <w:left w:val="none" w:sz="0" w:space="0" w:color="auto"/>
                <w:bottom w:val="none" w:sz="0" w:space="0" w:color="auto"/>
                <w:right w:val="none" w:sz="0" w:space="0" w:color="auto"/>
              </w:divBdr>
            </w:div>
            <w:div w:id="1751462984">
              <w:marLeft w:val="0"/>
              <w:marRight w:val="0"/>
              <w:marTop w:val="0"/>
              <w:marBottom w:val="0"/>
              <w:divBdr>
                <w:top w:val="none" w:sz="0" w:space="0" w:color="auto"/>
                <w:left w:val="none" w:sz="0" w:space="0" w:color="auto"/>
                <w:bottom w:val="none" w:sz="0" w:space="0" w:color="auto"/>
                <w:right w:val="none" w:sz="0" w:space="0" w:color="auto"/>
              </w:divBdr>
            </w:div>
            <w:div w:id="1839077228">
              <w:marLeft w:val="0"/>
              <w:marRight w:val="0"/>
              <w:marTop w:val="0"/>
              <w:marBottom w:val="0"/>
              <w:divBdr>
                <w:top w:val="none" w:sz="0" w:space="0" w:color="auto"/>
                <w:left w:val="none" w:sz="0" w:space="0" w:color="auto"/>
                <w:bottom w:val="none" w:sz="0" w:space="0" w:color="auto"/>
                <w:right w:val="none" w:sz="0" w:space="0" w:color="auto"/>
              </w:divBdr>
            </w:div>
            <w:div w:id="1890219481">
              <w:marLeft w:val="0"/>
              <w:marRight w:val="0"/>
              <w:marTop w:val="0"/>
              <w:marBottom w:val="0"/>
              <w:divBdr>
                <w:top w:val="none" w:sz="0" w:space="0" w:color="auto"/>
                <w:left w:val="none" w:sz="0" w:space="0" w:color="auto"/>
                <w:bottom w:val="none" w:sz="0" w:space="0" w:color="auto"/>
                <w:right w:val="none" w:sz="0" w:space="0" w:color="auto"/>
              </w:divBdr>
            </w:div>
            <w:div w:id="1915043969">
              <w:marLeft w:val="0"/>
              <w:marRight w:val="0"/>
              <w:marTop w:val="0"/>
              <w:marBottom w:val="0"/>
              <w:divBdr>
                <w:top w:val="none" w:sz="0" w:space="0" w:color="auto"/>
                <w:left w:val="none" w:sz="0" w:space="0" w:color="auto"/>
                <w:bottom w:val="none" w:sz="0" w:space="0" w:color="auto"/>
                <w:right w:val="none" w:sz="0" w:space="0" w:color="auto"/>
              </w:divBdr>
            </w:div>
            <w:div w:id="1934387297">
              <w:marLeft w:val="0"/>
              <w:marRight w:val="0"/>
              <w:marTop w:val="0"/>
              <w:marBottom w:val="0"/>
              <w:divBdr>
                <w:top w:val="none" w:sz="0" w:space="0" w:color="auto"/>
                <w:left w:val="none" w:sz="0" w:space="0" w:color="auto"/>
                <w:bottom w:val="none" w:sz="0" w:space="0" w:color="auto"/>
                <w:right w:val="none" w:sz="0" w:space="0" w:color="auto"/>
              </w:divBdr>
            </w:div>
          </w:divsChild>
        </w:div>
        <w:div w:id="960767802">
          <w:marLeft w:val="0"/>
          <w:marRight w:val="0"/>
          <w:marTop w:val="0"/>
          <w:marBottom w:val="0"/>
          <w:divBdr>
            <w:top w:val="none" w:sz="0" w:space="0" w:color="auto"/>
            <w:left w:val="none" w:sz="0" w:space="0" w:color="auto"/>
            <w:bottom w:val="none" w:sz="0" w:space="0" w:color="auto"/>
            <w:right w:val="none" w:sz="0" w:space="0" w:color="auto"/>
          </w:divBdr>
          <w:divsChild>
            <w:div w:id="9914894">
              <w:marLeft w:val="0"/>
              <w:marRight w:val="0"/>
              <w:marTop w:val="0"/>
              <w:marBottom w:val="0"/>
              <w:divBdr>
                <w:top w:val="none" w:sz="0" w:space="0" w:color="auto"/>
                <w:left w:val="none" w:sz="0" w:space="0" w:color="auto"/>
                <w:bottom w:val="none" w:sz="0" w:space="0" w:color="auto"/>
                <w:right w:val="none" w:sz="0" w:space="0" w:color="auto"/>
              </w:divBdr>
            </w:div>
            <w:div w:id="159934619">
              <w:marLeft w:val="0"/>
              <w:marRight w:val="0"/>
              <w:marTop w:val="0"/>
              <w:marBottom w:val="0"/>
              <w:divBdr>
                <w:top w:val="none" w:sz="0" w:space="0" w:color="auto"/>
                <w:left w:val="none" w:sz="0" w:space="0" w:color="auto"/>
                <w:bottom w:val="none" w:sz="0" w:space="0" w:color="auto"/>
                <w:right w:val="none" w:sz="0" w:space="0" w:color="auto"/>
              </w:divBdr>
            </w:div>
            <w:div w:id="167184355">
              <w:marLeft w:val="0"/>
              <w:marRight w:val="0"/>
              <w:marTop w:val="0"/>
              <w:marBottom w:val="0"/>
              <w:divBdr>
                <w:top w:val="none" w:sz="0" w:space="0" w:color="auto"/>
                <w:left w:val="none" w:sz="0" w:space="0" w:color="auto"/>
                <w:bottom w:val="none" w:sz="0" w:space="0" w:color="auto"/>
                <w:right w:val="none" w:sz="0" w:space="0" w:color="auto"/>
              </w:divBdr>
            </w:div>
            <w:div w:id="268976346">
              <w:marLeft w:val="0"/>
              <w:marRight w:val="0"/>
              <w:marTop w:val="0"/>
              <w:marBottom w:val="0"/>
              <w:divBdr>
                <w:top w:val="none" w:sz="0" w:space="0" w:color="auto"/>
                <w:left w:val="none" w:sz="0" w:space="0" w:color="auto"/>
                <w:bottom w:val="none" w:sz="0" w:space="0" w:color="auto"/>
                <w:right w:val="none" w:sz="0" w:space="0" w:color="auto"/>
              </w:divBdr>
            </w:div>
            <w:div w:id="412896875">
              <w:marLeft w:val="0"/>
              <w:marRight w:val="0"/>
              <w:marTop w:val="0"/>
              <w:marBottom w:val="0"/>
              <w:divBdr>
                <w:top w:val="none" w:sz="0" w:space="0" w:color="auto"/>
                <w:left w:val="none" w:sz="0" w:space="0" w:color="auto"/>
                <w:bottom w:val="none" w:sz="0" w:space="0" w:color="auto"/>
                <w:right w:val="none" w:sz="0" w:space="0" w:color="auto"/>
              </w:divBdr>
            </w:div>
            <w:div w:id="523056038">
              <w:marLeft w:val="0"/>
              <w:marRight w:val="0"/>
              <w:marTop w:val="0"/>
              <w:marBottom w:val="0"/>
              <w:divBdr>
                <w:top w:val="none" w:sz="0" w:space="0" w:color="auto"/>
                <w:left w:val="none" w:sz="0" w:space="0" w:color="auto"/>
                <w:bottom w:val="none" w:sz="0" w:space="0" w:color="auto"/>
                <w:right w:val="none" w:sz="0" w:space="0" w:color="auto"/>
              </w:divBdr>
            </w:div>
            <w:div w:id="612789546">
              <w:marLeft w:val="0"/>
              <w:marRight w:val="0"/>
              <w:marTop w:val="0"/>
              <w:marBottom w:val="0"/>
              <w:divBdr>
                <w:top w:val="none" w:sz="0" w:space="0" w:color="auto"/>
                <w:left w:val="none" w:sz="0" w:space="0" w:color="auto"/>
                <w:bottom w:val="none" w:sz="0" w:space="0" w:color="auto"/>
                <w:right w:val="none" w:sz="0" w:space="0" w:color="auto"/>
              </w:divBdr>
            </w:div>
            <w:div w:id="618224305">
              <w:marLeft w:val="0"/>
              <w:marRight w:val="0"/>
              <w:marTop w:val="0"/>
              <w:marBottom w:val="0"/>
              <w:divBdr>
                <w:top w:val="none" w:sz="0" w:space="0" w:color="auto"/>
                <w:left w:val="none" w:sz="0" w:space="0" w:color="auto"/>
                <w:bottom w:val="none" w:sz="0" w:space="0" w:color="auto"/>
                <w:right w:val="none" w:sz="0" w:space="0" w:color="auto"/>
              </w:divBdr>
            </w:div>
            <w:div w:id="703410597">
              <w:marLeft w:val="0"/>
              <w:marRight w:val="0"/>
              <w:marTop w:val="0"/>
              <w:marBottom w:val="0"/>
              <w:divBdr>
                <w:top w:val="none" w:sz="0" w:space="0" w:color="auto"/>
                <w:left w:val="none" w:sz="0" w:space="0" w:color="auto"/>
                <w:bottom w:val="none" w:sz="0" w:space="0" w:color="auto"/>
                <w:right w:val="none" w:sz="0" w:space="0" w:color="auto"/>
              </w:divBdr>
            </w:div>
            <w:div w:id="832136382">
              <w:marLeft w:val="0"/>
              <w:marRight w:val="0"/>
              <w:marTop w:val="0"/>
              <w:marBottom w:val="0"/>
              <w:divBdr>
                <w:top w:val="none" w:sz="0" w:space="0" w:color="auto"/>
                <w:left w:val="none" w:sz="0" w:space="0" w:color="auto"/>
                <w:bottom w:val="none" w:sz="0" w:space="0" w:color="auto"/>
                <w:right w:val="none" w:sz="0" w:space="0" w:color="auto"/>
              </w:divBdr>
            </w:div>
            <w:div w:id="886449939">
              <w:marLeft w:val="0"/>
              <w:marRight w:val="0"/>
              <w:marTop w:val="0"/>
              <w:marBottom w:val="0"/>
              <w:divBdr>
                <w:top w:val="none" w:sz="0" w:space="0" w:color="auto"/>
                <w:left w:val="none" w:sz="0" w:space="0" w:color="auto"/>
                <w:bottom w:val="none" w:sz="0" w:space="0" w:color="auto"/>
                <w:right w:val="none" w:sz="0" w:space="0" w:color="auto"/>
              </w:divBdr>
            </w:div>
            <w:div w:id="973020772">
              <w:marLeft w:val="0"/>
              <w:marRight w:val="0"/>
              <w:marTop w:val="0"/>
              <w:marBottom w:val="0"/>
              <w:divBdr>
                <w:top w:val="none" w:sz="0" w:space="0" w:color="auto"/>
                <w:left w:val="none" w:sz="0" w:space="0" w:color="auto"/>
                <w:bottom w:val="none" w:sz="0" w:space="0" w:color="auto"/>
                <w:right w:val="none" w:sz="0" w:space="0" w:color="auto"/>
              </w:divBdr>
            </w:div>
            <w:div w:id="1022583717">
              <w:marLeft w:val="0"/>
              <w:marRight w:val="0"/>
              <w:marTop w:val="0"/>
              <w:marBottom w:val="0"/>
              <w:divBdr>
                <w:top w:val="none" w:sz="0" w:space="0" w:color="auto"/>
                <w:left w:val="none" w:sz="0" w:space="0" w:color="auto"/>
                <w:bottom w:val="none" w:sz="0" w:space="0" w:color="auto"/>
                <w:right w:val="none" w:sz="0" w:space="0" w:color="auto"/>
              </w:divBdr>
            </w:div>
            <w:div w:id="1162433153">
              <w:marLeft w:val="0"/>
              <w:marRight w:val="0"/>
              <w:marTop w:val="0"/>
              <w:marBottom w:val="0"/>
              <w:divBdr>
                <w:top w:val="none" w:sz="0" w:space="0" w:color="auto"/>
                <w:left w:val="none" w:sz="0" w:space="0" w:color="auto"/>
                <w:bottom w:val="none" w:sz="0" w:space="0" w:color="auto"/>
                <w:right w:val="none" w:sz="0" w:space="0" w:color="auto"/>
              </w:divBdr>
            </w:div>
            <w:div w:id="1333682181">
              <w:marLeft w:val="0"/>
              <w:marRight w:val="0"/>
              <w:marTop w:val="0"/>
              <w:marBottom w:val="0"/>
              <w:divBdr>
                <w:top w:val="none" w:sz="0" w:space="0" w:color="auto"/>
                <w:left w:val="none" w:sz="0" w:space="0" w:color="auto"/>
                <w:bottom w:val="none" w:sz="0" w:space="0" w:color="auto"/>
                <w:right w:val="none" w:sz="0" w:space="0" w:color="auto"/>
              </w:divBdr>
            </w:div>
            <w:div w:id="1429690909">
              <w:marLeft w:val="0"/>
              <w:marRight w:val="0"/>
              <w:marTop w:val="0"/>
              <w:marBottom w:val="0"/>
              <w:divBdr>
                <w:top w:val="none" w:sz="0" w:space="0" w:color="auto"/>
                <w:left w:val="none" w:sz="0" w:space="0" w:color="auto"/>
                <w:bottom w:val="none" w:sz="0" w:space="0" w:color="auto"/>
                <w:right w:val="none" w:sz="0" w:space="0" w:color="auto"/>
              </w:divBdr>
            </w:div>
            <w:div w:id="1436822026">
              <w:marLeft w:val="0"/>
              <w:marRight w:val="0"/>
              <w:marTop w:val="0"/>
              <w:marBottom w:val="0"/>
              <w:divBdr>
                <w:top w:val="none" w:sz="0" w:space="0" w:color="auto"/>
                <w:left w:val="none" w:sz="0" w:space="0" w:color="auto"/>
                <w:bottom w:val="none" w:sz="0" w:space="0" w:color="auto"/>
                <w:right w:val="none" w:sz="0" w:space="0" w:color="auto"/>
              </w:divBdr>
            </w:div>
            <w:div w:id="1800954955">
              <w:marLeft w:val="0"/>
              <w:marRight w:val="0"/>
              <w:marTop w:val="0"/>
              <w:marBottom w:val="0"/>
              <w:divBdr>
                <w:top w:val="none" w:sz="0" w:space="0" w:color="auto"/>
                <w:left w:val="none" w:sz="0" w:space="0" w:color="auto"/>
                <w:bottom w:val="none" w:sz="0" w:space="0" w:color="auto"/>
                <w:right w:val="none" w:sz="0" w:space="0" w:color="auto"/>
              </w:divBdr>
            </w:div>
            <w:div w:id="21098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00088">
      <w:bodyDiv w:val="1"/>
      <w:marLeft w:val="0"/>
      <w:marRight w:val="0"/>
      <w:marTop w:val="0"/>
      <w:marBottom w:val="0"/>
      <w:divBdr>
        <w:top w:val="none" w:sz="0" w:space="0" w:color="auto"/>
        <w:left w:val="none" w:sz="0" w:space="0" w:color="auto"/>
        <w:bottom w:val="none" w:sz="0" w:space="0" w:color="auto"/>
        <w:right w:val="none" w:sz="0" w:space="0" w:color="auto"/>
      </w:divBdr>
    </w:div>
    <w:div w:id="1628656135">
      <w:bodyDiv w:val="1"/>
      <w:marLeft w:val="0"/>
      <w:marRight w:val="0"/>
      <w:marTop w:val="0"/>
      <w:marBottom w:val="0"/>
      <w:divBdr>
        <w:top w:val="none" w:sz="0" w:space="0" w:color="auto"/>
        <w:left w:val="none" w:sz="0" w:space="0" w:color="auto"/>
        <w:bottom w:val="none" w:sz="0" w:space="0" w:color="auto"/>
        <w:right w:val="none" w:sz="0" w:space="0" w:color="auto"/>
      </w:divBdr>
    </w:div>
    <w:div w:id="1640842513">
      <w:bodyDiv w:val="1"/>
      <w:marLeft w:val="0"/>
      <w:marRight w:val="0"/>
      <w:marTop w:val="0"/>
      <w:marBottom w:val="0"/>
      <w:divBdr>
        <w:top w:val="none" w:sz="0" w:space="0" w:color="auto"/>
        <w:left w:val="none" w:sz="0" w:space="0" w:color="auto"/>
        <w:bottom w:val="none" w:sz="0" w:space="0" w:color="auto"/>
        <w:right w:val="none" w:sz="0" w:space="0" w:color="auto"/>
      </w:divBdr>
    </w:div>
    <w:div w:id="1643341501">
      <w:bodyDiv w:val="1"/>
      <w:marLeft w:val="0"/>
      <w:marRight w:val="0"/>
      <w:marTop w:val="0"/>
      <w:marBottom w:val="0"/>
      <w:divBdr>
        <w:top w:val="none" w:sz="0" w:space="0" w:color="auto"/>
        <w:left w:val="none" w:sz="0" w:space="0" w:color="auto"/>
        <w:bottom w:val="none" w:sz="0" w:space="0" w:color="auto"/>
        <w:right w:val="none" w:sz="0" w:space="0" w:color="auto"/>
      </w:divBdr>
    </w:div>
    <w:div w:id="1685285441">
      <w:bodyDiv w:val="1"/>
      <w:marLeft w:val="0"/>
      <w:marRight w:val="0"/>
      <w:marTop w:val="0"/>
      <w:marBottom w:val="0"/>
      <w:divBdr>
        <w:top w:val="none" w:sz="0" w:space="0" w:color="auto"/>
        <w:left w:val="none" w:sz="0" w:space="0" w:color="auto"/>
        <w:bottom w:val="none" w:sz="0" w:space="0" w:color="auto"/>
        <w:right w:val="none" w:sz="0" w:space="0" w:color="auto"/>
      </w:divBdr>
      <w:divsChild>
        <w:div w:id="618805408">
          <w:marLeft w:val="0"/>
          <w:marRight w:val="0"/>
          <w:marTop w:val="0"/>
          <w:marBottom w:val="0"/>
          <w:divBdr>
            <w:top w:val="none" w:sz="0" w:space="0" w:color="auto"/>
            <w:left w:val="none" w:sz="0" w:space="0" w:color="auto"/>
            <w:bottom w:val="none" w:sz="0" w:space="0" w:color="auto"/>
            <w:right w:val="none" w:sz="0" w:space="0" w:color="auto"/>
          </w:divBdr>
          <w:divsChild>
            <w:div w:id="1960604551">
              <w:marLeft w:val="0"/>
              <w:marRight w:val="0"/>
              <w:marTop w:val="0"/>
              <w:marBottom w:val="0"/>
              <w:divBdr>
                <w:top w:val="none" w:sz="0" w:space="0" w:color="auto"/>
                <w:left w:val="none" w:sz="0" w:space="0" w:color="auto"/>
                <w:bottom w:val="none" w:sz="0" w:space="0" w:color="auto"/>
                <w:right w:val="none" w:sz="0" w:space="0" w:color="auto"/>
              </w:divBdr>
              <w:divsChild>
                <w:div w:id="12190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3326">
      <w:bodyDiv w:val="1"/>
      <w:marLeft w:val="0"/>
      <w:marRight w:val="0"/>
      <w:marTop w:val="0"/>
      <w:marBottom w:val="0"/>
      <w:divBdr>
        <w:top w:val="none" w:sz="0" w:space="0" w:color="auto"/>
        <w:left w:val="none" w:sz="0" w:space="0" w:color="auto"/>
        <w:bottom w:val="none" w:sz="0" w:space="0" w:color="auto"/>
        <w:right w:val="none" w:sz="0" w:space="0" w:color="auto"/>
      </w:divBdr>
    </w:div>
    <w:div w:id="1707364505">
      <w:bodyDiv w:val="1"/>
      <w:marLeft w:val="0"/>
      <w:marRight w:val="0"/>
      <w:marTop w:val="0"/>
      <w:marBottom w:val="0"/>
      <w:divBdr>
        <w:top w:val="none" w:sz="0" w:space="0" w:color="auto"/>
        <w:left w:val="none" w:sz="0" w:space="0" w:color="auto"/>
        <w:bottom w:val="none" w:sz="0" w:space="0" w:color="auto"/>
        <w:right w:val="none" w:sz="0" w:space="0" w:color="auto"/>
      </w:divBdr>
    </w:div>
    <w:div w:id="1782845456">
      <w:bodyDiv w:val="1"/>
      <w:marLeft w:val="0"/>
      <w:marRight w:val="0"/>
      <w:marTop w:val="0"/>
      <w:marBottom w:val="0"/>
      <w:divBdr>
        <w:top w:val="none" w:sz="0" w:space="0" w:color="auto"/>
        <w:left w:val="none" w:sz="0" w:space="0" w:color="auto"/>
        <w:bottom w:val="none" w:sz="0" w:space="0" w:color="auto"/>
        <w:right w:val="none" w:sz="0" w:space="0" w:color="auto"/>
      </w:divBdr>
    </w:div>
    <w:div w:id="1819491787">
      <w:bodyDiv w:val="1"/>
      <w:marLeft w:val="0"/>
      <w:marRight w:val="0"/>
      <w:marTop w:val="0"/>
      <w:marBottom w:val="0"/>
      <w:divBdr>
        <w:top w:val="none" w:sz="0" w:space="0" w:color="auto"/>
        <w:left w:val="none" w:sz="0" w:space="0" w:color="auto"/>
        <w:bottom w:val="none" w:sz="0" w:space="0" w:color="auto"/>
        <w:right w:val="none" w:sz="0" w:space="0" w:color="auto"/>
      </w:divBdr>
    </w:div>
    <w:div w:id="1841198027">
      <w:bodyDiv w:val="1"/>
      <w:marLeft w:val="0"/>
      <w:marRight w:val="0"/>
      <w:marTop w:val="0"/>
      <w:marBottom w:val="0"/>
      <w:divBdr>
        <w:top w:val="none" w:sz="0" w:space="0" w:color="auto"/>
        <w:left w:val="none" w:sz="0" w:space="0" w:color="auto"/>
        <w:bottom w:val="none" w:sz="0" w:space="0" w:color="auto"/>
        <w:right w:val="none" w:sz="0" w:space="0" w:color="auto"/>
      </w:divBdr>
      <w:divsChild>
        <w:div w:id="1930887621">
          <w:marLeft w:val="-720"/>
          <w:marRight w:val="0"/>
          <w:marTop w:val="0"/>
          <w:marBottom w:val="0"/>
          <w:divBdr>
            <w:top w:val="none" w:sz="0" w:space="0" w:color="auto"/>
            <w:left w:val="none" w:sz="0" w:space="0" w:color="auto"/>
            <w:bottom w:val="none" w:sz="0" w:space="0" w:color="auto"/>
            <w:right w:val="none" w:sz="0" w:space="0" w:color="auto"/>
          </w:divBdr>
        </w:div>
      </w:divsChild>
    </w:div>
    <w:div w:id="1882203381">
      <w:bodyDiv w:val="1"/>
      <w:marLeft w:val="0"/>
      <w:marRight w:val="0"/>
      <w:marTop w:val="0"/>
      <w:marBottom w:val="0"/>
      <w:divBdr>
        <w:top w:val="none" w:sz="0" w:space="0" w:color="auto"/>
        <w:left w:val="none" w:sz="0" w:space="0" w:color="auto"/>
        <w:bottom w:val="none" w:sz="0" w:space="0" w:color="auto"/>
        <w:right w:val="none" w:sz="0" w:space="0" w:color="auto"/>
      </w:divBdr>
    </w:div>
    <w:div w:id="1943562951">
      <w:bodyDiv w:val="1"/>
      <w:marLeft w:val="0"/>
      <w:marRight w:val="0"/>
      <w:marTop w:val="0"/>
      <w:marBottom w:val="0"/>
      <w:divBdr>
        <w:top w:val="none" w:sz="0" w:space="0" w:color="auto"/>
        <w:left w:val="none" w:sz="0" w:space="0" w:color="auto"/>
        <w:bottom w:val="none" w:sz="0" w:space="0" w:color="auto"/>
        <w:right w:val="none" w:sz="0" w:space="0" w:color="auto"/>
      </w:divBdr>
    </w:div>
    <w:div w:id="1990203168">
      <w:bodyDiv w:val="1"/>
      <w:marLeft w:val="0"/>
      <w:marRight w:val="0"/>
      <w:marTop w:val="0"/>
      <w:marBottom w:val="0"/>
      <w:divBdr>
        <w:top w:val="none" w:sz="0" w:space="0" w:color="auto"/>
        <w:left w:val="none" w:sz="0" w:space="0" w:color="auto"/>
        <w:bottom w:val="none" w:sz="0" w:space="0" w:color="auto"/>
        <w:right w:val="none" w:sz="0" w:space="0" w:color="auto"/>
      </w:divBdr>
    </w:div>
    <w:div w:id="2004355922">
      <w:bodyDiv w:val="1"/>
      <w:marLeft w:val="0"/>
      <w:marRight w:val="0"/>
      <w:marTop w:val="0"/>
      <w:marBottom w:val="0"/>
      <w:divBdr>
        <w:top w:val="none" w:sz="0" w:space="0" w:color="auto"/>
        <w:left w:val="none" w:sz="0" w:space="0" w:color="auto"/>
        <w:bottom w:val="none" w:sz="0" w:space="0" w:color="auto"/>
        <w:right w:val="none" w:sz="0" w:space="0" w:color="auto"/>
      </w:divBdr>
      <w:divsChild>
        <w:div w:id="1610089092">
          <w:marLeft w:val="-720"/>
          <w:marRight w:val="0"/>
          <w:marTop w:val="0"/>
          <w:marBottom w:val="0"/>
          <w:divBdr>
            <w:top w:val="none" w:sz="0" w:space="0" w:color="auto"/>
            <w:left w:val="none" w:sz="0" w:space="0" w:color="auto"/>
            <w:bottom w:val="none" w:sz="0" w:space="0" w:color="auto"/>
            <w:right w:val="none" w:sz="0" w:space="0" w:color="auto"/>
          </w:divBdr>
        </w:div>
      </w:divsChild>
    </w:div>
    <w:div w:id="2008508069">
      <w:bodyDiv w:val="1"/>
      <w:marLeft w:val="0"/>
      <w:marRight w:val="0"/>
      <w:marTop w:val="0"/>
      <w:marBottom w:val="0"/>
      <w:divBdr>
        <w:top w:val="none" w:sz="0" w:space="0" w:color="auto"/>
        <w:left w:val="none" w:sz="0" w:space="0" w:color="auto"/>
        <w:bottom w:val="none" w:sz="0" w:space="0" w:color="auto"/>
        <w:right w:val="none" w:sz="0" w:space="0" w:color="auto"/>
      </w:divBdr>
    </w:div>
    <w:div w:id="2028868716">
      <w:bodyDiv w:val="1"/>
      <w:marLeft w:val="0"/>
      <w:marRight w:val="0"/>
      <w:marTop w:val="0"/>
      <w:marBottom w:val="0"/>
      <w:divBdr>
        <w:top w:val="none" w:sz="0" w:space="0" w:color="auto"/>
        <w:left w:val="none" w:sz="0" w:space="0" w:color="auto"/>
        <w:bottom w:val="none" w:sz="0" w:space="0" w:color="auto"/>
        <w:right w:val="none" w:sz="0" w:space="0" w:color="auto"/>
      </w:divBdr>
    </w:div>
    <w:div w:id="2045593718">
      <w:bodyDiv w:val="1"/>
      <w:marLeft w:val="0"/>
      <w:marRight w:val="0"/>
      <w:marTop w:val="0"/>
      <w:marBottom w:val="0"/>
      <w:divBdr>
        <w:top w:val="none" w:sz="0" w:space="0" w:color="auto"/>
        <w:left w:val="none" w:sz="0" w:space="0" w:color="auto"/>
        <w:bottom w:val="none" w:sz="0" w:space="0" w:color="auto"/>
        <w:right w:val="none" w:sz="0" w:space="0" w:color="auto"/>
      </w:divBdr>
      <w:divsChild>
        <w:div w:id="249244024">
          <w:marLeft w:val="0"/>
          <w:marRight w:val="0"/>
          <w:marTop w:val="0"/>
          <w:marBottom w:val="0"/>
          <w:divBdr>
            <w:top w:val="none" w:sz="0" w:space="0" w:color="auto"/>
            <w:left w:val="none" w:sz="0" w:space="0" w:color="auto"/>
            <w:bottom w:val="none" w:sz="0" w:space="0" w:color="auto"/>
            <w:right w:val="none" w:sz="0" w:space="0" w:color="auto"/>
          </w:divBdr>
        </w:div>
      </w:divsChild>
    </w:div>
    <w:div w:id="2086220286">
      <w:bodyDiv w:val="1"/>
      <w:marLeft w:val="0"/>
      <w:marRight w:val="0"/>
      <w:marTop w:val="0"/>
      <w:marBottom w:val="0"/>
      <w:divBdr>
        <w:top w:val="none" w:sz="0" w:space="0" w:color="auto"/>
        <w:left w:val="none" w:sz="0" w:space="0" w:color="auto"/>
        <w:bottom w:val="none" w:sz="0" w:space="0" w:color="auto"/>
        <w:right w:val="none" w:sz="0" w:space="0" w:color="auto"/>
      </w:divBdr>
      <w:divsChild>
        <w:div w:id="65346169">
          <w:marLeft w:val="0"/>
          <w:marRight w:val="0"/>
          <w:marTop w:val="0"/>
          <w:marBottom w:val="0"/>
          <w:divBdr>
            <w:top w:val="none" w:sz="0" w:space="0" w:color="auto"/>
            <w:left w:val="none" w:sz="0" w:space="0" w:color="auto"/>
            <w:bottom w:val="none" w:sz="0" w:space="0" w:color="auto"/>
            <w:right w:val="none" w:sz="0" w:space="0" w:color="auto"/>
          </w:divBdr>
        </w:div>
        <w:div w:id="294409350">
          <w:marLeft w:val="0"/>
          <w:marRight w:val="0"/>
          <w:marTop w:val="0"/>
          <w:marBottom w:val="0"/>
          <w:divBdr>
            <w:top w:val="none" w:sz="0" w:space="0" w:color="auto"/>
            <w:left w:val="none" w:sz="0" w:space="0" w:color="auto"/>
            <w:bottom w:val="none" w:sz="0" w:space="0" w:color="auto"/>
            <w:right w:val="none" w:sz="0" w:space="0" w:color="auto"/>
          </w:divBdr>
        </w:div>
        <w:div w:id="323239301">
          <w:marLeft w:val="0"/>
          <w:marRight w:val="0"/>
          <w:marTop w:val="0"/>
          <w:marBottom w:val="0"/>
          <w:divBdr>
            <w:top w:val="none" w:sz="0" w:space="0" w:color="auto"/>
            <w:left w:val="none" w:sz="0" w:space="0" w:color="auto"/>
            <w:bottom w:val="none" w:sz="0" w:space="0" w:color="auto"/>
            <w:right w:val="none" w:sz="0" w:space="0" w:color="auto"/>
          </w:divBdr>
        </w:div>
        <w:div w:id="325287547">
          <w:marLeft w:val="0"/>
          <w:marRight w:val="0"/>
          <w:marTop w:val="0"/>
          <w:marBottom w:val="0"/>
          <w:divBdr>
            <w:top w:val="none" w:sz="0" w:space="0" w:color="auto"/>
            <w:left w:val="none" w:sz="0" w:space="0" w:color="auto"/>
            <w:bottom w:val="none" w:sz="0" w:space="0" w:color="auto"/>
            <w:right w:val="none" w:sz="0" w:space="0" w:color="auto"/>
          </w:divBdr>
        </w:div>
        <w:div w:id="391200869">
          <w:marLeft w:val="0"/>
          <w:marRight w:val="0"/>
          <w:marTop w:val="0"/>
          <w:marBottom w:val="0"/>
          <w:divBdr>
            <w:top w:val="none" w:sz="0" w:space="0" w:color="auto"/>
            <w:left w:val="none" w:sz="0" w:space="0" w:color="auto"/>
            <w:bottom w:val="none" w:sz="0" w:space="0" w:color="auto"/>
            <w:right w:val="none" w:sz="0" w:space="0" w:color="auto"/>
          </w:divBdr>
        </w:div>
        <w:div w:id="454523326">
          <w:marLeft w:val="0"/>
          <w:marRight w:val="0"/>
          <w:marTop w:val="0"/>
          <w:marBottom w:val="0"/>
          <w:divBdr>
            <w:top w:val="none" w:sz="0" w:space="0" w:color="auto"/>
            <w:left w:val="none" w:sz="0" w:space="0" w:color="auto"/>
            <w:bottom w:val="none" w:sz="0" w:space="0" w:color="auto"/>
            <w:right w:val="none" w:sz="0" w:space="0" w:color="auto"/>
          </w:divBdr>
        </w:div>
        <w:div w:id="485634328">
          <w:marLeft w:val="0"/>
          <w:marRight w:val="0"/>
          <w:marTop w:val="0"/>
          <w:marBottom w:val="0"/>
          <w:divBdr>
            <w:top w:val="none" w:sz="0" w:space="0" w:color="auto"/>
            <w:left w:val="none" w:sz="0" w:space="0" w:color="auto"/>
            <w:bottom w:val="none" w:sz="0" w:space="0" w:color="auto"/>
            <w:right w:val="none" w:sz="0" w:space="0" w:color="auto"/>
          </w:divBdr>
        </w:div>
        <w:div w:id="520819353">
          <w:marLeft w:val="0"/>
          <w:marRight w:val="0"/>
          <w:marTop w:val="0"/>
          <w:marBottom w:val="0"/>
          <w:divBdr>
            <w:top w:val="none" w:sz="0" w:space="0" w:color="auto"/>
            <w:left w:val="none" w:sz="0" w:space="0" w:color="auto"/>
            <w:bottom w:val="none" w:sz="0" w:space="0" w:color="auto"/>
            <w:right w:val="none" w:sz="0" w:space="0" w:color="auto"/>
          </w:divBdr>
        </w:div>
        <w:div w:id="561212823">
          <w:marLeft w:val="0"/>
          <w:marRight w:val="0"/>
          <w:marTop w:val="0"/>
          <w:marBottom w:val="0"/>
          <w:divBdr>
            <w:top w:val="none" w:sz="0" w:space="0" w:color="auto"/>
            <w:left w:val="none" w:sz="0" w:space="0" w:color="auto"/>
            <w:bottom w:val="none" w:sz="0" w:space="0" w:color="auto"/>
            <w:right w:val="none" w:sz="0" w:space="0" w:color="auto"/>
          </w:divBdr>
        </w:div>
        <w:div w:id="565381208">
          <w:marLeft w:val="0"/>
          <w:marRight w:val="0"/>
          <w:marTop w:val="0"/>
          <w:marBottom w:val="0"/>
          <w:divBdr>
            <w:top w:val="none" w:sz="0" w:space="0" w:color="auto"/>
            <w:left w:val="none" w:sz="0" w:space="0" w:color="auto"/>
            <w:bottom w:val="none" w:sz="0" w:space="0" w:color="auto"/>
            <w:right w:val="none" w:sz="0" w:space="0" w:color="auto"/>
          </w:divBdr>
        </w:div>
        <w:div w:id="604701190">
          <w:marLeft w:val="0"/>
          <w:marRight w:val="0"/>
          <w:marTop w:val="0"/>
          <w:marBottom w:val="0"/>
          <w:divBdr>
            <w:top w:val="none" w:sz="0" w:space="0" w:color="auto"/>
            <w:left w:val="none" w:sz="0" w:space="0" w:color="auto"/>
            <w:bottom w:val="none" w:sz="0" w:space="0" w:color="auto"/>
            <w:right w:val="none" w:sz="0" w:space="0" w:color="auto"/>
          </w:divBdr>
        </w:div>
        <w:div w:id="689837483">
          <w:marLeft w:val="0"/>
          <w:marRight w:val="0"/>
          <w:marTop w:val="0"/>
          <w:marBottom w:val="0"/>
          <w:divBdr>
            <w:top w:val="none" w:sz="0" w:space="0" w:color="auto"/>
            <w:left w:val="none" w:sz="0" w:space="0" w:color="auto"/>
            <w:bottom w:val="none" w:sz="0" w:space="0" w:color="auto"/>
            <w:right w:val="none" w:sz="0" w:space="0" w:color="auto"/>
          </w:divBdr>
        </w:div>
        <w:div w:id="710109415">
          <w:marLeft w:val="0"/>
          <w:marRight w:val="0"/>
          <w:marTop w:val="0"/>
          <w:marBottom w:val="0"/>
          <w:divBdr>
            <w:top w:val="none" w:sz="0" w:space="0" w:color="auto"/>
            <w:left w:val="none" w:sz="0" w:space="0" w:color="auto"/>
            <w:bottom w:val="none" w:sz="0" w:space="0" w:color="auto"/>
            <w:right w:val="none" w:sz="0" w:space="0" w:color="auto"/>
          </w:divBdr>
        </w:div>
        <w:div w:id="755905761">
          <w:marLeft w:val="0"/>
          <w:marRight w:val="0"/>
          <w:marTop w:val="0"/>
          <w:marBottom w:val="0"/>
          <w:divBdr>
            <w:top w:val="none" w:sz="0" w:space="0" w:color="auto"/>
            <w:left w:val="none" w:sz="0" w:space="0" w:color="auto"/>
            <w:bottom w:val="none" w:sz="0" w:space="0" w:color="auto"/>
            <w:right w:val="none" w:sz="0" w:space="0" w:color="auto"/>
          </w:divBdr>
        </w:div>
        <w:div w:id="764956921">
          <w:marLeft w:val="0"/>
          <w:marRight w:val="0"/>
          <w:marTop w:val="0"/>
          <w:marBottom w:val="0"/>
          <w:divBdr>
            <w:top w:val="none" w:sz="0" w:space="0" w:color="auto"/>
            <w:left w:val="none" w:sz="0" w:space="0" w:color="auto"/>
            <w:bottom w:val="none" w:sz="0" w:space="0" w:color="auto"/>
            <w:right w:val="none" w:sz="0" w:space="0" w:color="auto"/>
          </w:divBdr>
        </w:div>
        <w:div w:id="791243949">
          <w:marLeft w:val="0"/>
          <w:marRight w:val="0"/>
          <w:marTop w:val="0"/>
          <w:marBottom w:val="0"/>
          <w:divBdr>
            <w:top w:val="none" w:sz="0" w:space="0" w:color="auto"/>
            <w:left w:val="none" w:sz="0" w:space="0" w:color="auto"/>
            <w:bottom w:val="none" w:sz="0" w:space="0" w:color="auto"/>
            <w:right w:val="none" w:sz="0" w:space="0" w:color="auto"/>
          </w:divBdr>
        </w:div>
        <w:div w:id="821702947">
          <w:marLeft w:val="0"/>
          <w:marRight w:val="0"/>
          <w:marTop w:val="0"/>
          <w:marBottom w:val="0"/>
          <w:divBdr>
            <w:top w:val="none" w:sz="0" w:space="0" w:color="auto"/>
            <w:left w:val="none" w:sz="0" w:space="0" w:color="auto"/>
            <w:bottom w:val="none" w:sz="0" w:space="0" w:color="auto"/>
            <w:right w:val="none" w:sz="0" w:space="0" w:color="auto"/>
          </w:divBdr>
        </w:div>
        <w:div w:id="844826275">
          <w:marLeft w:val="0"/>
          <w:marRight w:val="0"/>
          <w:marTop w:val="0"/>
          <w:marBottom w:val="0"/>
          <w:divBdr>
            <w:top w:val="none" w:sz="0" w:space="0" w:color="auto"/>
            <w:left w:val="none" w:sz="0" w:space="0" w:color="auto"/>
            <w:bottom w:val="none" w:sz="0" w:space="0" w:color="auto"/>
            <w:right w:val="none" w:sz="0" w:space="0" w:color="auto"/>
          </w:divBdr>
        </w:div>
        <w:div w:id="931551418">
          <w:marLeft w:val="0"/>
          <w:marRight w:val="0"/>
          <w:marTop w:val="0"/>
          <w:marBottom w:val="0"/>
          <w:divBdr>
            <w:top w:val="none" w:sz="0" w:space="0" w:color="auto"/>
            <w:left w:val="none" w:sz="0" w:space="0" w:color="auto"/>
            <w:bottom w:val="none" w:sz="0" w:space="0" w:color="auto"/>
            <w:right w:val="none" w:sz="0" w:space="0" w:color="auto"/>
          </w:divBdr>
        </w:div>
        <w:div w:id="972909034">
          <w:marLeft w:val="0"/>
          <w:marRight w:val="0"/>
          <w:marTop w:val="0"/>
          <w:marBottom w:val="0"/>
          <w:divBdr>
            <w:top w:val="none" w:sz="0" w:space="0" w:color="auto"/>
            <w:left w:val="none" w:sz="0" w:space="0" w:color="auto"/>
            <w:bottom w:val="none" w:sz="0" w:space="0" w:color="auto"/>
            <w:right w:val="none" w:sz="0" w:space="0" w:color="auto"/>
          </w:divBdr>
        </w:div>
        <w:div w:id="985624025">
          <w:marLeft w:val="0"/>
          <w:marRight w:val="0"/>
          <w:marTop w:val="0"/>
          <w:marBottom w:val="0"/>
          <w:divBdr>
            <w:top w:val="none" w:sz="0" w:space="0" w:color="auto"/>
            <w:left w:val="none" w:sz="0" w:space="0" w:color="auto"/>
            <w:bottom w:val="none" w:sz="0" w:space="0" w:color="auto"/>
            <w:right w:val="none" w:sz="0" w:space="0" w:color="auto"/>
          </w:divBdr>
        </w:div>
        <w:div w:id="997882697">
          <w:marLeft w:val="0"/>
          <w:marRight w:val="0"/>
          <w:marTop w:val="0"/>
          <w:marBottom w:val="0"/>
          <w:divBdr>
            <w:top w:val="none" w:sz="0" w:space="0" w:color="auto"/>
            <w:left w:val="none" w:sz="0" w:space="0" w:color="auto"/>
            <w:bottom w:val="none" w:sz="0" w:space="0" w:color="auto"/>
            <w:right w:val="none" w:sz="0" w:space="0" w:color="auto"/>
          </w:divBdr>
        </w:div>
        <w:div w:id="1083649035">
          <w:marLeft w:val="0"/>
          <w:marRight w:val="0"/>
          <w:marTop w:val="0"/>
          <w:marBottom w:val="0"/>
          <w:divBdr>
            <w:top w:val="none" w:sz="0" w:space="0" w:color="auto"/>
            <w:left w:val="none" w:sz="0" w:space="0" w:color="auto"/>
            <w:bottom w:val="none" w:sz="0" w:space="0" w:color="auto"/>
            <w:right w:val="none" w:sz="0" w:space="0" w:color="auto"/>
          </w:divBdr>
        </w:div>
        <w:div w:id="1109664068">
          <w:marLeft w:val="0"/>
          <w:marRight w:val="0"/>
          <w:marTop w:val="0"/>
          <w:marBottom w:val="0"/>
          <w:divBdr>
            <w:top w:val="none" w:sz="0" w:space="0" w:color="auto"/>
            <w:left w:val="none" w:sz="0" w:space="0" w:color="auto"/>
            <w:bottom w:val="none" w:sz="0" w:space="0" w:color="auto"/>
            <w:right w:val="none" w:sz="0" w:space="0" w:color="auto"/>
          </w:divBdr>
        </w:div>
        <w:div w:id="1124889518">
          <w:marLeft w:val="0"/>
          <w:marRight w:val="0"/>
          <w:marTop w:val="0"/>
          <w:marBottom w:val="0"/>
          <w:divBdr>
            <w:top w:val="none" w:sz="0" w:space="0" w:color="auto"/>
            <w:left w:val="none" w:sz="0" w:space="0" w:color="auto"/>
            <w:bottom w:val="none" w:sz="0" w:space="0" w:color="auto"/>
            <w:right w:val="none" w:sz="0" w:space="0" w:color="auto"/>
          </w:divBdr>
        </w:div>
        <w:div w:id="1153062134">
          <w:marLeft w:val="0"/>
          <w:marRight w:val="0"/>
          <w:marTop w:val="0"/>
          <w:marBottom w:val="0"/>
          <w:divBdr>
            <w:top w:val="none" w:sz="0" w:space="0" w:color="auto"/>
            <w:left w:val="none" w:sz="0" w:space="0" w:color="auto"/>
            <w:bottom w:val="none" w:sz="0" w:space="0" w:color="auto"/>
            <w:right w:val="none" w:sz="0" w:space="0" w:color="auto"/>
          </w:divBdr>
        </w:div>
        <w:div w:id="1155100395">
          <w:marLeft w:val="0"/>
          <w:marRight w:val="0"/>
          <w:marTop w:val="0"/>
          <w:marBottom w:val="0"/>
          <w:divBdr>
            <w:top w:val="none" w:sz="0" w:space="0" w:color="auto"/>
            <w:left w:val="none" w:sz="0" w:space="0" w:color="auto"/>
            <w:bottom w:val="none" w:sz="0" w:space="0" w:color="auto"/>
            <w:right w:val="none" w:sz="0" w:space="0" w:color="auto"/>
          </w:divBdr>
        </w:div>
        <w:div w:id="1360886393">
          <w:marLeft w:val="0"/>
          <w:marRight w:val="0"/>
          <w:marTop w:val="0"/>
          <w:marBottom w:val="0"/>
          <w:divBdr>
            <w:top w:val="none" w:sz="0" w:space="0" w:color="auto"/>
            <w:left w:val="none" w:sz="0" w:space="0" w:color="auto"/>
            <w:bottom w:val="none" w:sz="0" w:space="0" w:color="auto"/>
            <w:right w:val="none" w:sz="0" w:space="0" w:color="auto"/>
          </w:divBdr>
        </w:div>
        <w:div w:id="1392074332">
          <w:marLeft w:val="0"/>
          <w:marRight w:val="0"/>
          <w:marTop w:val="0"/>
          <w:marBottom w:val="0"/>
          <w:divBdr>
            <w:top w:val="none" w:sz="0" w:space="0" w:color="auto"/>
            <w:left w:val="none" w:sz="0" w:space="0" w:color="auto"/>
            <w:bottom w:val="none" w:sz="0" w:space="0" w:color="auto"/>
            <w:right w:val="none" w:sz="0" w:space="0" w:color="auto"/>
          </w:divBdr>
        </w:div>
        <w:div w:id="1467114936">
          <w:marLeft w:val="0"/>
          <w:marRight w:val="0"/>
          <w:marTop w:val="0"/>
          <w:marBottom w:val="0"/>
          <w:divBdr>
            <w:top w:val="none" w:sz="0" w:space="0" w:color="auto"/>
            <w:left w:val="none" w:sz="0" w:space="0" w:color="auto"/>
            <w:bottom w:val="none" w:sz="0" w:space="0" w:color="auto"/>
            <w:right w:val="none" w:sz="0" w:space="0" w:color="auto"/>
          </w:divBdr>
        </w:div>
        <w:div w:id="1480685619">
          <w:marLeft w:val="0"/>
          <w:marRight w:val="0"/>
          <w:marTop w:val="0"/>
          <w:marBottom w:val="0"/>
          <w:divBdr>
            <w:top w:val="none" w:sz="0" w:space="0" w:color="auto"/>
            <w:left w:val="none" w:sz="0" w:space="0" w:color="auto"/>
            <w:bottom w:val="none" w:sz="0" w:space="0" w:color="auto"/>
            <w:right w:val="none" w:sz="0" w:space="0" w:color="auto"/>
          </w:divBdr>
        </w:div>
        <w:div w:id="1504511873">
          <w:marLeft w:val="0"/>
          <w:marRight w:val="0"/>
          <w:marTop w:val="0"/>
          <w:marBottom w:val="0"/>
          <w:divBdr>
            <w:top w:val="none" w:sz="0" w:space="0" w:color="auto"/>
            <w:left w:val="none" w:sz="0" w:space="0" w:color="auto"/>
            <w:bottom w:val="none" w:sz="0" w:space="0" w:color="auto"/>
            <w:right w:val="none" w:sz="0" w:space="0" w:color="auto"/>
          </w:divBdr>
        </w:div>
        <w:div w:id="1520125261">
          <w:marLeft w:val="0"/>
          <w:marRight w:val="0"/>
          <w:marTop w:val="0"/>
          <w:marBottom w:val="0"/>
          <w:divBdr>
            <w:top w:val="none" w:sz="0" w:space="0" w:color="auto"/>
            <w:left w:val="none" w:sz="0" w:space="0" w:color="auto"/>
            <w:bottom w:val="none" w:sz="0" w:space="0" w:color="auto"/>
            <w:right w:val="none" w:sz="0" w:space="0" w:color="auto"/>
          </w:divBdr>
        </w:div>
        <w:div w:id="1546986981">
          <w:marLeft w:val="0"/>
          <w:marRight w:val="0"/>
          <w:marTop w:val="0"/>
          <w:marBottom w:val="0"/>
          <w:divBdr>
            <w:top w:val="none" w:sz="0" w:space="0" w:color="auto"/>
            <w:left w:val="none" w:sz="0" w:space="0" w:color="auto"/>
            <w:bottom w:val="none" w:sz="0" w:space="0" w:color="auto"/>
            <w:right w:val="none" w:sz="0" w:space="0" w:color="auto"/>
          </w:divBdr>
        </w:div>
        <w:div w:id="1591501756">
          <w:marLeft w:val="0"/>
          <w:marRight w:val="0"/>
          <w:marTop w:val="0"/>
          <w:marBottom w:val="0"/>
          <w:divBdr>
            <w:top w:val="none" w:sz="0" w:space="0" w:color="auto"/>
            <w:left w:val="none" w:sz="0" w:space="0" w:color="auto"/>
            <w:bottom w:val="none" w:sz="0" w:space="0" w:color="auto"/>
            <w:right w:val="none" w:sz="0" w:space="0" w:color="auto"/>
          </w:divBdr>
        </w:div>
        <w:div w:id="1764185255">
          <w:marLeft w:val="0"/>
          <w:marRight w:val="0"/>
          <w:marTop w:val="0"/>
          <w:marBottom w:val="0"/>
          <w:divBdr>
            <w:top w:val="none" w:sz="0" w:space="0" w:color="auto"/>
            <w:left w:val="none" w:sz="0" w:space="0" w:color="auto"/>
            <w:bottom w:val="none" w:sz="0" w:space="0" w:color="auto"/>
            <w:right w:val="none" w:sz="0" w:space="0" w:color="auto"/>
          </w:divBdr>
        </w:div>
        <w:div w:id="1916475398">
          <w:marLeft w:val="0"/>
          <w:marRight w:val="0"/>
          <w:marTop w:val="0"/>
          <w:marBottom w:val="0"/>
          <w:divBdr>
            <w:top w:val="none" w:sz="0" w:space="0" w:color="auto"/>
            <w:left w:val="none" w:sz="0" w:space="0" w:color="auto"/>
            <w:bottom w:val="none" w:sz="0" w:space="0" w:color="auto"/>
            <w:right w:val="none" w:sz="0" w:space="0" w:color="auto"/>
          </w:divBdr>
        </w:div>
        <w:div w:id="1947229982">
          <w:marLeft w:val="0"/>
          <w:marRight w:val="0"/>
          <w:marTop w:val="0"/>
          <w:marBottom w:val="0"/>
          <w:divBdr>
            <w:top w:val="none" w:sz="0" w:space="0" w:color="auto"/>
            <w:left w:val="none" w:sz="0" w:space="0" w:color="auto"/>
            <w:bottom w:val="none" w:sz="0" w:space="0" w:color="auto"/>
            <w:right w:val="none" w:sz="0" w:space="0" w:color="auto"/>
          </w:divBdr>
        </w:div>
        <w:div w:id="1982882205">
          <w:marLeft w:val="0"/>
          <w:marRight w:val="0"/>
          <w:marTop w:val="0"/>
          <w:marBottom w:val="0"/>
          <w:divBdr>
            <w:top w:val="none" w:sz="0" w:space="0" w:color="auto"/>
            <w:left w:val="none" w:sz="0" w:space="0" w:color="auto"/>
            <w:bottom w:val="none" w:sz="0" w:space="0" w:color="auto"/>
            <w:right w:val="none" w:sz="0" w:space="0" w:color="auto"/>
          </w:divBdr>
        </w:div>
        <w:div w:id="2072457204">
          <w:marLeft w:val="0"/>
          <w:marRight w:val="0"/>
          <w:marTop w:val="0"/>
          <w:marBottom w:val="0"/>
          <w:divBdr>
            <w:top w:val="none" w:sz="0" w:space="0" w:color="auto"/>
            <w:left w:val="none" w:sz="0" w:space="0" w:color="auto"/>
            <w:bottom w:val="none" w:sz="0" w:space="0" w:color="auto"/>
            <w:right w:val="none" w:sz="0" w:space="0" w:color="auto"/>
          </w:divBdr>
        </w:div>
        <w:div w:id="2097168688">
          <w:marLeft w:val="0"/>
          <w:marRight w:val="0"/>
          <w:marTop w:val="0"/>
          <w:marBottom w:val="0"/>
          <w:divBdr>
            <w:top w:val="none" w:sz="0" w:space="0" w:color="auto"/>
            <w:left w:val="none" w:sz="0" w:space="0" w:color="auto"/>
            <w:bottom w:val="none" w:sz="0" w:space="0" w:color="auto"/>
            <w:right w:val="none" w:sz="0" w:space="0" w:color="auto"/>
          </w:divBdr>
        </w:div>
        <w:div w:id="2138522600">
          <w:marLeft w:val="0"/>
          <w:marRight w:val="0"/>
          <w:marTop w:val="0"/>
          <w:marBottom w:val="0"/>
          <w:divBdr>
            <w:top w:val="none" w:sz="0" w:space="0" w:color="auto"/>
            <w:left w:val="none" w:sz="0" w:space="0" w:color="auto"/>
            <w:bottom w:val="none" w:sz="0" w:space="0" w:color="auto"/>
            <w:right w:val="none" w:sz="0" w:space="0" w:color="auto"/>
          </w:divBdr>
        </w:div>
        <w:div w:id="2140683376">
          <w:marLeft w:val="0"/>
          <w:marRight w:val="0"/>
          <w:marTop w:val="0"/>
          <w:marBottom w:val="0"/>
          <w:divBdr>
            <w:top w:val="none" w:sz="0" w:space="0" w:color="auto"/>
            <w:left w:val="none" w:sz="0" w:space="0" w:color="auto"/>
            <w:bottom w:val="none" w:sz="0" w:space="0" w:color="auto"/>
            <w:right w:val="none" w:sz="0" w:space="0" w:color="auto"/>
          </w:divBdr>
        </w:div>
      </w:divsChild>
    </w:div>
    <w:div w:id="2118140280">
      <w:bodyDiv w:val="1"/>
      <w:marLeft w:val="0"/>
      <w:marRight w:val="0"/>
      <w:marTop w:val="0"/>
      <w:marBottom w:val="0"/>
      <w:divBdr>
        <w:top w:val="none" w:sz="0" w:space="0" w:color="auto"/>
        <w:left w:val="none" w:sz="0" w:space="0" w:color="auto"/>
        <w:bottom w:val="none" w:sz="0" w:space="0" w:color="auto"/>
        <w:right w:val="none" w:sz="0" w:space="0" w:color="auto"/>
      </w:divBdr>
    </w:div>
    <w:div w:id="2121951146">
      <w:bodyDiv w:val="1"/>
      <w:marLeft w:val="0"/>
      <w:marRight w:val="0"/>
      <w:marTop w:val="0"/>
      <w:marBottom w:val="0"/>
      <w:divBdr>
        <w:top w:val="none" w:sz="0" w:space="0" w:color="auto"/>
        <w:left w:val="none" w:sz="0" w:space="0" w:color="auto"/>
        <w:bottom w:val="none" w:sz="0" w:space="0" w:color="auto"/>
        <w:right w:val="none" w:sz="0" w:space="0" w:color="auto"/>
      </w:divBdr>
    </w:div>
    <w:div w:id="213721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ustomXml" Target="ink/ink1.xm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29.png"/><Relationship Id="rId68" Type="http://schemas.openxmlformats.org/officeDocument/2006/relationships/image" Target="media/image33.png"/><Relationship Id="rId84" Type="http://schemas.openxmlformats.org/officeDocument/2006/relationships/image" Target="media/image49.png"/><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www.stibosystems.com/blog/4-common-master-data-management-implementation-styles" TargetMode="External"/><Relationship Id="rId58" Type="http://schemas.openxmlformats.org/officeDocument/2006/relationships/hyperlink" Target="http://download.101com.com/pub/tdwi/Files/TDWI_MDM_Report_Q406REVISED.pdf" TargetMode="External"/><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customXml" Target="../customXml/item5.xml"/><Relationship Id="rId61" Type="http://schemas.openxmlformats.org/officeDocument/2006/relationships/hyperlink" Target="https://doi.org/10.1080/07317131.2021.1934302" TargetMode="External"/><Relationship Id="rId82" Type="http://schemas.openxmlformats.org/officeDocument/2006/relationships/image" Target="media/image47.png"/><Relationship Id="rId19" Type="http://schemas.openxmlformats.org/officeDocument/2006/relationships/image" Target="media/image4.jpeg"/><Relationship Id="rId14" Type="http://schemas.openxmlformats.org/officeDocument/2006/relationships/hyperlink" Target="mailto:j.helle@student.fontys.n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core.ac.uk/download/pdf/42955399.pdf" TargetMode="External"/><Relationship Id="rId56" Type="http://schemas.openxmlformats.org/officeDocument/2006/relationships/hyperlink" Target="https://www.knowledge-integrity.com/Assets/DataQualityandMDMv2.pdf" TargetMode="External"/><Relationship Id="rId64" Type="http://schemas.openxmlformats.org/officeDocument/2006/relationships/hyperlink" Target="mailto:marketing@sibofluidra.nl" TargetMode="External"/><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hyperlink" Target="http://www.alliancepermanentaccess.org/wp-content/uploads/sites/9/downloads/2015/07/PARSEInsight_event200909_gapanalysis.pdf" TargetMode="External"/><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emf"/><Relationship Id="rId59" Type="http://schemas.openxmlformats.org/officeDocument/2006/relationships/hyperlink" Target="https://doi.org/10.1080/01446198800000023" TargetMode="External"/><Relationship Id="rId67" Type="http://schemas.openxmlformats.org/officeDocument/2006/relationships/image" Target="media/image32.png"/><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yperlink" Target="https://doi.org/10.1017/S0140525X00070746" TargetMode="External"/><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d.neelis@student.fontys.nl"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doi.org/10.1353/lac.2016.0013" TargetMode="External"/><Relationship Id="rId57" Type="http://schemas.openxmlformats.org/officeDocument/2006/relationships/hyperlink" Target="http://dx.doi.org/10.1007/978-3-642-02152-7_29" TargetMode="Externa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emf"/><Relationship Id="rId52" Type="http://schemas.openxmlformats.org/officeDocument/2006/relationships/hyperlink" Target="http://dx.doi.org/10.1016/j.ejor.2007.04.032" TargetMode="External"/><Relationship Id="rId60" Type="http://schemas.openxmlformats.org/officeDocument/2006/relationships/hyperlink" Target="https://doi-org.tilburguniversity.idm.oclc.org/10.1016/B978-075066694-7/50002-8" TargetMode="External"/><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t.claassen@student.fontys.nl" TargetMode="External"/><Relationship Id="rId18" Type="http://schemas.openxmlformats.org/officeDocument/2006/relationships/image" Target="media/image3.jpe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dx.doi.org/10.1108/17538371211268889" TargetMode="External"/><Relationship Id="rId55" Type="http://schemas.openxmlformats.org/officeDocument/2006/relationships/hyperlink" Target="https://dair.nps.edu/handle/123456789/2815" TargetMode="External"/><Relationship Id="rId76" Type="http://schemas.openxmlformats.org/officeDocument/2006/relationships/image" Target="media/image41.png"/><Relationship Id="rId7" Type="http://schemas.openxmlformats.org/officeDocument/2006/relationships/styles" Target="style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emf"/><Relationship Id="rId66" Type="http://schemas.openxmlformats.org/officeDocument/2006/relationships/image" Target="media/image31.png"/><Relationship Id="rId8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0T08:58:41.491"/>
    </inkml:context>
    <inkml:brush xml:id="br0">
      <inkml:brushProperty name="width" value="0.035" units="cm"/>
      <inkml:brushProperty name="height" value="0.035" units="cm"/>
    </inkml:brush>
  </inkml:definitions>
  <inkml:trace contextRef="#ctx0" brushRef="#br0">0 1 17535,'49'121'0,"4"43"32,-31-94 160,2 25-384,-6 2-96,-9-8-1151,-14-8-417,-10-14-864,-18-10-320,-16-19 0,-24-29 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925b21d-4e65-4d28-89c7-8f044520ff11">
      <Terms xmlns="http://schemas.microsoft.com/office/infopath/2007/PartnerControls"/>
    </lcf76f155ced4ddcb4097134ff3c332f>
    <TaxCatchAll xmlns="9015d4f1-6510-4654-8bc7-8b9ad67f68c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9F056A6A469BA4BAA906D23FA135BA4" ma:contentTypeVersion="14" ma:contentTypeDescription="Een nieuw document maken." ma:contentTypeScope="" ma:versionID="2aa69406c8343e5334a0692312ae3bf0">
  <xsd:schema xmlns:xsd="http://www.w3.org/2001/XMLSchema" xmlns:xs="http://www.w3.org/2001/XMLSchema" xmlns:p="http://schemas.microsoft.com/office/2006/metadata/properties" xmlns:ns2="c925b21d-4e65-4d28-89c7-8f044520ff11" xmlns:ns3="9015d4f1-6510-4654-8bc7-8b9ad67f68c7" targetNamespace="http://schemas.microsoft.com/office/2006/metadata/properties" ma:root="true" ma:fieldsID="95a87cfbd2e21b67cb12944c88428f94" ns2:_="" ns3:_="">
    <xsd:import namespace="c925b21d-4e65-4d28-89c7-8f044520ff11"/>
    <xsd:import namespace="9015d4f1-6510-4654-8bc7-8b9ad67f68c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5b21d-4e65-4d28-89c7-8f044520f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1cf77c6f-7d90-4f59-9429-7beb7326011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15d4f1-6510-4654-8bc7-8b9ad67f68c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1879d9-5af6-40d4-9b30-3ba9424f2062}" ma:internalName="TaxCatchAll" ma:showField="CatchAllData" ma:web="9015d4f1-6510-4654-8bc7-8b9ad67f68c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77FC64-9BB3-49F4-8FDE-1F131DBD972F}">
  <ds:schemaRefs>
    <ds:schemaRef ds:uri="http://schemas.openxmlformats.org/officeDocument/2006/bibliography"/>
  </ds:schemaRefs>
</ds:datastoreItem>
</file>

<file path=customXml/itemProps3.xml><?xml version="1.0" encoding="utf-8"?>
<ds:datastoreItem xmlns:ds="http://schemas.openxmlformats.org/officeDocument/2006/customXml" ds:itemID="{3D3FCF7A-3226-4DAC-8FE1-4A2B48F2F117}">
  <ds:schemaRefs>
    <ds:schemaRef ds:uri="http://schemas.microsoft.com/sharepoint/v3/contenttype/forms"/>
  </ds:schemaRefs>
</ds:datastoreItem>
</file>

<file path=customXml/itemProps4.xml><?xml version="1.0" encoding="utf-8"?>
<ds:datastoreItem xmlns:ds="http://schemas.openxmlformats.org/officeDocument/2006/customXml" ds:itemID="{7F6B3809-85C9-4D6E-99A1-8F856CB939E3}">
  <ds:schemaRefs>
    <ds:schemaRef ds:uri="http://schemas.microsoft.com/office/2006/metadata/properties"/>
    <ds:schemaRef ds:uri="http://schemas.microsoft.com/office/infopath/2007/PartnerControls"/>
    <ds:schemaRef ds:uri="c925b21d-4e65-4d28-89c7-8f044520ff11"/>
    <ds:schemaRef ds:uri="9015d4f1-6510-4654-8bc7-8b9ad67f68c7"/>
  </ds:schemaRefs>
</ds:datastoreItem>
</file>

<file path=customXml/itemProps5.xml><?xml version="1.0" encoding="utf-8"?>
<ds:datastoreItem xmlns:ds="http://schemas.openxmlformats.org/officeDocument/2006/customXml" ds:itemID="{956F8F72-3160-4E74-9CA7-4FA366DD0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5b21d-4e65-4d28-89c7-8f044520ff11"/>
    <ds:schemaRef ds:uri="9015d4f1-6510-4654-8bc7-8b9ad67f6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29221</Words>
  <Characters>160719</Characters>
  <Application>Microsoft Office Word</Application>
  <DocSecurity>0</DocSecurity>
  <Lines>1339</Lines>
  <Paragraphs>379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Procesverbetering stamdata SIBO</vt:lpstr>
      <vt:lpstr>Procesverbetering stamdata SIBO</vt:lpstr>
    </vt:vector>
  </TitlesOfParts>
  <Company>Fontys Hogeschool Bedrijfsmanagement Educatie Techniek/Bedrijfsmanagement MKB (Voltijd)                                                                  ES4A Groep E</Company>
  <LinksUpToDate>false</LinksUpToDate>
  <CharactersWithSpaces>189561</CharactersWithSpaces>
  <SharedDoc>false</SharedDoc>
  <HLinks>
    <vt:vector size="642" baseType="variant">
      <vt:variant>
        <vt:i4>8323141</vt:i4>
      </vt:variant>
      <vt:variant>
        <vt:i4>591</vt:i4>
      </vt:variant>
      <vt:variant>
        <vt:i4>0</vt:i4>
      </vt:variant>
      <vt:variant>
        <vt:i4>5</vt:i4>
      </vt:variant>
      <vt:variant>
        <vt:lpwstr>mailto:marketing@sibofluidra.nl</vt:lpwstr>
      </vt:variant>
      <vt:variant>
        <vt:lpwstr/>
      </vt:variant>
      <vt:variant>
        <vt:i4>917571</vt:i4>
      </vt:variant>
      <vt:variant>
        <vt:i4>588</vt:i4>
      </vt:variant>
      <vt:variant>
        <vt:i4>0</vt:i4>
      </vt:variant>
      <vt:variant>
        <vt:i4>5</vt:i4>
      </vt:variant>
      <vt:variant>
        <vt:lpwstr>https://doi.org/10.1080/07317131.2021.1934302</vt:lpwstr>
      </vt:variant>
      <vt:variant>
        <vt:lpwstr/>
      </vt:variant>
      <vt:variant>
        <vt:i4>2228334</vt:i4>
      </vt:variant>
      <vt:variant>
        <vt:i4>585</vt:i4>
      </vt:variant>
      <vt:variant>
        <vt:i4>0</vt:i4>
      </vt:variant>
      <vt:variant>
        <vt:i4>5</vt:i4>
      </vt:variant>
      <vt:variant>
        <vt:lpwstr>https://doi-org.tilburguniversity.idm.oclc.org/10.1016/B978-075066694-7/50002-8</vt:lpwstr>
      </vt:variant>
      <vt:variant>
        <vt:lpwstr/>
      </vt:variant>
      <vt:variant>
        <vt:i4>1376345</vt:i4>
      </vt:variant>
      <vt:variant>
        <vt:i4>582</vt:i4>
      </vt:variant>
      <vt:variant>
        <vt:i4>0</vt:i4>
      </vt:variant>
      <vt:variant>
        <vt:i4>5</vt:i4>
      </vt:variant>
      <vt:variant>
        <vt:lpwstr>https://doi.org/10.1080/01446198800000023</vt:lpwstr>
      </vt:variant>
      <vt:variant>
        <vt:lpwstr/>
      </vt:variant>
      <vt:variant>
        <vt:i4>3473431</vt:i4>
      </vt:variant>
      <vt:variant>
        <vt:i4>579</vt:i4>
      </vt:variant>
      <vt:variant>
        <vt:i4>0</vt:i4>
      </vt:variant>
      <vt:variant>
        <vt:i4>5</vt:i4>
      </vt:variant>
      <vt:variant>
        <vt:lpwstr>http://download.101com.com/pub/tdwi/Files/TDWI_MDM_Report_Q406REVISED.pdf</vt:lpwstr>
      </vt:variant>
      <vt:variant>
        <vt:lpwstr/>
      </vt:variant>
      <vt:variant>
        <vt:i4>65644</vt:i4>
      </vt:variant>
      <vt:variant>
        <vt:i4>576</vt:i4>
      </vt:variant>
      <vt:variant>
        <vt:i4>0</vt:i4>
      </vt:variant>
      <vt:variant>
        <vt:i4>5</vt:i4>
      </vt:variant>
      <vt:variant>
        <vt:lpwstr>http://dx.doi.org/10.1007/978-3-642-02152-7_29</vt:lpwstr>
      </vt:variant>
      <vt:variant>
        <vt:lpwstr/>
      </vt:variant>
      <vt:variant>
        <vt:i4>2228276</vt:i4>
      </vt:variant>
      <vt:variant>
        <vt:i4>573</vt:i4>
      </vt:variant>
      <vt:variant>
        <vt:i4>0</vt:i4>
      </vt:variant>
      <vt:variant>
        <vt:i4>5</vt:i4>
      </vt:variant>
      <vt:variant>
        <vt:lpwstr>https://www.knowledge-integrity.com/Assets/DataQualityandMDMv2.pdf</vt:lpwstr>
      </vt:variant>
      <vt:variant>
        <vt:lpwstr/>
      </vt:variant>
      <vt:variant>
        <vt:i4>6291500</vt:i4>
      </vt:variant>
      <vt:variant>
        <vt:i4>570</vt:i4>
      </vt:variant>
      <vt:variant>
        <vt:i4>0</vt:i4>
      </vt:variant>
      <vt:variant>
        <vt:i4>5</vt:i4>
      </vt:variant>
      <vt:variant>
        <vt:lpwstr>https://dair.nps.edu/handle/123456789/2815</vt:lpwstr>
      </vt:variant>
      <vt:variant>
        <vt:lpwstr/>
      </vt:variant>
      <vt:variant>
        <vt:i4>1179733</vt:i4>
      </vt:variant>
      <vt:variant>
        <vt:i4>567</vt:i4>
      </vt:variant>
      <vt:variant>
        <vt:i4>0</vt:i4>
      </vt:variant>
      <vt:variant>
        <vt:i4>5</vt:i4>
      </vt:variant>
      <vt:variant>
        <vt:lpwstr>https://doi.org/10.1017/S0140525X00070746</vt:lpwstr>
      </vt:variant>
      <vt:variant>
        <vt:lpwstr/>
      </vt:variant>
      <vt:variant>
        <vt:i4>3276837</vt:i4>
      </vt:variant>
      <vt:variant>
        <vt:i4>564</vt:i4>
      </vt:variant>
      <vt:variant>
        <vt:i4>0</vt:i4>
      </vt:variant>
      <vt:variant>
        <vt:i4>5</vt:i4>
      </vt:variant>
      <vt:variant>
        <vt:lpwstr>https://www.stibosystems.com/blog/4-common-master-data-management-implementation-styles</vt:lpwstr>
      </vt:variant>
      <vt:variant>
        <vt:lpwstr/>
      </vt:variant>
      <vt:variant>
        <vt:i4>5111817</vt:i4>
      </vt:variant>
      <vt:variant>
        <vt:i4>561</vt:i4>
      </vt:variant>
      <vt:variant>
        <vt:i4>0</vt:i4>
      </vt:variant>
      <vt:variant>
        <vt:i4>5</vt:i4>
      </vt:variant>
      <vt:variant>
        <vt:lpwstr>http://dx.doi.org/10.1016/j.ejor.2007.04.032</vt:lpwstr>
      </vt:variant>
      <vt:variant>
        <vt:lpwstr/>
      </vt:variant>
      <vt:variant>
        <vt:i4>1048593</vt:i4>
      </vt:variant>
      <vt:variant>
        <vt:i4>558</vt:i4>
      </vt:variant>
      <vt:variant>
        <vt:i4>0</vt:i4>
      </vt:variant>
      <vt:variant>
        <vt:i4>5</vt:i4>
      </vt:variant>
      <vt:variant>
        <vt:lpwstr>http://www.alliancepermanentaccess.org/wp-content/uploads/sites/9/downloads/2015/07/PARSEInsight_event200909_gapanalysis.pdf</vt:lpwstr>
      </vt:variant>
      <vt:variant>
        <vt:lpwstr/>
      </vt:variant>
      <vt:variant>
        <vt:i4>6684772</vt:i4>
      </vt:variant>
      <vt:variant>
        <vt:i4>555</vt:i4>
      </vt:variant>
      <vt:variant>
        <vt:i4>0</vt:i4>
      </vt:variant>
      <vt:variant>
        <vt:i4>5</vt:i4>
      </vt:variant>
      <vt:variant>
        <vt:lpwstr>http://dx.doi.org/10.1108/17538371211268889</vt:lpwstr>
      </vt:variant>
      <vt:variant>
        <vt:lpwstr/>
      </vt:variant>
      <vt:variant>
        <vt:i4>6160456</vt:i4>
      </vt:variant>
      <vt:variant>
        <vt:i4>552</vt:i4>
      </vt:variant>
      <vt:variant>
        <vt:i4>0</vt:i4>
      </vt:variant>
      <vt:variant>
        <vt:i4>5</vt:i4>
      </vt:variant>
      <vt:variant>
        <vt:lpwstr>https://doi.org/10.1353/lac.2016.0013</vt:lpwstr>
      </vt:variant>
      <vt:variant>
        <vt:lpwstr/>
      </vt:variant>
      <vt:variant>
        <vt:i4>6160401</vt:i4>
      </vt:variant>
      <vt:variant>
        <vt:i4>549</vt:i4>
      </vt:variant>
      <vt:variant>
        <vt:i4>0</vt:i4>
      </vt:variant>
      <vt:variant>
        <vt:i4>5</vt:i4>
      </vt:variant>
      <vt:variant>
        <vt:lpwstr>https://core.ac.uk/download/pdf/42955399.pdf</vt:lpwstr>
      </vt:variant>
      <vt:variant>
        <vt:lpwstr/>
      </vt:variant>
      <vt:variant>
        <vt:i4>1441849</vt:i4>
      </vt:variant>
      <vt:variant>
        <vt:i4>539</vt:i4>
      </vt:variant>
      <vt:variant>
        <vt:i4>0</vt:i4>
      </vt:variant>
      <vt:variant>
        <vt:i4>5</vt:i4>
      </vt:variant>
      <vt:variant>
        <vt:lpwstr/>
      </vt:variant>
      <vt:variant>
        <vt:lpwstr>_Toc158286808</vt:lpwstr>
      </vt:variant>
      <vt:variant>
        <vt:i4>1441849</vt:i4>
      </vt:variant>
      <vt:variant>
        <vt:i4>533</vt:i4>
      </vt:variant>
      <vt:variant>
        <vt:i4>0</vt:i4>
      </vt:variant>
      <vt:variant>
        <vt:i4>5</vt:i4>
      </vt:variant>
      <vt:variant>
        <vt:lpwstr/>
      </vt:variant>
      <vt:variant>
        <vt:lpwstr>_Toc158286807</vt:lpwstr>
      </vt:variant>
      <vt:variant>
        <vt:i4>1441849</vt:i4>
      </vt:variant>
      <vt:variant>
        <vt:i4>527</vt:i4>
      </vt:variant>
      <vt:variant>
        <vt:i4>0</vt:i4>
      </vt:variant>
      <vt:variant>
        <vt:i4>5</vt:i4>
      </vt:variant>
      <vt:variant>
        <vt:lpwstr/>
      </vt:variant>
      <vt:variant>
        <vt:lpwstr>_Toc158286806</vt:lpwstr>
      </vt:variant>
      <vt:variant>
        <vt:i4>1441849</vt:i4>
      </vt:variant>
      <vt:variant>
        <vt:i4>521</vt:i4>
      </vt:variant>
      <vt:variant>
        <vt:i4>0</vt:i4>
      </vt:variant>
      <vt:variant>
        <vt:i4>5</vt:i4>
      </vt:variant>
      <vt:variant>
        <vt:lpwstr/>
      </vt:variant>
      <vt:variant>
        <vt:lpwstr>_Toc158286805</vt:lpwstr>
      </vt:variant>
      <vt:variant>
        <vt:i4>1441849</vt:i4>
      </vt:variant>
      <vt:variant>
        <vt:i4>515</vt:i4>
      </vt:variant>
      <vt:variant>
        <vt:i4>0</vt:i4>
      </vt:variant>
      <vt:variant>
        <vt:i4>5</vt:i4>
      </vt:variant>
      <vt:variant>
        <vt:lpwstr/>
      </vt:variant>
      <vt:variant>
        <vt:lpwstr>_Toc158286804</vt:lpwstr>
      </vt:variant>
      <vt:variant>
        <vt:i4>1441849</vt:i4>
      </vt:variant>
      <vt:variant>
        <vt:i4>509</vt:i4>
      </vt:variant>
      <vt:variant>
        <vt:i4>0</vt:i4>
      </vt:variant>
      <vt:variant>
        <vt:i4>5</vt:i4>
      </vt:variant>
      <vt:variant>
        <vt:lpwstr/>
      </vt:variant>
      <vt:variant>
        <vt:lpwstr>_Toc158286803</vt:lpwstr>
      </vt:variant>
      <vt:variant>
        <vt:i4>1441849</vt:i4>
      </vt:variant>
      <vt:variant>
        <vt:i4>503</vt:i4>
      </vt:variant>
      <vt:variant>
        <vt:i4>0</vt:i4>
      </vt:variant>
      <vt:variant>
        <vt:i4>5</vt:i4>
      </vt:variant>
      <vt:variant>
        <vt:lpwstr/>
      </vt:variant>
      <vt:variant>
        <vt:lpwstr>_Toc158286802</vt:lpwstr>
      </vt:variant>
      <vt:variant>
        <vt:i4>1441849</vt:i4>
      </vt:variant>
      <vt:variant>
        <vt:i4>497</vt:i4>
      </vt:variant>
      <vt:variant>
        <vt:i4>0</vt:i4>
      </vt:variant>
      <vt:variant>
        <vt:i4>5</vt:i4>
      </vt:variant>
      <vt:variant>
        <vt:lpwstr/>
      </vt:variant>
      <vt:variant>
        <vt:lpwstr>_Toc158286801</vt:lpwstr>
      </vt:variant>
      <vt:variant>
        <vt:i4>1441849</vt:i4>
      </vt:variant>
      <vt:variant>
        <vt:i4>491</vt:i4>
      </vt:variant>
      <vt:variant>
        <vt:i4>0</vt:i4>
      </vt:variant>
      <vt:variant>
        <vt:i4>5</vt:i4>
      </vt:variant>
      <vt:variant>
        <vt:lpwstr/>
      </vt:variant>
      <vt:variant>
        <vt:lpwstr>_Toc158286800</vt:lpwstr>
      </vt:variant>
      <vt:variant>
        <vt:i4>2031670</vt:i4>
      </vt:variant>
      <vt:variant>
        <vt:i4>485</vt:i4>
      </vt:variant>
      <vt:variant>
        <vt:i4>0</vt:i4>
      </vt:variant>
      <vt:variant>
        <vt:i4>5</vt:i4>
      </vt:variant>
      <vt:variant>
        <vt:lpwstr/>
      </vt:variant>
      <vt:variant>
        <vt:lpwstr>_Toc158286799</vt:lpwstr>
      </vt:variant>
      <vt:variant>
        <vt:i4>2031670</vt:i4>
      </vt:variant>
      <vt:variant>
        <vt:i4>479</vt:i4>
      </vt:variant>
      <vt:variant>
        <vt:i4>0</vt:i4>
      </vt:variant>
      <vt:variant>
        <vt:i4>5</vt:i4>
      </vt:variant>
      <vt:variant>
        <vt:lpwstr/>
      </vt:variant>
      <vt:variant>
        <vt:lpwstr>_Toc158286798</vt:lpwstr>
      </vt:variant>
      <vt:variant>
        <vt:i4>2031670</vt:i4>
      </vt:variant>
      <vt:variant>
        <vt:i4>473</vt:i4>
      </vt:variant>
      <vt:variant>
        <vt:i4>0</vt:i4>
      </vt:variant>
      <vt:variant>
        <vt:i4>5</vt:i4>
      </vt:variant>
      <vt:variant>
        <vt:lpwstr/>
      </vt:variant>
      <vt:variant>
        <vt:lpwstr>_Toc158286797</vt:lpwstr>
      </vt:variant>
      <vt:variant>
        <vt:i4>2031670</vt:i4>
      </vt:variant>
      <vt:variant>
        <vt:i4>467</vt:i4>
      </vt:variant>
      <vt:variant>
        <vt:i4>0</vt:i4>
      </vt:variant>
      <vt:variant>
        <vt:i4>5</vt:i4>
      </vt:variant>
      <vt:variant>
        <vt:lpwstr/>
      </vt:variant>
      <vt:variant>
        <vt:lpwstr>_Toc158286796</vt:lpwstr>
      </vt:variant>
      <vt:variant>
        <vt:i4>2031670</vt:i4>
      </vt:variant>
      <vt:variant>
        <vt:i4>461</vt:i4>
      </vt:variant>
      <vt:variant>
        <vt:i4>0</vt:i4>
      </vt:variant>
      <vt:variant>
        <vt:i4>5</vt:i4>
      </vt:variant>
      <vt:variant>
        <vt:lpwstr/>
      </vt:variant>
      <vt:variant>
        <vt:lpwstr>_Toc158286795</vt:lpwstr>
      </vt:variant>
      <vt:variant>
        <vt:i4>2031670</vt:i4>
      </vt:variant>
      <vt:variant>
        <vt:i4>455</vt:i4>
      </vt:variant>
      <vt:variant>
        <vt:i4>0</vt:i4>
      </vt:variant>
      <vt:variant>
        <vt:i4>5</vt:i4>
      </vt:variant>
      <vt:variant>
        <vt:lpwstr/>
      </vt:variant>
      <vt:variant>
        <vt:lpwstr>_Toc158286794</vt:lpwstr>
      </vt:variant>
      <vt:variant>
        <vt:i4>2031670</vt:i4>
      </vt:variant>
      <vt:variant>
        <vt:i4>449</vt:i4>
      </vt:variant>
      <vt:variant>
        <vt:i4>0</vt:i4>
      </vt:variant>
      <vt:variant>
        <vt:i4>5</vt:i4>
      </vt:variant>
      <vt:variant>
        <vt:lpwstr/>
      </vt:variant>
      <vt:variant>
        <vt:lpwstr>_Toc158286793</vt:lpwstr>
      </vt:variant>
      <vt:variant>
        <vt:i4>2031670</vt:i4>
      </vt:variant>
      <vt:variant>
        <vt:i4>443</vt:i4>
      </vt:variant>
      <vt:variant>
        <vt:i4>0</vt:i4>
      </vt:variant>
      <vt:variant>
        <vt:i4>5</vt:i4>
      </vt:variant>
      <vt:variant>
        <vt:lpwstr/>
      </vt:variant>
      <vt:variant>
        <vt:lpwstr>_Toc158286792</vt:lpwstr>
      </vt:variant>
      <vt:variant>
        <vt:i4>2031670</vt:i4>
      </vt:variant>
      <vt:variant>
        <vt:i4>437</vt:i4>
      </vt:variant>
      <vt:variant>
        <vt:i4>0</vt:i4>
      </vt:variant>
      <vt:variant>
        <vt:i4>5</vt:i4>
      </vt:variant>
      <vt:variant>
        <vt:lpwstr/>
      </vt:variant>
      <vt:variant>
        <vt:lpwstr>_Toc158286791</vt:lpwstr>
      </vt:variant>
      <vt:variant>
        <vt:i4>2031670</vt:i4>
      </vt:variant>
      <vt:variant>
        <vt:i4>431</vt:i4>
      </vt:variant>
      <vt:variant>
        <vt:i4>0</vt:i4>
      </vt:variant>
      <vt:variant>
        <vt:i4>5</vt:i4>
      </vt:variant>
      <vt:variant>
        <vt:lpwstr/>
      </vt:variant>
      <vt:variant>
        <vt:lpwstr>_Toc158286790</vt:lpwstr>
      </vt:variant>
      <vt:variant>
        <vt:i4>1966134</vt:i4>
      </vt:variant>
      <vt:variant>
        <vt:i4>425</vt:i4>
      </vt:variant>
      <vt:variant>
        <vt:i4>0</vt:i4>
      </vt:variant>
      <vt:variant>
        <vt:i4>5</vt:i4>
      </vt:variant>
      <vt:variant>
        <vt:lpwstr/>
      </vt:variant>
      <vt:variant>
        <vt:lpwstr>_Toc158286789</vt:lpwstr>
      </vt:variant>
      <vt:variant>
        <vt:i4>1966134</vt:i4>
      </vt:variant>
      <vt:variant>
        <vt:i4>419</vt:i4>
      </vt:variant>
      <vt:variant>
        <vt:i4>0</vt:i4>
      </vt:variant>
      <vt:variant>
        <vt:i4>5</vt:i4>
      </vt:variant>
      <vt:variant>
        <vt:lpwstr/>
      </vt:variant>
      <vt:variant>
        <vt:lpwstr>_Toc158286788</vt:lpwstr>
      </vt:variant>
      <vt:variant>
        <vt:i4>1966134</vt:i4>
      </vt:variant>
      <vt:variant>
        <vt:i4>413</vt:i4>
      </vt:variant>
      <vt:variant>
        <vt:i4>0</vt:i4>
      </vt:variant>
      <vt:variant>
        <vt:i4>5</vt:i4>
      </vt:variant>
      <vt:variant>
        <vt:lpwstr/>
      </vt:variant>
      <vt:variant>
        <vt:lpwstr>_Toc158286787</vt:lpwstr>
      </vt:variant>
      <vt:variant>
        <vt:i4>1966134</vt:i4>
      </vt:variant>
      <vt:variant>
        <vt:i4>407</vt:i4>
      </vt:variant>
      <vt:variant>
        <vt:i4>0</vt:i4>
      </vt:variant>
      <vt:variant>
        <vt:i4>5</vt:i4>
      </vt:variant>
      <vt:variant>
        <vt:lpwstr/>
      </vt:variant>
      <vt:variant>
        <vt:lpwstr>_Toc158286786</vt:lpwstr>
      </vt:variant>
      <vt:variant>
        <vt:i4>1966134</vt:i4>
      </vt:variant>
      <vt:variant>
        <vt:i4>401</vt:i4>
      </vt:variant>
      <vt:variant>
        <vt:i4>0</vt:i4>
      </vt:variant>
      <vt:variant>
        <vt:i4>5</vt:i4>
      </vt:variant>
      <vt:variant>
        <vt:lpwstr/>
      </vt:variant>
      <vt:variant>
        <vt:lpwstr>_Toc158286785</vt:lpwstr>
      </vt:variant>
      <vt:variant>
        <vt:i4>1966134</vt:i4>
      </vt:variant>
      <vt:variant>
        <vt:i4>395</vt:i4>
      </vt:variant>
      <vt:variant>
        <vt:i4>0</vt:i4>
      </vt:variant>
      <vt:variant>
        <vt:i4>5</vt:i4>
      </vt:variant>
      <vt:variant>
        <vt:lpwstr/>
      </vt:variant>
      <vt:variant>
        <vt:lpwstr>_Toc158286784</vt:lpwstr>
      </vt:variant>
      <vt:variant>
        <vt:i4>1966134</vt:i4>
      </vt:variant>
      <vt:variant>
        <vt:i4>389</vt:i4>
      </vt:variant>
      <vt:variant>
        <vt:i4>0</vt:i4>
      </vt:variant>
      <vt:variant>
        <vt:i4>5</vt:i4>
      </vt:variant>
      <vt:variant>
        <vt:lpwstr/>
      </vt:variant>
      <vt:variant>
        <vt:lpwstr>_Toc158286783</vt:lpwstr>
      </vt:variant>
      <vt:variant>
        <vt:i4>1966134</vt:i4>
      </vt:variant>
      <vt:variant>
        <vt:i4>383</vt:i4>
      </vt:variant>
      <vt:variant>
        <vt:i4>0</vt:i4>
      </vt:variant>
      <vt:variant>
        <vt:i4>5</vt:i4>
      </vt:variant>
      <vt:variant>
        <vt:lpwstr/>
      </vt:variant>
      <vt:variant>
        <vt:lpwstr>_Toc158286782</vt:lpwstr>
      </vt:variant>
      <vt:variant>
        <vt:i4>1966134</vt:i4>
      </vt:variant>
      <vt:variant>
        <vt:i4>377</vt:i4>
      </vt:variant>
      <vt:variant>
        <vt:i4>0</vt:i4>
      </vt:variant>
      <vt:variant>
        <vt:i4>5</vt:i4>
      </vt:variant>
      <vt:variant>
        <vt:lpwstr/>
      </vt:variant>
      <vt:variant>
        <vt:lpwstr>_Toc158286781</vt:lpwstr>
      </vt:variant>
      <vt:variant>
        <vt:i4>1966134</vt:i4>
      </vt:variant>
      <vt:variant>
        <vt:i4>371</vt:i4>
      </vt:variant>
      <vt:variant>
        <vt:i4>0</vt:i4>
      </vt:variant>
      <vt:variant>
        <vt:i4>5</vt:i4>
      </vt:variant>
      <vt:variant>
        <vt:lpwstr/>
      </vt:variant>
      <vt:variant>
        <vt:lpwstr>_Toc158286780</vt:lpwstr>
      </vt:variant>
      <vt:variant>
        <vt:i4>1114166</vt:i4>
      </vt:variant>
      <vt:variant>
        <vt:i4>365</vt:i4>
      </vt:variant>
      <vt:variant>
        <vt:i4>0</vt:i4>
      </vt:variant>
      <vt:variant>
        <vt:i4>5</vt:i4>
      </vt:variant>
      <vt:variant>
        <vt:lpwstr/>
      </vt:variant>
      <vt:variant>
        <vt:lpwstr>_Toc158286779</vt:lpwstr>
      </vt:variant>
      <vt:variant>
        <vt:i4>1114166</vt:i4>
      </vt:variant>
      <vt:variant>
        <vt:i4>359</vt:i4>
      </vt:variant>
      <vt:variant>
        <vt:i4>0</vt:i4>
      </vt:variant>
      <vt:variant>
        <vt:i4>5</vt:i4>
      </vt:variant>
      <vt:variant>
        <vt:lpwstr/>
      </vt:variant>
      <vt:variant>
        <vt:lpwstr>_Toc158286778</vt:lpwstr>
      </vt:variant>
      <vt:variant>
        <vt:i4>1114166</vt:i4>
      </vt:variant>
      <vt:variant>
        <vt:i4>353</vt:i4>
      </vt:variant>
      <vt:variant>
        <vt:i4>0</vt:i4>
      </vt:variant>
      <vt:variant>
        <vt:i4>5</vt:i4>
      </vt:variant>
      <vt:variant>
        <vt:lpwstr/>
      </vt:variant>
      <vt:variant>
        <vt:lpwstr>_Toc158286777</vt:lpwstr>
      </vt:variant>
      <vt:variant>
        <vt:i4>1114166</vt:i4>
      </vt:variant>
      <vt:variant>
        <vt:i4>347</vt:i4>
      </vt:variant>
      <vt:variant>
        <vt:i4>0</vt:i4>
      </vt:variant>
      <vt:variant>
        <vt:i4>5</vt:i4>
      </vt:variant>
      <vt:variant>
        <vt:lpwstr/>
      </vt:variant>
      <vt:variant>
        <vt:lpwstr>_Toc158286776</vt:lpwstr>
      </vt:variant>
      <vt:variant>
        <vt:i4>1114166</vt:i4>
      </vt:variant>
      <vt:variant>
        <vt:i4>341</vt:i4>
      </vt:variant>
      <vt:variant>
        <vt:i4>0</vt:i4>
      </vt:variant>
      <vt:variant>
        <vt:i4>5</vt:i4>
      </vt:variant>
      <vt:variant>
        <vt:lpwstr/>
      </vt:variant>
      <vt:variant>
        <vt:lpwstr>_Toc158286775</vt:lpwstr>
      </vt:variant>
      <vt:variant>
        <vt:i4>1114166</vt:i4>
      </vt:variant>
      <vt:variant>
        <vt:i4>335</vt:i4>
      </vt:variant>
      <vt:variant>
        <vt:i4>0</vt:i4>
      </vt:variant>
      <vt:variant>
        <vt:i4>5</vt:i4>
      </vt:variant>
      <vt:variant>
        <vt:lpwstr/>
      </vt:variant>
      <vt:variant>
        <vt:lpwstr>_Toc158286774</vt:lpwstr>
      </vt:variant>
      <vt:variant>
        <vt:i4>1114166</vt:i4>
      </vt:variant>
      <vt:variant>
        <vt:i4>329</vt:i4>
      </vt:variant>
      <vt:variant>
        <vt:i4>0</vt:i4>
      </vt:variant>
      <vt:variant>
        <vt:i4>5</vt:i4>
      </vt:variant>
      <vt:variant>
        <vt:lpwstr/>
      </vt:variant>
      <vt:variant>
        <vt:lpwstr>_Toc158286773</vt:lpwstr>
      </vt:variant>
      <vt:variant>
        <vt:i4>1114166</vt:i4>
      </vt:variant>
      <vt:variant>
        <vt:i4>323</vt:i4>
      </vt:variant>
      <vt:variant>
        <vt:i4>0</vt:i4>
      </vt:variant>
      <vt:variant>
        <vt:i4>5</vt:i4>
      </vt:variant>
      <vt:variant>
        <vt:lpwstr/>
      </vt:variant>
      <vt:variant>
        <vt:lpwstr>_Toc158286772</vt:lpwstr>
      </vt:variant>
      <vt:variant>
        <vt:i4>1114166</vt:i4>
      </vt:variant>
      <vt:variant>
        <vt:i4>317</vt:i4>
      </vt:variant>
      <vt:variant>
        <vt:i4>0</vt:i4>
      </vt:variant>
      <vt:variant>
        <vt:i4>5</vt:i4>
      </vt:variant>
      <vt:variant>
        <vt:lpwstr/>
      </vt:variant>
      <vt:variant>
        <vt:lpwstr>_Toc158286771</vt:lpwstr>
      </vt:variant>
      <vt:variant>
        <vt:i4>1114166</vt:i4>
      </vt:variant>
      <vt:variant>
        <vt:i4>311</vt:i4>
      </vt:variant>
      <vt:variant>
        <vt:i4>0</vt:i4>
      </vt:variant>
      <vt:variant>
        <vt:i4>5</vt:i4>
      </vt:variant>
      <vt:variant>
        <vt:lpwstr/>
      </vt:variant>
      <vt:variant>
        <vt:lpwstr>_Toc158286770</vt:lpwstr>
      </vt:variant>
      <vt:variant>
        <vt:i4>1048630</vt:i4>
      </vt:variant>
      <vt:variant>
        <vt:i4>305</vt:i4>
      </vt:variant>
      <vt:variant>
        <vt:i4>0</vt:i4>
      </vt:variant>
      <vt:variant>
        <vt:i4>5</vt:i4>
      </vt:variant>
      <vt:variant>
        <vt:lpwstr/>
      </vt:variant>
      <vt:variant>
        <vt:lpwstr>_Toc158286769</vt:lpwstr>
      </vt:variant>
      <vt:variant>
        <vt:i4>1048630</vt:i4>
      </vt:variant>
      <vt:variant>
        <vt:i4>299</vt:i4>
      </vt:variant>
      <vt:variant>
        <vt:i4>0</vt:i4>
      </vt:variant>
      <vt:variant>
        <vt:i4>5</vt:i4>
      </vt:variant>
      <vt:variant>
        <vt:lpwstr/>
      </vt:variant>
      <vt:variant>
        <vt:lpwstr>_Toc158286768</vt:lpwstr>
      </vt:variant>
      <vt:variant>
        <vt:i4>1048630</vt:i4>
      </vt:variant>
      <vt:variant>
        <vt:i4>293</vt:i4>
      </vt:variant>
      <vt:variant>
        <vt:i4>0</vt:i4>
      </vt:variant>
      <vt:variant>
        <vt:i4>5</vt:i4>
      </vt:variant>
      <vt:variant>
        <vt:lpwstr/>
      </vt:variant>
      <vt:variant>
        <vt:lpwstr>_Toc158286767</vt:lpwstr>
      </vt:variant>
      <vt:variant>
        <vt:i4>1048630</vt:i4>
      </vt:variant>
      <vt:variant>
        <vt:i4>287</vt:i4>
      </vt:variant>
      <vt:variant>
        <vt:i4>0</vt:i4>
      </vt:variant>
      <vt:variant>
        <vt:i4>5</vt:i4>
      </vt:variant>
      <vt:variant>
        <vt:lpwstr/>
      </vt:variant>
      <vt:variant>
        <vt:lpwstr>_Toc158286766</vt:lpwstr>
      </vt:variant>
      <vt:variant>
        <vt:i4>1048630</vt:i4>
      </vt:variant>
      <vt:variant>
        <vt:i4>281</vt:i4>
      </vt:variant>
      <vt:variant>
        <vt:i4>0</vt:i4>
      </vt:variant>
      <vt:variant>
        <vt:i4>5</vt:i4>
      </vt:variant>
      <vt:variant>
        <vt:lpwstr/>
      </vt:variant>
      <vt:variant>
        <vt:lpwstr>_Toc158286765</vt:lpwstr>
      </vt:variant>
      <vt:variant>
        <vt:i4>1048630</vt:i4>
      </vt:variant>
      <vt:variant>
        <vt:i4>275</vt:i4>
      </vt:variant>
      <vt:variant>
        <vt:i4>0</vt:i4>
      </vt:variant>
      <vt:variant>
        <vt:i4>5</vt:i4>
      </vt:variant>
      <vt:variant>
        <vt:lpwstr/>
      </vt:variant>
      <vt:variant>
        <vt:lpwstr>_Toc158286764</vt:lpwstr>
      </vt:variant>
      <vt:variant>
        <vt:i4>1048630</vt:i4>
      </vt:variant>
      <vt:variant>
        <vt:i4>269</vt:i4>
      </vt:variant>
      <vt:variant>
        <vt:i4>0</vt:i4>
      </vt:variant>
      <vt:variant>
        <vt:i4>5</vt:i4>
      </vt:variant>
      <vt:variant>
        <vt:lpwstr/>
      </vt:variant>
      <vt:variant>
        <vt:lpwstr>_Toc158286763</vt:lpwstr>
      </vt:variant>
      <vt:variant>
        <vt:i4>1048630</vt:i4>
      </vt:variant>
      <vt:variant>
        <vt:i4>263</vt:i4>
      </vt:variant>
      <vt:variant>
        <vt:i4>0</vt:i4>
      </vt:variant>
      <vt:variant>
        <vt:i4>5</vt:i4>
      </vt:variant>
      <vt:variant>
        <vt:lpwstr/>
      </vt:variant>
      <vt:variant>
        <vt:lpwstr>_Toc158286762</vt:lpwstr>
      </vt:variant>
      <vt:variant>
        <vt:i4>1048630</vt:i4>
      </vt:variant>
      <vt:variant>
        <vt:i4>257</vt:i4>
      </vt:variant>
      <vt:variant>
        <vt:i4>0</vt:i4>
      </vt:variant>
      <vt:variant>
        <vt:i4>5</vt:i4>
      </vt:variant>
      <vt:variant>
        <vt:lpwstr/>
      </vt:variant>
      <vt:variant>
        <vt:lpwstr>_Toc158286761</vt:lpwstr>
      </vt:variant>
      <vt:variant>
        <vt:i4>1048630</vt:i4>
      </vt:variant>
      <vt:variant>
        <vt:i4>251</vt:i4>
      </vt:variant>
      <vt:variant>
        <vt:i4>0</vt:i4>
      </vt:variant>
      <vt:variant>
        <vt:i4>5</vt:i4>
      </vt:variant>
      <vt:variant>
        <vt:lpwstr/>
      </vt:variant>
      <vt:variant>
        <vt:lpwstr>_Toc158286760</vt:lpwstr>
      </vt:variant>
      <vt:variant>
        <vt:i4>1245238</vt:i4>
      </vt:variant>
      <vt:variant>
        <vt:i4>245</vt:i4>
      </vt:variant>
      <vt:variant>
        <vt:i4>0</vt:i4>
      </vt:variant>
      <vt:variant>
        <vt:i4>5</vt:i4>
      </vt:variant>
      <vt:variant>
        <vt:lpwstr/>
      </vt:variant>
      <vt:variant>
        <vt:lpwstr>_Toc158286759</vt:lpwstr>
      </vt:variant>
      <vt:variant>
        <vt:i4>1245238</vt:i4>
      </vt:variant>
      <vt:variant>
        <vt:i4>239</vt:i4>
      </vt:variant>
      <vt:variant>
        <vt:i4>0</vt:i4>
      </vt:variant>
      <vt:variant>
        <vt:i4>5</vt:i4>
      </vt:variant>
      <vt:variant>
        <vt:lpwstr/>
      </vt:variant>
      <vt:variant>
        <vt:lpwstr>_Toc158286758</vt:lpwstr>
      </vt:variant>
      <vt:variant>
        <vt:i4>1245238</vt:i4>
      </vt:variant>
      <vt:variant>
        <vt:i4>233</vt:i4>
      </vt:variant>
      <vt:variant>
        <vt:i4>0</vt:i4>
      </vt:variant>
      <vt:variant>
        <vt:i4>5</vt:i4>
      </vt:variant>
      <vt:variant>
        <vt:lpwstr/>
      </vt:variant>
      <vt:variant>
        <vt:lpwstr>_Toc158286757</vt:lpwstr>
      </vt:variant>
      <vt:variant>
        <vt:i4>1245238</vt:i4>
      </vt:variant>
      <vt:variant>
        <vt:i4>227</vt:i4>
      </vt:variant>
      <vt:variant>
        <vt:i4>0</vt:i4>
      </vt:variant>
      <vt:variant>
        <vt:i4>5</vt:i4>
      </vt:variant>
      <vt:variant>
        <vt:lpwstr/>
      </vt:variant>
      <vt:variant>
        <vt:lpwstr>_Toc158286756</vt:lpwstr>
      </vt:variant>
      <vt:variant>
        <vt:i4>1245238</vt:i4>
      </vt:variant>
      <vt:variant>
        <vt:i4>221</vt:i4>
      </vt:variant>
      <vt:variant>
        <vt:i4>0</vt:i4>
      </vt:variant>
      <vt:variant>
        <vt:i4>5</vt:i4>
      </vt:variant>
      <vt:variant>
        <vt:lpwstr/>
      </vt:variant>
      <vt:variant>
        <vt:lpwstr>_Toc158286755</vt:lpwstr>
      </vt:variant>
      <vt:variant>
        <vt:i4>1245238</vt:i4>
      </vt:variant>
      <vt:variant>
        <vt:i4>215</vt:i4>
      </vt:variant>
      <vt:variant>
        <vt:i4>0</vt:i4>
      </vt:variant>
      <vt:variant>
        <vt:i4>5</vt:i4>
      </vt:variant>
      <vt:variant>
        <vt:lpwstr/>
      </vt:variant>
      <vt:variant>
        <vt:lpwstr>_Toc158286754</vt:lpwstr>
      </vt:variant>
      <vt:variant>
        <vt:i4>1245238</vt:i4>
      </vt:variant>
      <vt:variant>
        <vt:i4>209</vt:i4>
      </vt:variant>
      <vt:variant>
        <vt:i4>0</vt:i4>
      </vt:variant>
      <vt:variant>
        <vt:i4>5</vt:i4>
      </vt:variant>
      <vt:variant>
        <vt:lpwstr/>
      </vt:variant>
      <vt:variant>
        <vt:lpwstr>_Toc158286753</vt:lpwstr>
      </vt:variant>
      <vt:variant>
        <vt:i4>1245238</vt:i4>
      </vt:variant>
      <vt:variant>
        <vt:i4>203</vt:i4>
      </vt:variant>
      <vt:variant>
        <vt:i4>0</vt:i4>
      </vt:variant>
      <vt:variant>
        <vt:i4>5</vt:i4>
      </vt:variant>
      <vt:variant>
        <vt:lpwstr/>
      </vt:variant>
      <vt:variant>
        <vt:lpwstr>_Toc158286752</vt:lpwstr>
      </vt:variant>
      <vt:variant>
        <vt:i4>1245238</vt:i4>
      </vt:variant>
      <vt:variant>
        <vt:i4>197</vt:i4>
      </vt:variant>
      <vt:variant>
        <vt:i4>0</vt:i4>
      </vt:variant>
      <vt:variant>
        <vt:i4>5</vt:i4>
      </vt:variant>
      <vt:variant>
        <vt:lpwstr/>
      </vt:variant>
      <vt:variant>
        <vt:lpwstr>_Toc158286751</vt:lpwstr>
      </vt:variant>
      <vt:variant>
        <vt:i4>1245238</vt:i4>
      </vt:variant>
      <vt:variant>
        <vt:i4>191</vt:i4>
      </vt:variant>
      <vt:variant>
        <vt:i4>0</vt:i4>
      </vt:variant>
      <vt:variant>
        <vt:i4>5</vt:i4>
      </vt:variant>
      <vt:variant>
        <vt:lpwstr/>
      </vt:variant>
      <vt:variant>
        <vt:lpwstr>_Toc158286750</vt:lpwstr>
      </vt:variant>
      <vt:variant>
        <vt:i4>1179702</vt:i4>
      </vt:variant>
      <vt:variant>
        <vt:i4>185</vt:i4>
      </vt:variant>
      <vt:variant>
        <vt:i4>0</vt:i4>
      </vt:variant>
      <vt:variant>
        <vt:i4>5</vt:i4>
      </vt:variant>
      <vt:variant>
        <vt:lpwstr/>
      </vt:variant>
      <vt:variant>
        <vt:lpwstr>_Toc158286749</vt:lpwstr>
      </vt:variant>
      <vt:variant>
        <vt:i4>1179702</vt:i4>
      </vt:variant>
      <vt:variant>
        <vt:i4>179</vt:i4>
      </vt:variant>
      <vt:variant>
        <vt:i4>0</vt:i4>
      </vt:variant>
      <vt:variant>
        <vt:i4>5</vt:i4>
      </vt:variant>
      <vt:variant>
        <vt:lpwstr/>
      </vt:variant>
      <vt:variant>
        <vt:lpwstr>_Toc158286748</vt:lpwstr>
      </vt:variant>
      <vt:variant>
        <vt:i4>1179702</vt:i4>
      </vt:variant>
      <vt:variant>
        <vt:i4>173</vt:i4>
      </vt:variant>
      <vt:variant>
        <vt:i4>0</vt:i4>
      </vt:variant>
      <vt:variant>
        <vt:i4>5</vt:i4>
      </vt:variant>
      <vt:variant>
        <vt:lpwstr/>
      </vt:variant>
      <vt:variant>
        <vt:lpwstr>_Toc158286747</vt:lpwstr>
      </vt:variant>
      <vt:variant>
        <vt:i4>1179702</vt:i4>
      </vt:variant>
      <vt:variant>
        <vt:i4>167</vt:i4>
      </vt:variant>
      <vt:variant>
        <vt:i4>0</vt:i4>
      </vt:variant>
      <vt:variant>
        <vt:i4>5</vt:i4>
      </vt:variant>
      <vt:variant>
        <vt:lpwstr/>
      </vt:variant>
      <vt:variant>
        <vt:lpwstr>_Toc158286746</vt:lpwstr>
      </vt:variant>
      <vt:variant>
        <vt:i4>1179702</vt:i4>
      </vt:variant>
      <vt:variant>
        <vt:i4>161</vt:i4>
      </vt:variant>
      <vt:variant>
        <vt:i4>0</vt:i4>
      </vt:variant>
      <vt:variant>
        <vt:i4>5</vt:i4>
      </vt:variant>
      <vt:variant>
        <vt:lpwstr/>
      </vt:variant>
      <vt:variant>
        <vt:lpwstr>_Toc158286745</vt:lpwstr>
      </vt:variant>
      <vt:variant>
        <vt:i4>1179702</vt:i4>
      </vt:variant>
      <vt:variant>
        <vt:i4>155</vt:i4>
      </vt:variant>
      <vt:variant>
        <vt:i4>0</vt:i4>
      </vt:variant>
      <vt:variant>
        <vt:i4>5</vt:i4>
      </vt:variant>
      <vt:variant>
        <vt:lpwstr/>
      </vt:variant>
      <vt:variant>
        <vt:lpwstr>_Toc158286744</vt:lpwstr>
      </vt:variant>
      <vt:variant>
        <vt:i4>1179702</vt:i4>
      </vt:variant>
      <vt:variant>
        <vt:i4>149</vt:i4>
      </vt:variant>
      <vt:variant>
        <vt:i4>0</vt:i4>
      </vt:variant>
      <vt:variant>
        <vt:i4>5</vt:i4>
      </vt:variant>
      <vt:variant>
        <vt:lpwstr/>
      </vt:variant>
      <vt:variant>
        <vt:lpwstr>_Toc158286743</vt:lpwstr>
      </vt:variant>
      <vt:variant>
        <vt:i4>1179702</vt:i4>
      </vt:variant>
      <vt:variant>
        <vt:i4>143</vt:i4>
      </vt:variant>
      <vt:variant>
        <vt:i4>0</vt:i4>
      </vt:variant>
      <vt:variant>
        <vt:i4>5</vt:i4>
      </vt:variant>
      <vt:variant>
        <vt:lpwstr/>
      </vt:variant>
      <vt:variant>
        <vt:lpwstr>_Toc158286742</vt:lpwstr>
      </vt:variant>
      <vt:variant>
        <vt:i4>1179702</vt:i4>
      </vt:variant>
      <vt:variant>
        <vt:i4>137</vt:i4>
      </vt:variant>
      <vt:variant>
        <vt:i4>0</vt:i4>
      </vt:variant>
      <vt:variant>
        <vt:i4>5</vt:i4>
      </vt:variant>
      <vt:variant>
        <vt:lpwstr/>
      </vt:variant>
      <vt:variant>
        <vt:lpwstr>_Toc158286741</vt:lpwstr>
      </vt:variant>
      <vt:variant>
        <vt:i4>1179702</vt:i4>
      </vt:variant>
      <vt:variant>
        <vt:i4>131</vt:i4>
      </vt:variant>
      <vt:variant>
        <vt:i4>0</vt:i4>
      </vt:variant>
      <vt:variant>
        <vt:i4>5</vt:i4>
      </vt:variant>
      <vt:variant>
        <vt:lpwstr/>
      </vt:variant>
      <vt:variant>
        <vt:lpwstr>_Toc158286740</vt:lpwstr>
      </vt:variant>
      <vt:variant>
        <vt:i4>1376310</vt:i4>
      </vt:variant>
      <vt:variant>
        <vt:i4>125</vt:i4>
      </vt:variant>
      <vt:variant>
        <vt:i4>0</vt:i4>
      </vt:variant>
      <vt:variant>
        <vt:i4>5</vt:i4>
      </vt:variant>
      <vt:variant>
        <vt:lpwstr/>
      </vt:variant>
      <vt:variant>
        <vt:lpwstr>_Toc158286739</vt:lpwstr>
      </vt:variant>
      <vt:variant>
        <vt:i4>1376310</vt:i4>
      </vt:variant>
      <vt:variant>
        <vt:i4>119</vt:i4>
      </vt:variant>
      <vt:variant>
        <vt:i4>0</vt:i4>
      </vt:variant>
      <vt:variant>
        <vt:i4>5</vt:i4>
      </vt:variant>
      <vt:variant>
        <vt:lpwstr/>
      </vt:variant>
      <vt:variant>
        <vt:lpwstr>_Toc158286738</vt:lpwstr>
      </vt:variant>
      <vt:variant>
        <vt:i4>1376310</vt:i4>
      </vt:variant>
      <vt:variant>
        <vt:i4>113</vt:i4>
      </vt:variant>
      <vt:variant>
        <vt:i4>0</vt:i4>
      </vt:variant>
      <vt:variant>
        <vt:i4>5</vt:i4>
      </vt:variant>
      <vt:variant>
        <vt:lpwstr/>
      </vt:variant>
      <vt:variant>
        <vt:lpwstr>_Toc158286737</vt:lpwstr>
      </vt:variant>
      <vt:variant>
        <vt:i4>1376310</vt:i4>
      </vt:variant>
      <vt:variant>
        <vt:i4>107</vt:i4>
      </vt:variant>
      <vt:variant>
        <vt:i4>0</vt:i4>
      </vt:variant>
      <vt:variant>
        <vt:i4>5</vt:i4>
      </vt:variant>
      <vt:variant>
        <vt:lpwstr/>
      </vt:variant>
      <vt:variant>
        <vt:lpwstr>_Toc158286736</vt:lpwstr>
      </vt:variant>
      <vt:variant>
        <vt:i4>1376310</vt:i4>
      </vt:variant>
      <vt:variant>
        <vt:i4>101</vt:i4>
      </vt:variant>
      <vt:variant>
        <vt:i4>0</vt:i4>
      </vt:variant>
      <vt:variant>
        <vt:i4>5</vt:i4>
      </vt:variant>
      <vt:variant>
        <vt:lpwstr/>
      </vt:variant>
      <vt:variant>
        <vt:lpwstr>_Toc158286735</vt:lpwstr>
      </vt:variant>
      <vt:variant>
        <vt:i4>1376310</vt:i4>
      </vt:variant>
      <vt:variant>
        <vt:i4>95</vt:i4>
      </vt:variant>
      <vt:variant>
        <vt:i4>0</vt:i4>
      </vt:variant>
      <vt:variant>
        <vt:i4>5</vt:i4>
      </vt:variant>
      <vt:variant>
        <vt:lpwstr/>
      </vt:variant>
      <vt:variant>
        <vt:lpwstr>_Toc158286734</vt:lpwstr>
      </vt:variant>
      <vt:variant>
        <vt:i4>1376310</vt:i4>
      </vt:variant>
      <vt:variant>
        <vt:i4>89</vt:i4>
      </vt:variant>
      <vt:variant>
        <vt:i4>0</vt:i4>
      </vt:variant>
      <vt:variant>
        <vt:i4>5</vt:i4>
      </vt:variant>
      <vt:variant>
        <vt:lpwstr/>
      </vt:variant>
      <vt:variant>
        <vt:lpwstr>_Toc158286733</vt:lpwstr>
      </vt:variant>
      <vt:variant>
        <vt:i4>1376310</vt:i4>
      </vt:variant>
      <vt:variant>
        <vt:i4>83</vt:i4>
      </vt:variant>
      <vt:variant>
        <vt:i4>0</vt:i4>
      </vt:variant>
      <vt:variant>
        <vt:i4>5</vt:i4>
      </vt:variant>
      <vt:variant>
        <vt:lpwstr/>
      </vt:variant>
      <vt:variant>
        <vt:lpwstr>_Toc158286732</vt:lpwstr>
      </vt:variant>
      <vt:variant>
        <vt:i4>1376310</vt:i4>
      </vt:variant>
      <vt:variant>
        <vt:i4>77</vt:i4>
      </vt:variant>
      <vt:variant>
        <vt:i4>0</vt:i4>
      </vt:variant>
      <vt:variant>
        <vt:i4>5</vt:i4>
      </vt:variant>
      <vt:variant>
        <vt:lpwstr/>
      </vt:variant>
      <vt:variant>
        <vt:lpwstr>_Toc158286731</vt:lpwstr>
      </vt:variant>
      <vt:variant>
        <vt:i4>1376310</vt:i4>
      </vt:variant>
      <vt:variant>
        <vt:i4>71</vt:i4>
      </vt:variant>
      <vt:variant>
        <vt:i4>0</vt:i4>
      </vt:variant>
      <vt:variant>
        <vt:i4>5</vt:i4>
      </vt:variant>
      <vt:variant>
        <vt:lpwstr/>
      </vt:variant>
      <vt:variant>
        <vt:lpwstr>_Toc158286730</vt:lpwstr>
      </vt:variant>
      <vt:variant>
        <vt:i4>1310774</vt:i4>
      </vt:variant>
      <vt:variant>
        <vt:i4>65</vt:i4>
      </vt:variant>
      <vt:variant>
        <vt:i4>0</vt:i4>
      </vt:variant>
      <vt:variant>
        <vt:i4>5</vt:i4>
      </vt:variant>
      <vt:variant>
        <vt:lpwstr/>
      </vt:variant>
      <vt:variant>
        <vt:lpwstr>_Toc158286729</vt:lpwstr>
      </vt:variant>
      <vt:variant>
        <vt:i4>1310774</vt:i4>
      </vt:variant>
      <vt:variant>
        <vt:i4>59</vt:i4>
      </vt:variant>
      <vt:variant>
        <vt:i4>0</vt:i4>
      </vt:variant>
      <vt:variant>
        <vt:i4>5</vt:i4>
      </vt:variant>
      <vt:variant>
        <vt:lpwstr/>
      </vt:variant>
      <vt:variant>
        <vt:lpwstr>_Toc158286728</vt:lpwstr>
      </vt:variant>
      <vt:variant>
        <vt:i4>1310774</vt:i4>
      </vt:variant>
      <vt:variant>
        <vt:i4>53</vt:i4>
      </vt:variant>
      <vt:variant>
        <vt:i4>0</vt:i4>
      </vt:variant>
      <vt:variant>
        <vt:i4>5</vt:i4>
      </vt:variant>
      <vt:variant>
        <vt:lpwstr/>
      </vt:variant>
      <vt:variant>
        <vt:lpwstr>_Toc158286727</vt:lpwstr>
      </vt:variant>
      <vt:variant>
        <vt:i4>1310774</vt:i4>
      </vt:variant>
      <vt:variant>
        <vt:i4>47</vt:i4>
      </vt:variant>
      <vt:variant>
        <vt:i4>0</vt:i4>
      </vt:variant>
      <vt:variant>
        <vt:i4>5</vt:i4>
      </vt:variant>
      <vt:variant>
        <vt:lpwstr/>
      </vt:variant>
      <vt:variant>
        <vt:lpwstr>_Toc158286726</vt:lpwstr>
      </vt:variant>
      <vt:variant>
        <vt:i4>1310774</vt:i4>
      </vt:variant>
      <vt:variant>
        <vt:i4>41</vt:i4>
      </vt:variant>
      <vt:variant>
        <vt:i4>0</vt:i4>
      </vt:variant>
      <vt:variant>
        <vt:i4>5</vt:i4>
      </vt:variant>
      <vt:variant>
        <vt:lpwstr/>
      </vt:variant>
      <vt:variant>
        <vt:lpwstr>_Toc158286725</vt:lpwstr>
      </vt:variant>
      <vt:variant>
        <vt:i4>1310774</vt:i4>
      </vt:variant>
      <vt:variant>
        <vt:i4>35</vt:i4>
      </vt:variant>
      <vt:variant>
        <vt:i4>0</vt:i4>
      </vt:variant>
      <vt:variant>
        <vt:i4>5</vt:i4>
      </vt:variant>
      <vt:variant>
        <vt:lpwstr/>
      </vt:variant>
      <vt:variant>
        <vt:lpwstr>_Toc158286724</vt:lpwstr>
      </vt:variant>
      <vt:variant>
        <vt:i4>1310774</vt:i4>
      </vt:variant>
      <vt:variant>
        <vt:i4>29</vt:i4>
      </vt:variant>
      <vt:variant>
        <vt:i4>0</vt:i4>
      </vt:variant>
      <vt:variant>
        <vt:i4>5</vt:i4>
      </vt:variant>
      <vt:variant>
        <vt:lpwstr/>
      </vt:variant>
      <vt:variant>
        <vt:lpwstr>_Toc158286723</vt:lpwstr>
      </vt:variant>
      <vt:variant>
        <vt:i4>1310774</vt:i4>
      </vt:variant>
      <vt:variant>
        <vt:i4>23</vt:i4>
      </vt:variant>
      <vt:variant>
        <vt:i4>0</vt:i4>
      </vt:variant>
      <vt:variant>
        <vt:i4>5</vt:i4>
      </vt:variant>
      <vt:variant>
        <vt:lpwstr/>
      </vt:variant>
      <vt:variant>
        <vt:lpwstr>_Toc158286722</vt:lpwstr>
      </vt:variant>
      <vt:variant>
        <vt:i4>1310774</vt:i4>
      </vt:variant>
      <vt:variant>
        <vt:i4>17</vt:i4>
      </vt:variant>
      <vt:variant>
        <vt:i4>0</vt:i4>
      </vt:variant>
      <vt:variant>
        <vt:i4>5</vt:i4>
      </vt:variant>
      <vt:variant>
        <vt:lpwstr/>
      </vt:variant>
      <vt:variant>
        <vt:lpwstr>_Toc158286721</vt:lpwstr>
      </vt:variant>
      <vt:variant>
        <vt:i4>1310774</vt:i4>
      </vt:variant>
      <vt:variant>
        <vt:i4>11</vt:i4>
      </vt:variant>
      <vt:variant>
        <vt:i4>0</vt:i4>
      </vt:variant>
      <vt:variant>
        <vt:i4>5</vt:i4>
      </vt:variant>
      <vt:variant>
        <vt:lpwstr/>
      </vt:variant>
      <vt:variant>
        <vt:lpwstr>_Toc158286720</vt:lpwstr>
      </vt:variant>
      <vt:variant>
        <vt:i4>7471190</vt:i4>
      </vt:variant>
      <vt:variant>
        <vt:i4>6</vt:i4>
      </vt:variant>
      <vt:variant>
        <vt:i4>0</vt:i4>
      </vt:variant>
      <vt:variant>
        <vt:i4>5</vt:i4>
      </vt:variant>
      <vt:variant>
        <vt:lpwstr>mailto:d.neelis@student.fontys.nl</vt:lpwstr>
      </vt:variant>
      <vt:variant>
        <vt:lpwstr/>
      </vt:variant>
      <vt:variant>
        <vt:i4>5046395</vt:i4>
      </vt:variant>
      <vt:variant>
        <vt:i4>3</vt:i4>
      </vt:variant>
      <vt:variant>
        <vt:i4>0</vt:i4>
      </vt:variant>
      <vt:variant>
        <vt:i4>5</vt:i4>
      </vt:variant>
      <vt:variant>
        <vt:lpwstr>mailto:j.helle@student.fontys.nl</vt:lpwstr>
      </vt:variant>
      <vt:variant>
        <vt:lpwstr/>
      </vt:variant>
      <vt:variant>
        <vt:i4>1310780</vt:i4>
      </vt:variant>
      <vt:variant>
        <vt:i4>0</vt:i4>
      </vt:variant>
      <vt:variant>
        <vt:i4>0</vt:i4>
      </vt:variant>
      <vt:variant>
        <vt:i4>5</vt:i4>
      </vt:variant>
      <vt:variant>
        <vt:lpwstr>mailto:t.claassen@student.fontys.nl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Procesverbetering stamdata SIBO</dc:title>
  <dc:subject/>
  <dc:creator>Claassen, Thom T.J.T.                                         Helle, Joris J.J.I.                                                     Neelis, Daan D.</dc:creator>
  <cp:keywords/>
  <dc:description/>
  <cp:lastModifiedBy>Thom Claassen</cp:lastModifiedBy>
  <cp:revision>2</cp:revision>
  <dcterms:created xsi:type="dcterms:W3CDTF">2024-11-03T21:51:00Z</dcterms:created>
  <dcterms:modified xsi:type="dcterms:W3CDTF">2024-11-03T21:51:00Z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0x010100F9F056A6A469BA4BAA906D23FA135BA4</vt:lpwstr>
  </property>
  <property fmtid="{D5CDD505-2E9C-101B-9397-08002B2CF9AE}" pid="3" name="MediaServiceImageTags">
    <vt:lpwstr/>
  </property>
</Properties>
</file>